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4E57" w14:textId="5AA2FB79" w:rsidR="00055ABD" w:rsidRPr="00055ABD" w:rsidRDefault="000278A5" w:rsidP="00055A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RESUMO </w:t>
      </w:r>
      <w:r w:rsidR="007106EF">
        <w:rPr>
          <w:rFonts w:ascii="Times New Roman" w:hAnsi="Times New Roman" w:cs="Times New Roman"/>
          <w:b/>
          <w:bCs/>
          <w:sz w:val="28"/>
          <w:szCs w:val="28"/>
        </w:rPr>
        <w:t>SIMPLES</w:t>
      </w:r>
    </w:p>
    <w:p w14:paraId="2D0B7F1E" w14:textId="187DB2DB" w:rsidR="000278A5" w:rsidRDefault="007106EF" w:rsidP="00710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BIOSSENSORES OPTICOS BASEADOS EM MATERIAIS 2D </w:t>
      </w:r>
    </w:p>
    <w:p w14:paraId="294349C9" w14:textId="77777777" w:rsidR="007106EF" w:rsidRPr="007106EF" w:rsidRDefault="007106EF" w:rsidP="00710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878E4" w14:textId="6440EB8F" w:rsidR="0000758D" w:rsidRPr="001303E5" w:rsidRDefault="007106EF" w:rsidP="0000758D">
      <w:pPr>
        <w:jc w:val="right"/>
        <w:rPr>
          <w:rFonts w:ascii="Times New Roman" w:hAnsi="Times New Roman" w:cs="Times New Roman"/>
          <w:sz w:val="24"/>
          <w:szCs w:val="24"/>
        </w:rPr>
      </w:pPr>
      <w:r w:rsidRPr="001303E5">
        <w:rPr>
          <w:rFonts w:ascii="Times New Roman" w:hAnsi="Times New Roman" w:cs="Times New Roman"/>
          <w:sz w:val="24"/>
          <w:szCs w:val="24"/>
        </w:rPr>
        <w:t>Janaína Sobreira Rocha</w:t>
      </w:r>
      <w:r w:rsidRPr="007106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87116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106EF">
        <w:rPr>
          <w:rFonts w:ascii="Times New Roman" w:hAnsi="Times New Roman" w:cs="Times New Roman"/>
          <w:sz w:val="24"/>
          <w:szCs w:val="24"/>
        </w:rPr>
        <w:t>Silvio Nicholas Cruz de Oliveira</w:t>
      </w:r>
      <w:r w:rsidR="002871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0758D" w:rsidRPr="001303E5">
        <w:rPr>
          <w:rFonts w:ascii="Times New Roman" w:hAnsi="Times New Roman" w:cs="Times New Roman"/>
          <w:sz w:val="24"/>
          <w:szCs w:val="24"/>
        </w:rPr>
        <w:t>Carlos Henrique Fabrício Sampaio</w:t>
      </w:r>
      <w:r w:rsidR="0028711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0758D" w:rsidRPr="001303E5">
        <w:rPr>
          <w:rFonts w:ascii="Times New Roman" w:hAnsi="Times New Roman" w:cs="Times New Roman"/>
          <w:sz w:val="24"/>
          <w:szCs w:val="24"/>
        </w:rPr>
        <w:t>; Adisom Lucas da Silva Leonardo</w:t>
      </w:r>
      <w:r w:rsidR="0028711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0758D" w:rsidRPr="001303E5">
        <w:rPr>
          <w:rFonts w:ascii="Times New Roman" w:hAnsi="Times New Roman" w:cs="Times New Roman"/>
          <w:sz w:val="24"/>
          <w:szCs w:val="24"/>
        </w:rPr>
        <w:t>;</w:t>
      </w:r>
      <w:r w:rsidR="001303E5" w:rsidRPr="001303E5">
        <w:rPr>
          <w:rFonts w:ascii="Times New Roman" w:hAnsi="Times New Roman" w:cs="Times New Roman"/>
          <w:sz w:val="24"/>
          <w:szCs w:val="24"/>
        </w:rPr>
        <w:t xml:space="preserve"> </w:t>
      </w:r>
      <w:r w:rsidR="001303E5" w:rsidRPr="001303E5">
        <w:rPr>
          <w:rFonts w:ascii="Times New Roman" w:hAnsi="Times New Roman" w:cs="Times New Roman"/>
          <w:sz w:val="24"/>
          <w:szCs w:val="24"/>
          <w:shd w:val="clear" w:color="auto" w:fill="FFFFFF"/>
        </w:rPr>
        <w:t>Michel Lopes Franco</w:t>
      </w:r>
      <w:r w:rsidR="0028711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 w:rsidR="001303E5" w:rsidRPr="001303E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8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7116" w:rsidRPr="00287116">
        <w:rPr>
          <w:rFonts w:ascii="Times New Roman" w:hAnsi="Times New Roman" w:cs="Times New Roman"/>
          <w:sz w:val="24"/>
          <w:szCs w:val="24"/>
          <w:shd w:val="clear" w:color="auto" w:fill="FFFFFF"/>
        </w:rPr>
        <w:t>Carlyle de Vasconcelos Camelo Fillho</w:t>
      </w:r>
      <w:r w:rsidR="0028711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7</w:t>
      </w:r>
      <w:r w:rsidR="0028711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303E5" w:rsidRPr="0013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15D7" w:rsidRPr="001D15D7">
        <w:rPr>
          <w:rFonts w:ascii="Times New Roman" w:hAnsi="Times New Roman" w:cs="Times New Roman"/>
          <w:sz w:val="24"/>
          <w:szCs w:val="24"/>
          <w:shd w:val="clear" w:color="auto" w:fill="FFFFFF"/>
        </w:rPr>
        <w:t>Jo</w:t>
      </w:r>
      <w:r w:rsidR="007A4D87">
        <w:rPr>
          <w:rFonts w:ascii="Times New Roman" w:hAnsi="Times New Roman" w:cs="Times New Roman"/>
          <w:sz w:val="24"/>
          <w:szCs w:val="24"/>
          <w:shd w:val="clear" w:color="auto" w:fill="FFFFFF"/>
        </w:rPr>
        <w:t>ã</w:t>
      </w:r>
      <w:r w:rsidR="001D15D7" w:rsidRPr="001D15D7">
        <w:rPr>
          <w:rFonts w:ascii="Times New Roman" w:hAnsi="Times New Roman" w:cs="Times New Roman"/>
          <w:sz w:val="24"/>
          <w:szCs w:val="24"/>
          <w:shd w:val="clear" w:color="auto" w:fill="FFFFFF"/>
        </w:rPr>
        <w:t>o C</w:t>
      </w:r>
      <w:r w:rsidR="007A4D87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1D15D7" w:rsidRPr="001D15D7">
        <w:rPr>
          <w:rFonts w:ascii="Times New Roman" w:hAnsi="Times New Roman" w:cs="Times New Roman"/>
          <w:sz w:val="24"/>
          <w:szCs w:val="24"/>
          <w:shd w:val="clear" w:color="auto" w:fill="FFFFFF"/>
        </w:rPr>
        <w:t>sar de Freitas Pinheiro</w:t>
      </w:r>
      <w:r w:rsidR="0028711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8</w:t>
      </w:r>
      <w:r w:rsidR="001D1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303E5" w:rsidRPr="001303E5">
        <w:rPr>
          <w:rFonts w:ascii="Times New Roman" w:hAnsi="Times New Roman" w:cs="Times New Roman"/>
          <w:sz w:val="24"/>
          <w:szCs w:val="24"/>
          <w:shd w:val="clear" w:color="auto" w:fill="FFFFFF"/>
        </w:rPr>
        <w:t>Pierre Basílio Almeida Fechine</w:t>
      </w:r>
      <w:r w:rsidR="0028711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9</w:t>
      </w:r>
      <w:r w:rsidR="001303E5" w:rsidRPr="001303E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6D19B8" w:rsidRPr="00130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Michel Rodrigues Andrade</w:t>
      </w:r>
      <w:r w:rsidR="00287116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14:paraId="029767EA" w14:textId="2DC6EA50" w:rsidR="00287116" w:rsidRPr="002028F1" w:rsidRDefault="00287116" w:rsidP="00287116">
      <w:pPr>
        <w:pStyle w:val="SemEspaamento"/>
      </w:pPr>
      <w:r>
        <w:rPr>
          <w:vertAlign w:val="superscript"/>
        </w:rPr>
        <w:t>1</w:t>
      </w:r>
      <w:r w:rsidRPr="002028F1">
        <w:t>Doutora em Engenharia e Ciências de Materiais pela Universidade Federal do Ceará, Fortaleza, Ceará, Brasil</w:t>
      </w:r>
    </w:p>
    <w:p w14:paraId="21D4FA6A" w14:textId="46B06C37" w:rsidR="00287116" w:rsidRDefault="00287116" w:rsidP="00287116">
      <w:pPr>
        <w:pStyle w:val="SemEspaamento"/>
        <w:rPr>
          <w:sz w:val="28"/>
          <w:szCs w:val="28"/>
          <w:vertAlign w:val="superscript"/>
        </w:rPr>
      </w:pPr>
      <w:r>
        <w:rPr>
          <w:vertAlign w:val="superscript"/>
        </w:rPr>
        <w:t>2</w:t>
      </w:r>
      <w:r>
        <w:t>Coordenadora da área de materiais</w:t>
      </w:r>
      <w:r w:rsidRPr="002028F1">
        <w:t xml:space="preserve"> do Núcleo de Tecnologia e Qualidade Industrial do Ceará – NUTEC, Fortaleza, Ceará, Brasil.</w:t>
      </w:r>
    </w:p>
    <w:p w14:paraId="1EE29840" w14:textId="6D2FCEBC" w:rsidR="0000758D" w:rsidRDefault="001303E5" w:rsidP="00007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7116">
        <w:rPr>
          <w:rFonts w:ascii="Times New Roman" w:hAnsi="Times New Roman" w:cs="Times New Roman"/>
          <w:sz w:val="28"/>
          <w:szCs w:val="28"/>
          <w:vertAlign w:val="superscript"/>
        </w:rPr>
        <w:t>,4,5,6,7</w:t>
      </w:r>
      <w:r w:rsidR="0000758D">
        <w:rPr>
          <w:rFonts w:ascii="Times New Roman" w:hAnsi="Times New Roman" w:cs="Times New Roman"/>
          <w:sz w:val="24"/>
          <w:szCs w:val="24"/>
        </w:rPr>
        <w:t>Graduando em Química-Bacharelado pela Universidade Federal do Ceará, Fortaleza, Ceará, Brasil</w:t>
      </w:r>
      <w:r w:rsidR="006D19B8">
        <w:rPr>
          <w:rFonts w:ascii="Times New Roman" w:hAnsi="Times New Roman" w:cs="Times New Roman"/>
          <w:sz w:val="24"/>
          <w:szCs w:val="24"/>
        </w:rPr>
        <w:t>.</w:t>
      </w:r>
    </w:p>
    <w:p w14:paraId="747B07C3" w14:textId="4CA3612D" w:rsidR="000E7237" w:rsidRPr="002028F1" w:rsidRDefault="00287116" w:rsidP="000E7237">
      <w:pPr>
        <w:pStyle w:val="SemEspaamento"/>
      </w:pPr>
      <w:r>
        <w:rPr>
          <w:szCs w:val="24"/>
          <w:vertAlign w:val="superscript"/>
        </w:rPr>
        <w:t>8</w:t>
      </w:r>
      <w:r w:rsidR="000E7237" w:rsidRPr="000E7237">
        <w:rPr>
          <w:szCs w:val="24"/>
        </w:rPr>
        <w:t>D</w:t>
      </w:r>
      <w:r w:rsidR="000E7237">
        <w:rPr>
          <w:szCs w:val="24"/>
        </w:rPr>
        <w:t xml:space="preserve">iretor de Inovação Tecnológica </w:t>
      </w:r>
      <w:r w:rsidR="000E7237" w:rsidRPr="002028F1">
        <w:t>do Núcleo de Tecnologia e Qualidade Industrial do Ceará – NUTEC, Fortaleza, Ceará, Brasil.</w:t>
      </w:r>
    </w:p>
    <w:p w14:paraId="40F849C9" w14:textId="03E88124" w:rsidR="00CE4009" w:rsidRPr="000942FF" w:rsidRDefault="00287116" w:rsidP="00CE4009">
      <w:pPr>
        <w:pStyle w:val="SemEspaamento"/>
        <w:rPr>
          <w:color w:val="000000" w:themeColor="text1"/>
          <w:szCs w:val="24"/>
        </w:rPr>
      </w:pPr>
      <w:r>
        <w:rPr>
          <w:color w:val="000000" w:themeColor="text1"/>
          <w:szCs w:val="24"/>
          <w:vertAlign w:val="superscript"/>
        </w:rPr>
        <w:t>9</w:t>
      </w:r>
      <w:r w:rsidR="00CE4009" w:rsidRPr="000942FF">
        <w:rPr>
          <w:color w:val="000000" w:themeColor="text1"/>
          <w:szCs w:val="24"/>
        </w:rPr>
        <w:t xml:space="preserve">Professor </w:t>
      </w:r>
      <w:r w:rsidR="00CE4009">
        <w:rPr>
          <w:color w:val="000000" w:themeColor="text1"/>
          <w:szCs w:val="24"/>
        </w:rPr>
        <w:t xml:space="preserve">Doutor </w:t>
      </w:r>
      <w:r w:rsidR="00CE4009" w:rsidRPr="000942FF">
        <w:rPr>
          <w:color w:val="000000" w:themeColor="text1"/>
          <w:szCs w:val="24"/>
        </w:rPr>
        <w:t xml:space="preserve">Titular do </w:t>
      </w:r>
      <w:r w:rsidR="00CE4009" w:rsidRPr="000942FF">
        <w:rPr>
          <w:color w:val="000000" w:themeColor="text1"/>
          <w:szCs w:val="24"/>
          <w:shd w:val="clear" w:color="auto" w:fill="FFFFFF"/>
        </w:rPr>
        <w:t xml:space="preserve">Departamento de Química Analítica e Físico-Química pela </w:t>
      </w:r>
      <w:r w:rsidR="00CE4009" w:rsidRPr="000942FF">
        <w:rPr>
          <w:color w:val="000000" w:themeColor="text1"/>
          <w:szCs w:val="24"/>
        </w:rPr>
        <w:t>Universidade Federal do Ceará, Fortaleza, Ceará, Brasil</w:t>
      </w:r>
    </w:p>
    <w:p w14:paraId="4E9C09D2" w14:textId="381FD5C9" w:rsidR="006D19B8" w:rsidRPr="002028F1" w:rsidRDefault="00287116" w:rsidP="006D19B8">
      <w:pPr>
        <w:pStyle w:val="SemEspaamento"/>
      </w:pPr>
      <w:r>
        <w:rPr>
          <w:vertAlign w:val="superscript"/>
        </w:rPr>
        <w:t>10</w:t>
      </w:r>
      <w:r w:rsidR="006D19B8" w:rsidRPr="002028F1">
        <w:t>Doutora</w:t>
      </w:r>
      <w:r>
        <w:t>ndo</w:t>
      </w:r>
      <w:r w:rsidR="006D19B8" w:rsidRPr="002028F1">
        <w:t xml:space="preserve"> em </w:t>
      </w:r>
      <w:r>
        <w:t>Física</w:t>
      </w:r>
      <w:r w:rsidR="006D19B8" w:rsidRPr="002028F1">
        <w:t xml:space="preserve"> pela Universidade Federal do Ceará, Fortaleza, Ceará, Brasil</w:t>
      </w:r>
    </w:p>
    <w:p w14:paraId="22AFD571" w14:textId="564F24CD" w:rsidR="006D19B8" w:rsidRPr="00287116" w:rsidRDefault="006D19B8" w:rsidP="00287116">
      <w:pPr>
        <w:pStyle w:val="SemEspaamento"/>
      </w:pPr>
    </w:p>
    <w:p w14:paraId="33C66696" w14:textId="6863CF68" w:rsidR="0000758D" w:rsidRDefault="0000758D" w:rsidP="00007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>
        <w:rPr>
          <w:rFonts w:ascii="Times New Roman" w:hAnsi="Times New Roman" w:cs="Times New Roman"/>
          <w:sz w:val="24"/>
          <w:szCs w:val="24"/>
        </w:rPr>
        <w:t xml:space="preserve">Ciências </w:t>
      </w:r>
      <w:r w:rsidR="00DA7FDD">
        <w:rPr>
          <w:rFonts w:ascii="Times New Roman" w:hAnsi="Times New Roman" w:cs="Times New Roman"/>
          <w:sz w:val="24"/>
          <w:szCs w:val="24"/>
        </w:rPr>
        <w:t>Exatas e da Terra</w:t>
      </w:r>
    </w:p>
    <w:p w14:paraId="5D5A6720" w14:textId="72ABF9F8" w:rsidR="0000758D" w:rsidRDefault="0000758D" w:rsidP="000075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 do autor: </w:t>
      </w:r>
      <w:r w:rsidR="00C5026D">
        <w:rPr>
          <w:rFonts w:ascii="Times New Roman" w:hAnsi="Times New Roman" w:cs="Times New Roman"/>
          <w:bCs/>
          <w:sz w:val="24"/>
          <w:szCs w:val="24"/>
        </w:rPr>
        <w:t>janaina.s@fisica.ufc.br</w:t>
      </w:r>
    </w:p>
    <w:p w14:paraId="70332045" w14:textId="77777777" w:rsidR="0000758D" w:rsidRDefault="0000758D" w:rsidP="000075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7A77FF" w14:textId="3A6BE7C9" w:rsidR="005F70FC" w:rsidRDefault="005F70FC" w:rsidP="004F521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F70FC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INTRODUÇÃO</w:t>
      </w:r>
      <w:r w:rsidRPr="005F70F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</w:t>
      </w:r>
      <w:r w:rsidR="00BC530B" w:rsidRPr="00BC530B">
        <w:rPr>
          <w:rFonts w:ascii="Times New Roman" w:eastAsia="Times New Roman" w:hAnsi="Times New Roman" w:cs="Times New Roman"/>
          <w:sz w:val="24"/>
          <w:szCs w:val="20"/>
          <w:lang w:eastAsia="pt-BR"/>
        </w:rPr>
        <w:t>Os materiais bidimensionais (2D) estão na vanguarda da pesquisa de materiais. Assim</w:t>
      </w:r>
      <w:r w:rsidR="00E61FAD">
        <w:rPr>
          <w:rFonts w:ascii="Times New Roman" w:eastAsia="Times New Roman" w:hAnsi="Times New Roman" w:cs="Times New Roman"/>
          <w:sz w:val="24"/>
          <w:szCs w:val="20"/>
          <w:lang w:eastAsia="pt-BR"/>
        </w:rPr>
        <w:t>,</w:t>
      </w:r>
      <w:r w:rsidR="00BC530B" w:rsidRPr="00BC530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 combinação de materiais 2D com biossensores ópticos tornou-se um tema </w:t>
      </w:r>
      <w:r w:rsidR="00E61FAD">
        <w:rPr>
          <w:rFonts w:ascii="Times New Roman" w:eastAsia="Times New Roman" w:hAnsi="Times New Roman" w:cs="Times New Roman"/>
          <w:sz w:val="24"/>
          <w:szCs w:val="20"/>
          <w:lang w:eastAsia="pt-BR"/>
        </w:rPr>
        <w:t>de interesse</w:t>
      </w:r>
      <w:r w:rsidR="00BC530B" w:rsidRPr="00BC530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nos últimos anos. Grafeno, dicalcogenetos de metais de transição (TMDs),</w:t>
      </w:r>
      <w:r w:rsidR="00BC530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BC530B" w:rsidRPr="00BC530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xenos monoelementares, nitretos de carbono, nitretos de boro juntamente com carbonetos e nitretos de metais de transição (MXenes) desempenham um papel único na detecção de diferentes biomoléculas. Devido às propriedades elétricas, ópticas, eletroquímicas e físicas excepcionais e muitas vezes ajustáveis desses materiais, eles podem servir como elemento sensor ativo ou substrato de suporte para diversas aplicações de saúde. Através da modificação de materiais 2D, o biossensor óptico tem as vantagens que os sensores tradicionais (como o sensor elétrico) não possuem, e a sensibilidade e o limite de detecção são bastante aprimorados. </w:t>
      </w:r>
      <w:r w:rsidRPr="005F70FC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OBJETIVO</w:t>
      </w:r>
      <w:r w:rsidRPr="005F70F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</w:t>
      </w:r>
      <w:r w:rsidR="00BC530B" w:rsidRPr="00BC530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Apresentar os principais métodos biossensores ópticos </w:t>
      </w:r>
      <w:r w:rsidR="00BE2820">
        <w:rPr>
          <w:rFonts w:ascii="Times New Roman" w:eastAsia="Times New Roman" w:hAnsi="Times New Roman" w:cs="Times New Roman"/>
          <w:sz w:val="24"/>
          <w:szCs w:val="20"/>
          <w:lang w:eastAsia="pt-BR"/>
        </w:rPr>
        <w:t>m</w:t>
      </w:r>
      <w:r w:rsidR="00BC530B" w:rsidRPr="00BC530B">
        <w:rPr>
          <w:rFonts w:ascii="Times New Roman" w:eastAsia="Times New Roman" w:hAnsi="Times New Roman" w:cs="Times New Roman"/>
          <w:sz w:val="24"/>
          <w:szCs w:val="20"/>
          <w:lang w:eastAsia="pt-BR"/>
        </w:rPr>
        <w:t>ostrando a melhoria da sensibilidade do sensor por materiais 2D.</w:t>
      </w:r>
      <w:r w:rsidR="00E46C3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5F70FC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MATERIAIS</w:t>
      </w:r>
      <w:r w:rsidRPr="005F70F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5F70FC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E</w:t>
      </w:r>
      <w:r w:rsidRPr="005F70F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5F70FC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MÉTODOS</w:t>
      </w:r>
      <w:r w:rsidRPr="005F70F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</w:t>
      </w:r>
      <w:r w:rsidRPr="005F70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Trata-se de uma revisão da literatura realizada na base de dados ScienceDirect e WebofScience utilizando-se da estratégia de busca com descritores: </w:t>
      </w:r>
      <w:r w:rsidR="00E46C3E">
        <w:rPr>
          <w:rFonts w:ascii="Times New Roman" w:eastAsia="Times New Roman" w:hAnsi="Times New Roman" w:cs="Times New Roman"/>
          <w:sz w:val="24"/>
          <w:szCs w:val="24"/>
          <w:lang w:eastAsia="pt-BR"/>
        </w:rPr>
        <w:t>2D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materials</w:t>
      </w:r>
      <w:r w:rsidR="00E46C3E">
        <w:rPr>
          <w:rFonts w:ascii="Times New Roman" w:eastAsia="Times New Roman" w:hAnsi="Times New Roman" w:cs="Times New Roman"/>
          <w:sz w:val="24"/>
          <w:szCs w:val="24"/>
          <w:lang w:eastAsia="pt-BR"/>
        </w:rPr>
        <w:t>, biosensors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>, devices</w:t>
      </w:r>
      <w:r w:rsidR="00E46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F70FC">
        <w:rPr>
          <w:rFonts w:ascii="Times New Roman" w:eastAsia="Times New Roman" w:hAnsi="Times New Roman" w:cs="Times New Roman"/>
          <w:sz w:val="24"/>
          <w:szCs w:val="24"/>
          <w:lang w:eastAsia="pt-BR"/>
        </w:rPr>
        <w:t>com operadores booleanos AND. Como critério de inclusão considerou-se o número de citações e relevância além de estudos originais a fim de complementar meta-análises no ano de 2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A7703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2022</w:t>
      </w:r>
      <w:r w:rsidRPr="005F70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Quanto aos critérios de exclusão, não foram coletados trabalhos fora da temática. Foram encontrados </w:t>
      </w:r>
      <w:r w:rsidR="003A770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F70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estudos dos quais 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5F70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F70F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corresponderam aos critérios de elegibilidade. </w:t>
      </w:r>
      <w:r w:rsidRPr="005F70FC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RESULTADOS E DISCUSSÃO:</w:t>
      </w:r>
      <w:r w:rsidRPr="005F70F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 imagem biológica baseada em sensores ópticos desempenha um papel importante na segurança alimentar, monitoramento ambiental e tratamento médico, especialmente em vários sistemas de imagem. Por exemplo, </w:t>
      </w:r>
      <w:r w:rsidR="00700C5F">
        <w:rPr>
          <w:rFonts w:ascii="Times New Roman" w:eastAsia="Times New Roman" w:hAnsi="Times New Roman" w:cs="Times New Roman"/>
          <w:sz w:val="24"/>
          <w:szCs w:val="20"/>
          <w:lang w:eastAsia="pt-BR"/>
        </w:rPr>
        <w:t>a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integração monolítica de grafeno como um fototransistor de alta mobilidade </w:t>
      </w:r>
      <w:r w:rsidR="00FC465E">
        <w:rPr>
          <w:rFonts w:ascii="Times New Roman" w:eastAsia="Times New Roman" w:hAnsi="Times New Roman" w:cs="Times New Roman"/>
          <w:sz w:val="24"/>
          <w:szCs w:val="20"/>
          <w:lang w:eastAsia="pt-BR"/>
        </w:rPr>
        <w:t>na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prepara</w:t>
      </w:r>
      <w:r w:rsidR="00FC465E">
        <w:rPr>
          <w:rFonts w:ascii="Times New Roman" w:eastAsia="Times New Roman" w:hAnsi="Times New Roman" w:cs="Times New Roman"/>
          <w:sz w:val="24"/>
          <w:szCs w:val="20"/>
          <w:lang w:eastAsia="pt-BR"/>
        </w:rPr>
        <w:t>ção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FC46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de 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um sensor de imagem de banda larga de alta resolução </w:t>
      </w:r>
      <w:r w:rsidR="00FC46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para uma 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>câmera digital de banda larga sensível à luz ultravioleta, visível e infravermelha (300 – 2000 nm). Recentemente, os biossensores SPR baseados em ZnO, ouro e grafeno demonstraram ter bom desempenho na detecção de Pseudomonas</w:t>
      </w:r>
      <w:r w:rsidR="000A30D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(</w:t>
      </w:r>
      <w:r w:rsidR="000A30DD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>causa</w:t>
      </w:r>
      <w:r w:rsidR="000A30DD">
        <w:rPr>
          <w:rFonts w:ascii="Times New Roman" w:eastAsia="Times New Roman" w:hAnsi="Times New Roman" w:cs="Times New Roman"/>
          <w:sz w:val="24"/>
          <w:szCs w:val="20"/>
          <w:lang w:eastAsia="pt-BR"/>
        </w:rPr>
        <w:t>doras de</w:t>
      </w:r>
      <w:r w:rsidR="000A30DD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intoxicação alimentar grave</w:t>
      </w:r>
      <w:r w:rsidR="000A30DD">
        <w:rPr>
          <w:rFonts w:ascii="Times New Roman" w:eastAsia="Times New Roman" w:hAnsi="Times New Roman" w:cs="Times New Roman"/>
          <w:sz w:val="24"/>
          <w:szCs w:val="20"/>
          <w:lang w:eastAsia="pt-BR"/>
        </w:rPr>
        <w:t>)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. Devido à sua alta resolução e sensibilidade, o biossensor óptico tornou-se o método de detecção e diagnóstico mais promissor em aplicações biomédicas. Por exemplo, um sensor de índice de refração óptico com alta resolução, alta sensibilidade e alta faixa dinâmica usando as características de absorção dependentes da polarização do óxido de grafeno reduzido com base na reflexão interna total. Além do grafeno e do fósforo negro, outros materiais 2D também são amplamente utilizados na detecção de câncer. </w:t>
      </w:r>
      <w:r w:rsidR="00FC465E">
        <w:rPr>
          <w:rFonts w:ascii="Times New Roman" w:eastAsia="Times New Roman" w:hAnsi="Times New Roman" w:cs="Times New Roman"/>
          <w:sz w:val="24"/>
          <w:szCs w:val="20"/>
          <w:lang w:eastAsia="pt-BR"/>
        </w:rPr>
        <w:t>Assim, a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>lém da detecção de câncer</w:t>
      </w:r>
      <w:r w:rsidR="00FC465E">
        <w:rPr>
          <w:rFonts w:ascii="Times New Roman" w:eastAsia="Times New Roman" w:hAnsi="Times New Roman" w:cs="Times New Roman"/>
          <w:sz w:val="24"/>
          <w:szCs w:val="20"/>
          <w:lang w:eastAsia="pt-BR"/>
        </w:rPr>
        <w:t>,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os sensores ópticos baseados em materiais 2D também têm grande potencial no tratamento do câncer. </w:t>
      </w:r>
      <w:r w:rsidRPr="005F70FC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CONSIDERAÇÕES FINAIS</w:t>
      </w:r>
      <w:r w:rsidRPr="005F70F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</w:t>
      </w:r>
      <w:r w:rsidR="003A7703">
        <w:rPr>
          <w:rFonts w:ascii="Times New Roman" w:eastAsia="Times New Roman" w:hAnsi="Times New Roman" w:cs="Times New Roman"/>
          <w:sz w:val="24"/>
          <w:szCs w:val="20"/>
          <w:lang w:eastAsia="pt-BR"/>
        </w:rPr>
        <w:t>O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 biossensores ópticos oferecem novas oportunidades e desafios para aplicações de monitoramento biomédico e ambiental. Embora existam muitas pesquisas sobre dispositivos sensores baseados em materiais 2D, a maioria delas se limita ao laboratório, e a aplicação prática requer muito acúmulo de tempo, principalmente em sua confiabilidade e reprodutibilidade. Pode-se esperar que nos próximos anos, eles tenham uma base sólida de pesquisa de dispositivos </w:t>
      </w:r>
      <w:r w:rsidR="00021D48">
        <w:rPr>
          <w:rFonts w:ascii="Times New Roman" w:eastAsia="Times New Roman" w:hAnsi="Times New Roman" w:cs="Times New Roman"/>
          <w:sz w:val="24"/>
          <w:szCs w:val="20"/>
          <w:lang w:eastAsia="pt-BR"/>
        </w:rPr>
        <w:t>tornando-se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uma nova plataforma de </w:t>
      </w:r>
      <w:r w:rsidR="00021D48">
        <w:rPr>
          <w:rFonts w:ascii="Times New Roman" w:eastAsia="Times New Roman" w:hAnsi="Times New Roman" w:cs="Times New Roman"/>
          <w:sz w:val="24"/>
          <w:szCs w:val="20"/>
          <w:lang w:eastAsia="pt-BR"/>
        </w:rPr>
        <w:t>contribuição</w:t>
      </w:r>
      <w:r w:rsidR="004F5217" w:rsidRPr="004F521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para o tratamento médico, administração de medicamentos, controle e segurança alimentar.</w:t>
      </w:r>
    </w:p>
    <w:p w14:paraId="7469955A" w14:textId="0BE7B145" w:rsidR="004F5217" w:rsidRDefault="005F70FC" w:rsidP="005F70F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5F70FC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Palavras-chave:</w:t>
      </w:r>
      <w:r w:rsidRPr="005F70F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>ateria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>is 2D;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>io</w:t>
      </w:r>
      <w:r w:rsidR="004F5217">
        <w:rPr>
          <w:rFonts w:ascii="Times New Roman" w:eastAsia="Times New Roman" w:hAnsi="Times New Roman" w:cs="Times New Roman"/>
          <w:sz w:val="24"/>
          <w:szCs w:val="24"/>
          <w:lang w:eastAsia="pt-BR"/>
        </w:rPr>
        <w:t>ssensores; Dispositivos.</w:t>
      </w:r>
    </w:p>
    <w:p w14:paraId="62D343B4" w14:textId="77777777" w:rsidR="004F5217" w:rsidRDefault="004F5217" w:rsidP="005F70F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55608E3F" w14:textId="73395337" w:rsidR="00CF036A" w:rsidRDefault="00CF036A" w:rsidP="00CF03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BIBILIOGRÁFICAS</w:t>
      </w:r>
    </w:p>
    <w:p w14:paraId="793A5718" w14:textId="4E2C2622" w:rsidR="003A7703" w:rsidRDefault="003A7703" w:rsidP="00CF03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7E9F3" w14:textId="0648DAB8" w:rsidR="003A7703" w:rsidRDefault="003A7703" w:rsidP="003A7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03">
        <w:rPr>
          <w:rFonts w:ascii="Times New Roman" w:hAnsi="Times New Roman" w:cs="Times New Roman"/>
          <w:sz w:val="24"/>
          <w:szCs w:val="24"/>
        </w:rPr>
        <w:t>ROHAIZAD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7703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al. </w:t>
      </w:r>
      <w:r w:rsidRPr="003A7703">
        <w:rPr>
          <w:rFonts w:ascii="Times New Roman" w:hAnsi="Times New Roman" w:cs="Times New Roman"/>
          <w:sz w:val="24"/>
          <w:szCs w:val="24"/>
        </w:rPr>
        <w:t xml:space="preserve">Two-dimensional materials in biomedical, biosensing and sensing applications. </w:t>
      </w:r>
      <w:r w:rsidRPr="003A7703">
        <w:rPr>
          <w:rFonts w:ascii="Times New Roman" w:hAnsi="Times New Roman" w:cs="Times New Roman"/>
          <w:b/>
          <w:bCs/>
          <w:sz w:val="24"/>
          <w:szCs w:val="24"/>
        </w:rPr>
        <w:t>Chemical Society Reviews Royal Society of Chemistry</w:t>
      </w:r>
      <w:r w:rsidRPr="003A7703">
        <w:rPr>
          <w:rFonts w:ascii="Times New Roman" w:hAnsi="Times New Roman" w:cs="Times New Roman"/>
          <w:sz w:val="24"/>
          <w:szCs w:val="24"/>
        </w:rPr>
        <w:t>, v. 50, n. 1, p. 619–657, 2021.</w:t>
      </w:r>
    </w:p>
    <w:p w14:paraId="33FB80F0" w14:textId="77777777" w:rsidR="003A7703" w:rsidRPr="003A7703" w:rsidRDefault="003A7703" w:rsidP="003A7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7091C" w14:textId="528E4496" w:rsidR="003A7703" w:rsidRDefault="003A7703" w:rsidP="003A7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03">
        <w:rPr>
          <w:rFonts w:ascii="Times New Roman" w:hAnsi="Times New Roman" w:cs="Times New Roman"/>
          <w:sz w:val="24"/>
          <w:szCs w:val="24"/>
        </w:rPr>
        <w:t>WANG, D.</w:t>
      </w:r>
      <w:r>
        <w:rPr>
          <w:rFonts w:ascii="Times New Roman" w:hAnsi="Times New Roman" w:cs="Times New Roman"/>
          <w:sz w:val="24"/>
          <w:szCs w:val="24"/>
        </w:rPr>
        <w:t xml:space="preserve"> et al. </w:t>
      </w:r>
      <w:r w:rsidRPr="003A7703">
        <w:rPr>
          <w:rFonts w:ascii="Times New Roman" w:hAnsi="Times New Roman" w:cs="Times New Roman"/>
          <w:sz w:val="24"/>
          <w:szCs w:val="24"/>
        </w:rPr>
        <w:t xml:space="preserve">Significant solar energy absorption of mxene ti3c2tx nanofluids via localized surface plasmon resonance. </w:t>
      </w:r>
      <w:r w:rsidRPr="003A7703">
        <w:rPr>
          <w:rFonts w:ascii="Times New Roman" w:hAnsi="Times New Roman" w:cs="Times New Roman"/>
          <w:b/>
          <w:bCs/>
          <w:sz w:val="24"/>
          <w:szCs w:val="24"/>
        </w:rPr>
        <w:t>Solar Energy Materials and Solar Cells Elsevier</w:t>
      </w:r>
      <w:r w:rsidRPr="003A7703">
        <w:rPr>
          <w:rFonts w:ascii="Times New Roman" w:hAnsi="Times New Roman" w:cs="Times New Roman"/>
          <w:sz w:val="24"/>
          <w:szCs w:val="24"/>
        </w:rPr>
        <w:t>, v. 220, p. 110850, 2021.</w:t>
      </w:r>
    </w:p>
    <w:p w14:paraId="36EA20AF" w14:textId="77777777" w:rsidR="003A7703" w:rsidRPr="003A7703" w:rsidRDefault="003A7703" w:rsidP="003A7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FCE48" w14:textId="595F8D34" w:rsidR="003A7703" w:rsidRPr="003A7703" w:rsidRDefault="003A7703" w:rsidP="003A7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03">
        <w:rPr>
          <w:rFonts w:ascii="Times New Roman" w:hAnsi="Times New Roman" w:cs="Times New Roman"/>
          <w:sz w:val="24"/>
          <w:szCs w:val="24"/>
        </w:rPr>
        <w:lastRenderedPageBreak/>
        <w:t>WANG, J.</w:t>
      </w:r>
      <w:r>
        <w:rPr>
          <w:rFonts w:ascii="Times New Roman" w:hAnsi="Times New Roman" w:cs="Times New Roman"/>
          <w:sz w:val="24"/>
          <w:szCs w:val="24"/>
        </w:rPr>
        <w:t xml:space="preserve"> et al. </w:t>
      </w:r>
      <w:r w:rsidRPr="003A7703">
        <w:rPr>
          <w:rFonts w:ascii="Times New Roman" w:hAnsi="Times New Roman" w:cs="Times New Roman"/>
          <w:sz w:val="24"/>
          <w:szCs w:val="24"/>
        </w:rPr>
        <w:t xml:space="preserve">Optical waveguides and integrated optical devices for medical diagnosis, health monitoring and light therapies. </w:t>
      </w:r>
      <w:r w:rsidRPr="003A7703">
        <w:rPr>
          <w:rFonts w:ascii="Times New Roman" w:hAnsi="Times New Roman" w:cs="Times New Roman"/>
          <w:b/>
          <w:bCs/>
          <w:sz w:val="24"/>
          <w:szCs w:val="24"/>
        </w:rPr>
        <w:t>Sensors  MDPI</w:t>
      </w:r>
      <w:r w:rsidRPr="003A7703">
        <w:rPr>
          <w:rFonts w:ascii="Times New Roman" w:hAnsi="Times New Roman" w:cs="Times New Roman"/>
          <w:sz w:val="24"/>
          <w:szCs w:val="24"/>
        </w:rPr>
        <w:t>, v. 20, n. 14, p. 3981, 2020.</w:t>
      </w:r>
    </w:p>
    <w:p w14:paraId="3CE05ED3" w14:textId="77777777" w:rsidR="005171FE" w:rsidRDefault="005171FE" w:rsidP="00CF0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8BA3B" w14:textId="77777777" w:rsidR="00CF036A" w:rsidRPr="00CF036A" w:rsidRDefault="00CF036A" w:rsidP="00CF0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D50A" w14:textId="16C1077C" w:rsidR="00707816" w:rsidRPr="00707816" w:rsidRDefault="00707816" w:rsidP="00707816">
      <w:pPr>
        <w:jc w:val="both"/>
        <w:rPr>
          <w:b/>
          <w:bCs/>
          <w:sz w:val="24"/>
          <w:szCs w:val="24"/>
        </w:rPr>
      </w:pPr>
    </w:p>
    <w:p w14:paraId="73BBCA21" w14:textId="77777777" w:rsidR="005130E6" w:rsidRDefault="00707816" w:rsidP="0070781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64A9B" w14:textId="77777777" w:rsidR="005130E6" w:rsidRPr="00575831" w:rsidRDefault="005130E6" w:rsidP="000075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A8BE1A" w14:textId="77777777" w:rsidR="000278A5" w:rsidRDefault="000278A5" w:rsidP="00027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1C236" w14:textId="77777777" w:rsidR="003B2ED1" w:rsidRDefault="003B2ED1"/>
    <w:sectPr w:rsidR="003B2ED1" w:rsidSect="006D19B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A5"/>
    <w:rsid w:val="0000758D"/>
    <w:rsid w:val="00021D48"/>
    <w:rsid w:val="000278A5"/>
    <w:rsid w:val="00055ABD"/>
    <w:rsid w:val="00091251"/>
    <w:rsid w:val="000A30DD"/>
    <w:rsid w:val="000E7237"/>
    <w:rsid w:val="001303E5"/>
    <w:rsid w:val="001378FE"/>
    <w:rsid w:val="001902BA"/>
    <w:rsid w:val="001D15D7"/>
    <w:rsid w:val="00205F20"/>
    <w:rsid w:val="002342AD"/>
    <w:rsid w:val="00287116"/>
    <w:rsid w:val="002D1B6A"/>
    <w:rsid w:val="002E394B"/>
    <w:rsid w:val="003A7703"/>
    <w:rsid w:val="003B19F3"/>
    <w:rsid w:val="003B2ED1"/>
    <w:rsid w:val="00431980"/>
    <w:rsid w:val="004F5217"/>
    <w:rsid w:val="005130E6"/>
    <w:rsid w:val="005171FE"/>
    <w:rsid w:val="00575831"/>
    <w:rsid w:val="00576556"/>
    <w:rsid w:val="005F70FC"/>
    <w:rsid w:val="006D19B8"/>
    <w:rsid w:val="006F3258"/>
    <w:rsid w:val="00700C5F"/>
    <w:rsid w:val="00707816"/>
    <w:rsid w:val="007106EF"/>
    <w:rsid w:val="00764B64"/>
    <w:rsid w:val="007A4D87"/>
    <w:rsid w:val="007B738F"/>
    <w:rsid w:val="008232AB"/>
    <w:rsid w:val="00970A88"/>
    <w:rsid w:val="00990D03"/>
    <w:rsid w:val="00A157FB"/>
    <w:rsid w:val="00A3744E"/>
    <w:rsid w:val="00BA3272"/>
    <w:rsid w:val="00BC530B"/>
    <w:rsid w:val="00BE2820"/>
    <w:rsid w:val="00C5026D"/>
    <w:rsid w:val="00CE2993"/>
    <w:rsid w:val="00CE4009"/>
    <w:rsid w:val="00CF036A"/>
    <w:rsid w:val="00DA7FDD"/>
    <w:rsid w:val="00DF0CDC"/>
    <w:rsid w:val="00E46C3E"/>
    <w:rsid w:val="00E61FAD"/>
    <w:rsid w:val="00EA41CC"/>
    <w:rsid w:val="00EE7982"/>
    <w:rsid w:val="00F55A07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62AC"/>
  <w15:chartTrackingRefBased/>
  <w15:docId w15:val="{55F02961-44BC-4A8E-8F2B-5C3EBE93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A5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055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758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55A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le-text">
    <w:name w:val="title-text"/>
    <w:basedOn w:val="Fontepargpadro"/>
    <w:rsid w:val="00055ABD"/>
  </w:style>
  <w:style w:type="paragraph" w:styleId="SemEspaamento">
    <w:name w:val="No Spacing"/>
    <w:uiPriority w:val="1"/>
    <w:qFormat/>
    <w:rsid w:val="006D19B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Janaina</cp:lastModifiedBy>
  <cp:revision>3</cp:revision>
  <dcterms:created xsi:type="dcterms:W3CDTF">2022-09-05T11:39:00Z</dcterms:created>
  <dcterms:modified xsi:type="dcterms:W3CDTF">2022-09-05T11:39:00Z</dcterms:modified>
</cp:coreProperties>
</file>