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C2E0" w14:textId="2437F4AA" w:rsidR="00691727" w:rsidRDefault="00D965FA" w:rsidP="00434AB8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A</w:t>
      </w:r>
      <w:r w:rsidR="00434AB8" w:rsidRPr="00434AB8">
        <w:rPr>
          <w:b/>
          <w:color w:val="000000"/>
          <w:sz w:val="26"/>
          <w:szCs w:val="26"/>
        </w:rPr>
        <w:t xml:space="preserve"> DIFUSÃO D</w:t>
      </w:r>
      <w:r w:rsidR="00434AB8">
        <w:rPr>
          <w:b/>
          <w:color w:val="000000"/>
          <w:sz w:val="26"/>
          <w:szCs w:val="26"/>
        </w:rPr>
        <w:t>E</w:t>
      </w:r>
      <w:r w:rsidR="00434AB8" w:rsidRPr="00434AB8">
        <w:rPr>
          <w:b/>
          <w:color w:val="000000"/>
          <w:sz w:val="26"/>
          <w:szCs w:val="26"/>
        </w:rPr>
        <w:t xml:space="preserve"> TRADUÇÕES ATRIBUÍDAS A VIGOTSKI </w:t>
      </w:r>
      <w:r w:rsidR="00C22500">
        <w:rPr>
          <w:b/>
          <w:color w:val="000000"/>
          <w:sz w:val="26"/>
          <w:szCs w:val="26"/>
        </w:rPr>
        <w:t>NO CURSO DE PEDAGOGIA DA UFF</w:t>
      </w:r>
      <w:r>
        <w:rPr>
          <w:b/>
          <w:color w:val="000000"/>
          <w:sz w:val="26"/>
          <w:szCs w:val="26"/>
        </w:rPr>
        <w:t>: UM LEVANTAMENTO INICIAL</w:t>
      </w:r>
    </w:p>
    <w:p w14:paraId="521A9F9F" w14:textId="77777777" w:rsidR="00C22500" w:rsidRPr="00C22500" w:rsidRDefault="00C22500">
      <w:pPr>
        <w:pStyle w:val="LO-normal"/>
        <w:jc w:val="right"/>
        <w:rPr>
          <w:iCs/>
          <w:color w:val="000000"/>
          <w:sz w:val="24"/>
          <w:szCs w:val="24"/>
        </w:rPr>
      </w:pPr>
    </w:p>
    <w:p w14:paraId="00266AC3" w14:textId="706E4A05" w:rsidR="00691727" w:rsidRDefault="001365B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Mateus Thaler Beck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658C1365" w:rsidR="00691727" w:rsidRDefault="002D44D2" w:rsidP="0062608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062AFF">
        <w:rPr>
          <w:sz w:val="20"/>
          <w:szCs w:val="20"/>
        </w:rPr>
        <w:t xml:space="preserve">Duarte (2004) e Prestes (2010) sinalizam que </w:t>
      </w:r>
      <w:r w:rsidR="00817FC6">
        <w:rPr>
          <w:sz w:val="20"/>
          <w:szCs w:val="20"/>
        </w:rPr>
        <w:t xml:space="preserve">as traduções consagradas de </w:t>
      </w:r>
      <w:r w:rsidR="00817FC6" w:rsidRPr="00817FC6">
        <w:rPr>
          <w:i/>
          <w:iCs/>
          <w:sz w:val="20"/>
          <w:szCs w:val="20"/>
        </w:rPr>
        <w:t>A formação social da mente</w:t>
      </w:r>
      <w:r w:rsidR="00817FC6">
        <w:rPr>
          <w:sz w:val="20"/>
          <w:szCs w:val="20"/>
        </w:rPr>
        <w:t xml:space="preserve"> e </w:t>
      </w:r>
      <w:r w:rsidR="00817FC6" w:rsidRPr="00817FC6">
        <w:rPr>
          <w:i/>
          <w:iCs/>
          <w:sz w:val="20"/>
          <w:szCs w:val="20"/>
        </w:rPr>
        <w:t>Pensamento e linguagem</w:t>
      </w:r>
      <w:r w:rsidR="00817FC6">
        <w:rPr>
          <w:sz w:val="20"/>
          <w:szCs w:val="20"/>
        </w:rPr>
        <w:t xml:space="preserve"> atribuídas a Lev Vigotski (1898-1934) no Brasil foram expressivamente adulteradas quando comparadas aos seus escritos originais em russo, apresentando grandes supressões de conteúdo, distorções e adições diretamente nos textos. Apesar de já haver outras traduções do autor no país, esses dois livros continuam sendo amplamente empregados em pesquisas e servindo como fundamentação do pensamento do autor em pesquisas e na formação de professores da educação básica, apesar das críticas contundentes de Duarte (2004) e Prestes (2010) já terem mais de uma década.</w:t>
      </w:r>
      <w:r w:rsidR="00434AB8" w:rsidRPr="00434AB8">
        <w:rPr>
          <w:color w:val="FF0000"/>
          <w:sz w:val="20"/>
          <w:szCs w:val="20"/>
        </w:rPr>
        <w:t xml:space="preserve"> </w:t>
      </w:r>
      <w:r w:rsidR="00434AB8" w:rsidRPr="00434AB8">
        <w:rPr>
          <w:color w:val="000000"/>
          <w:sz w:val="20"/>
          <w:szCs w:val="20"/>
        </w:rPr>
        <w:t>Diante disso, o objetivo deste estudo é analisar de que forma a teoria de Vigotski tem sido fundamentada nos trabalhos de conclusão do curso de Pedagogia da Universidade Federal Fluminense</w:t>
      </w:r>
      <w:r w:rsidR="00C22500">
        <w:rPr>
          <w:color w:val="000000"/>
          <w:sz w:val="20"/>
          <w:szCs w:val="20"/>
        </w:rPr>
        <w:t xml:space="preserve"> – UFF</w:t>
      </w:r>
      <w:r w:rsidR="00434AB8" w:rsidRPr="00434AB8">
        <w:rPr>
          <w:color w:val="000000"/>
          <w:sz w:val="20"/>
          <w:szCs w:val="20"/>
        </w:rPr>
        <w:t xml:space="preserve"> (campus Gragoatá). Para tanto, está em andamento um levantamento das monografias elaboradas pelas estudantes do curso nos últimos 10 anos (2012-2021). Inicialmente, buscou-se a selecionar produções que abordem a teoria histórico-cultural de Vigotski, tendo por base algumas palavras-chave</w:t>
      </w:r>
      <w:r w:rsidR="00817FC6">
        <w:rPr>
          <w:color w:val="000000"/>
          <w:sz w:val="20"/>
          <w:szCs w:val="20"/>
        </w:rPr>
        <w:t xml:space="preserve">, como </w:t>
      </w:r>
      <w:r w:rsidR="00A81198" w:rsidRPr="00A81198">
        <w:rPr>
          <w:color w:val="000000"/>
          <w:sz w:val="20"/>
          <w:szCs w:val="20"/>
        </w:rPr>
        <w:t xml:space="preserve">as </w:t>
      </w:r>
      <w:r w:rsidR="00A81198">
        <w:rPr>
          <w:color w:val="000000"/>
          <w:sz w:val="20"/>
          <w:szCs w:val="20"/>
        </w:rPr>
        <w:t>diversas</w:t>
      </w:r>
      <w:r w:rsidR="00A81198" w:rsidRPr="00A81198">
        <w:rPr>
          <w:color w:val="000000"/>
          <w:sz w:val="20"/>
          <w:szCs w:val="20"/>
        </w:rPr>
        <w:t xml:space="preserve"> maneiras de se referir à teoria ou de denominar Vigotski</w:t>
      </w:r>
      <w:r w:rsidR="00A81198">
        <w:rPr>
          <w:color w:val="000000"/>
          <w:sz w:val="20"/>
          <w:szCs w:val="20"/>
        </w:rPr>
        <w:t xml:space="preserve">, </w:t>
      </w:r>
      <w:r w:rsidR="00A81198" w:rsidRPr="00A81198">
        <w:rPr>
          <w:color w:val="000000"/>
          <w:sz w:val="20"/>
          <w:szCs w:val="20"/>
        </w:rPr>
        <w:t xml:space="preserve">as </w:t>
      </w:r>
      <w:r w:rsidR="00A81198">
        <w:rPr>
          <w:color w:val="000000"/>
          <w:sz w:val="20"/>
          <w:szCs w:val="20"/>
        </w:rPr>
        <w:t xml:space="preserve">múltiplas </w:t>
      </w:r>
      <w:r w:rsidR="00A81198" w:rsidRPr="00A81198">
        <w:rPr>
          <w:color w:val="000000"/>
          <w:sz w:val="20"/>
          <w:szCs w:val="20"/>
        </w:rPr>
        <w:t>grafias do nome do pensador</w:t>
      </w:r>
      <w:r w:rsidR="00A81198">
        <w:rPr>
          <w:color w:val="000000"/>
          <w:sz w:val="20"/>
          <w:szCs w:val="20"/>
        </w:rPr>
        <w:t xml:space="preserve">, </w:t>
      </w:r>
      <w:r w:rsidR="00A81198" w:rsidRPr="00A81198">
        <w:rPr>
          <w:color w:val="000000"/>
          <w:sz w:val="20"/>
          <w:szCs w:val="20"/>
        </w:rPr>
        <w:t xml:space="preserve">as </w:t>
      </w:r>
      <w:r w:rsidR="00A81198">
        <w:rPr>
          <w:color w:val="000000"/>
          <w:sz w:val="20"/>
          <w:szCs w:val="20"/>
        </w:rPr>
        <w:t xml:space="preserve">variações de </w:t>
      </w:r>
      <w:r w:rsidR="00A81198" w:rsidRPr="00A81198">
        <w:rPr>
          <w:color w:val="000000"/>
          <w:sz w:val="20"/>
          <w:szCs w:val="20"/>
        </w:rPr>
        <w:t>traduç</w:t>
      </w:r>
      <w:r w:rsidR="00A81198">
        <w:rPr>
          <w:color w:val="000000"/>
          <w:sz w:val="20"/>
          <w:szCs w:val="20"/>
        </w:rPr>
        <w:t>ão</w:t>
      </w:r>
      <w:r w:rsidR="00A81198" w:rsidRPr="00A81198">
        <w:rPr>
          <w:color w:val="000000"/>
          <w:sz w:val="20"/>
          <w:szCs w:val="20"/>
        </w:rPr>
        <w:t xml:space="preserve"> d</w:t>
      </w:r>
      <w:r w:rsidR="00A81198">
        <w:rPr>
          <w:color w:val="000000"/>
          <w:sz w:val="20"/>
          <w:szCs w:val="20"/>
        </w:rPr>
        <w:t>e</w:t>
      </w:r>
      <w:r w:rsidR="00A81198" w:rsidRPr="00A81198">
        <w:rPr>
          <w:color w:val="000000"/>
          <w:sz w:val="20"/>
          <w:szCs w:val="20"/>
        </w:rPr>
        <w:t xml:space="preserve"> </w:t>
      </w:r>
      <w:r w:rsidR="00A81198" w:rsidRPr="00A81198">
        <w:rPr>
          <w:i/>
          <w:iCs/>
          <w:color w:val="000000"/>
          <w:sz w:val="20"/>
          <w:szCs w:val="20"/>
        </w:rPr>
        <w:t>zona blijaichego razvitia</w:t>
      </w:r>
      <w:r w:rsidR="00A81198">
        <w:rPr>
          <w:color w:val="000000"/>
          <w:sz w:val="20"/>
          <w:szCs w:val="20"/>
        </w:rPr>
        <w:t xml:space="preserve"> e a aparição de</w:t>
      </w:r>
      <w:r w:rsidR="00A81198" w:rsidRPr="00A81198">
        <w:rPr>
          <w:color w:val="000000"/>
          <w:sz w:val="20"/>
          <w:szCs w:val="20"/>
        </w:rPr>
        <w:t xml:space="preserve"> </w:t>
      </w:r>
      <w:r w:rsidR="00A81198" w:rsidRPr="00A81198">
        <w:rPr>
          <w:i/>
          <w:iCs/>
          <w:color w:val="000000"/>
          <w:sz w:val="20"/>
          <w:szCs w:val="20"/>
        </w:rPr>
        <w:t xml:space="preserve">brincar </w:t>
      </w:r>
      <w:r w:rsidR="00A81198" w:rsidRPr="00A81198">
        <w:rPr>
          <w:color w:val="000000"/>
          <w:sz w:val="20"/>
          <w:szCs w:val="20"/>
        </w:rPr>
        <w:t xml:space="preserve">ou </w:t>
      </w:r>
      <w:r w:rsidR="00A81198" w:rsidRPr="00A81198">
        <w:rPr>
          <w:i/>
          <w:iCs/>
          <w:color w:val="000000"/>
          <w:sz w:val="20"/>
          <w:szCs w:val="20"/>
        </w:rPr>
        <w:t>brincadeira</w:t>
      </w:r>
      <w:r w:rsidR="00A81198" w:rsidRPr="00A81198">
        <w:rPr>
          <w:color w:val="000000"/>
          <w:sz w:val="20"/>
          <w:szCs w:val="20"/>
        </w:rPr>
        <w:t xml:space="preserve"> associadas a </w:t>
      </w:r>
      <w:r w:rsidR="00A81198" w:rsidRPr="00A81198">
        <w:rPr>
          <w:i/>
          <w:iCs/>
          <w:color w:val="000000"/>
          <w:sz w:val="20"/>
          <w:szCs w:val="20"/>
        </w:rPr>
        <w:t>desenvolvimento</w:t>
      </w:r>
      <w:r w:rsidR="00A81198" w:rsidRPr="00A81198">
        <w:rPr>
          <w:color w:val="000000"/>
          <w:sz w:val="20"/>
          <w:szCs w:val="20"/>
        </w:rPr>
        <w:t xml:space="preserve"> sem que houvesse explicitação a alguma linha teórica</w:t>
      </w:r>
      <w:r w:rsidR="00434AB8" w:rsidRPr="00434AB8">
        <w:rPr>
          <w:color w:val="000000"/>
          <w:sz w:val="20"/>
          <w:szCs w:val="20"/>
        </w:rPr>
        <w:t>.</w:t>
      </w:r>
      <w:r w:rsidR="00817FC6">
        <w:rPr>
          <w:color w:val="000000"/>
          <w:sz w:val="20"/>
          <w:szCs w:val="20"/>
        </w:rPr>
        <w:t xml:space="preserve"> </w:t>
      </w:r>
      <w:r w:rsidR="00434AB8" w:rsidRPr="00434AB8">
        <w:rPr>
          <w:color w:val="000000"/>
          <w:sz w:val="20"/>
          <w:szCs w:val="20"/>
        </w:rPr>
        <w:t>Após a leitura de 910 resumos, foram selecionados 77 trabalhos monográficos para análise. Direcio</w:t>
      </w:r>
      <w:r w:rsidR="00A81198">
        <w:rPr>
          <w:color w:val="000000"/>
          <w:sz w:val="20"/>
          <w:szCs w:val="20"/>
        </w:rPr>
        <w:t xml:space="preserve">nou-se a análise </w:t>
      </w:r>
      <w:r w:rsidR="00434AB8" w:rsidRPr="00434AB8">
        <w:rPr>
          <w:color w:val="000000"/>
          <w:sz w:val="20"/>
          <w:szCs w:val="20"/>
        </w:rPr>
        <w:t>para a forma como o pensamento de Vigotski f</w:t>
      </w:r>
      <w:r w:rsidR="00A81198">
        <w:rPr>
          <w:color w:val="000000"/>
          <w:sz w:val="20"/>
          <w:szCs w:val="20"/>
        </w:rPr>
        <w:t>oi referenciado</w:t>
      </w:r>
      <w:r w:rsidR="00434AB8" w:rsidRPr="00434AB8">
        <w:rPr>
          <w:color w:val="000000"/>
          <w:sz w:val="20"/>
          <w:szCs w:val="20"/>
        </w:rPr>
        <w:t>. Até o momento, já p</w:t>
      </w:r>
      <w:r w:rsidR="00A81198">
        <w:rPr>
          <w:color w:val="000000"/>
          <w:sz w:val="20"/>
          <w:szCs w:val="20"/>
        </w:rPr>
        <w:t xml:space="preserve">ode-se </w:t>
      </w:r>
      <w:r w:rsidR="00434AB8" w:rsidRPr="00434AB8">
        <w:rPr>
          <w:color w:val="000000"/>
          <w:sz w:val="20"/>
          <w:szCs w:val="20"/>
        </w:rPr>
        <w:t>constatar que as duas referidas obras constam entre as três principais referências utilizadas nos trabalhos, porém, ainda é preciso investigações mais aprofundadas para verificar como são utilizadas e quais suas implicações para o campo educacional.</w:t>
      </w:r>
    </w:p>
    <w:p w14:paraId="3A24C757" w14:textId="77777777" w:rsidR="00434AB8" w:rsidRDefault="00434AB8" w:rsidP="00434AB8">
      <w:pPr>
        <w:pStyle w:val="LO-normal"/>
        <w:jc w:val="both"/>
        <w:rPr>
          <w:sz w:val="20"/>
          <w:szCs w:val="20"/>
        </w:rPr>
      </w:pPr>
    </w:p>
    <w:p w14:paraId="5CAB7FB7" w14:textId="79E4D818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C22500">
        <w:rPr>
          <w:sz w:val="20"/>
          <w:szCs w:val="20"/>
        </w:rPr>
        <w:t>Vigotski. Tradução. UFF.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4E8D357B" w14:textId="77777777" w:rsidR="00817FC6" w:rsidRDefault="00817FC6" w:rsidP="00817FC6">
      <w:pPr>
        <w:pStyle w:val="LO-normal"/>
        <w:jc w:val="both"/>
        <w:rPr>
          <w:bCs/>
          <w:color w:val="000000"/>
          <w:sz w:val="24"/>
          <w:szCs w:val="24"/>
        </w:rPr>
      </w:pPr>
      <w:r w:rsidRPr="00C62ABD">
        <w:rPr>
          <w:bCs/>
          <w:color w:val="000000"/>
          <w:sz w:val="24"/>
          <w:szCs w:val="24"/>
        </w:rPr>
        <w:t xml:space="preserve">DUARTE, N. </w:t>
      </w:r>
      <w:r w:rsidRPr="00C62ABD">
        <w:rPr>
          <w:b/>
          <w:color w:val="000000"/>
          <w:sz w:val="24"/>
          <w:szCs w:val="24"/>
        </w:rPr>
        <w:t>Vigotski e o “aprender a aprender” - crítica às apropriações neoliberais e pós-moderna da teoria vigotskiana</w:t>
      </w:r>
      <w:r w:rsidRPr="00C62ABD">
        <w:rPr>
          <w:bCs/>
          <w:color w:val="000000"/>
          <w:sz w:val="24"/>
          <w:szCs w:val="24"/>
        </w:rPr>
        <w:t>. 3. ed. Campinas: Autores Associados, 2004.</w:t>
      </w:r>
    </w:p>
    <w:p w14:paraId="1A498AA6" w14:textId="77777777" w:rsidR="00817FC6" w:rsidRPr="00C62ABD" w:rsidRDefault="00817FC6" w:rsidP="00817FC6">
      <w:pPr>
        <w:pStyle w:val="LO-normal"/>
        <w:jc w:val="both"/>
        <w:rPr>
          <w:bCs/>
          <w:color w:val="000000"/>
          <w:sz w:val="24"/>
          <w:szCs w:val="24"/>
        </w:rPr>
      </w:pPr>
    </w:p>
    <w:p w14:paraId="782000E7" w14:textId="78D739AA" w:rsidR="00691727" w:rsidRDefault="00817FC6" w:rsidP="00817FC6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r w:rsidRPr="00C62ABD">
        <w:rPr>
          <w:bCs/>
          <w:color w:val="000000"/>
          <w:sz w:val="24"/>
          <w:szCs w:val="24"/>
        </w:rPr>
        <w:t xml:space="preserve">PRESTES, Z. R. </w:t>
      </w:r>
      <w:r w:rsidRPr="00C62ABD">
        <w:rPr>
          <w:b/>
          <w:color w:val="000000"/>
          <w:sz w:val="24"/>
          <w:szCs w:val="24"/>
        </w:rPr>
        <w:t>Quando não é quase a mesma coisa: Análise de traduções de Lev Semionovitch Vigotski no Brasil - Repercussões no campo educacional</w:t>
      </w:r>
      <w:r w:rsidRPr="00C62ABD">
        <w:rPr>
          <w:bCs/>
          <w:color w:val="000000"/>
          <w:sz w:val="24"/>
          <w:szCs w:val="24"/>
        </w:rPr>
        <w:t>. 2010. 295 f. Tese (Doutorado em Educação) - Faculdade de Educação. Universidade de Brasília, Brasília, 2010.</w:t>
      </w:r>
    </w:p>
    <w:sectPr w:rsidR="0069172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CCC8" w14:textId="77777777" w:rsidR="007075DF" w:rsidRDefault="007075DF">
      <w:pPr>
        <w:spacing w:line="240" w:lineRule="auto"/>
      </w:pPr>
      <w:r>
        <w:separator/>
      </w:r>
    </w:p>
  </w:endnote>
  <w:endnote w:type="continuationSeparator" w:id="0">
    <w:p w14:paraId="6DD6C733" w14:textId="77777777" w:rsidR="007075DF" w:rsidRDefault="00707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1DFA" w14:textId="77777777" w:rsidR="007075DF" w:rsidRDefault="007075DF">
      <w:pPr>
        <w:spacing w:line="240" w:lineRule="auto"/>
      </w:pPr>
      <w:r>
        <w:separator/>
      </w:r>
    </w:p>
  </w:footnote>
  <w:footnote w:type="continuationSeparator" w:id="0">
    <w:p w14:paraId="4BD848CF" w14:textId="77777777" w:rsidR="007075DF" w:rsidRDefault="007075DF">
      <w:pPr>
        <w:spacing w:line="240" w:lineRule="auto"/>
      </w:pPr>
      <w:r>
        <w:continuationSeparator/>
      </w:r>
    </w:p>
  </w:footnote>
  <w:footnote w:id="1">
    <w:p w14:paraId="020FDDA3" w14:textId="5EA3163E" w:rsidR="001365BC" w:rsidRDefault="001365BC" w:rsidP="001365B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365BC">
        <w:t xml:space="preserve">Mestrando vinculado à linha de pesquisa </w:t>
      </w:r>
      <w:r w:rsidRPr="001365BC">
        <w:rPr>
          <w:i/>
          <w:iCs/>
        </w:rPr>
        <w:t>Linguagem, Cultura e Processos Formativos</w:t>
      </w:r>
      <w:r w:rsidRPr="001365BC">
        <w:t xml:space="preserve"> do Programa de Pós-Graduação em Educação da Universidade Federal Fluminense – UFF. Graduado em Psicologia pela Universidade Estadual Paulista “Júlio de Mesquita Filho” </w:t>
      </w:r>
      <w:r>
        <w:t xml:space="preserve">– </w:t>
      </w:r>
      <w:r w:rsidRPr="001365BC">
        <w:t xml:space="preserve">UNESP. Graduando em </w:t>
      </w:r>
      <w:r>
        <w:t xml:space="preserve">Bacharelado em </w:t>
      </w:r>
      <w:r w:rsidRPr="001365BC">
        <w:t>Letras</w:t>
      </w:r>
      <w:r>
        <w:t>:</w:t>
      </w:r>
      <w:r w:rsidRPr="001365BC">
        <w:t xml:space="preserve"> Português e Russo pela </w:t>
      </w:r>
      <w:r>
        <w:t>Universidade Federal do Rio de Janeiro – UFRJ</w:t>
      </w:r>
      <w:r w:rsidRPr="001365BC">
        <w:t xml:space="preserve">. Membro do grupo de pesquisa </w:t>
      </w:r>
      <w:r w:rsidRPr="001365BC">
        <w:rPr>
          <w:i/>
          <w:iCs/>
        </w:rPr>
        <w:t xml:space="preserve">Núcleo de Tradução, Estudos e Interpretação das obras dos representantes da Teoria histórico-cultural </w:t>
      </w:r>
      <w:r w:rsidRPr="001365BC">
        <w:t>(NUTHIC) da UFF, cadastrado no CNPq. Contato: mthaler@id.uff.br.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62AFF"/>
    <w:rsid w:val="000B6DA7"/>
    <w:rsid w:val="001365BC"/>
    <w:rsid w:val="00204367"/>
    <w:rsid w:val="002D44D2"/>
    <w:rsid w:val="002F2F96"/>
    <w:rsid w:val="00360D13"/>
    <w:rsid w:val="00365C94"/>
    <w:rsid w:val="00434AB8"/>
    <w:rsid w:val="005538E9"/>
    <w:rsid w:val="00626080"/>
    <w:rsid w:val="00691727"/>
    <w:rsid w:val="007075DF"/>
    <w:rsid w:val="007168F2"/>
    <w:rsid w:val="007638FD"/>
    <w:rsid w:val="00817FC6"/>
    <w:rsid w:val="008D2704"/>
    <w:rsid w:val="009646B7"/>
    <w:rsid w:val="009D3186"/>
    <w:rsid w:val="00A81198"/>
    <w:rsid w:val="00AE7399"/>
    <w:rsid w:val="00B2578C"/>
    <w:rsid w:val="00C22500"/>
    <w:rsid w:val="00D20136"/>
    <w:rsid w:val="00D965FA"/>
    <w:rsid w:val="00DE1961"/>
    <w:rsid w:val="00E13400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5BC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5BC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36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1EDE-52E4-4E51-87A7-607748C0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M</cp:lastModifiedBy>
  <cp:revision>5</cp:revision>
  <cp:lastPrinted>2022-10-21T01:53:00Z</cp:lastPrinted>
  <dcterms:created xsi:type="dcterms:W3CDTF">2022-11-13T18:25:00Z</dcterms:created>
  <dcterms:modified xsi:type="dcterms:W3CDTF">2022-11-13T23:18:00Z</dcterms:modified>
  <dc:language>pt-BR</dc:language>
</cp:coreProperties>
</file>