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Default="00F044F1">
      <w:pPr>
        <w:rPr>
          <w:noProof/>
          <w:lang w:eastAsia="pt-BR"/>
        </w:rPr>
      </w:pPr>
    </w:p>
    <w:p w:rsidR="00D14422" w:rsidRDefault="00D14422" w:rsidP="00D14422">
      <w:pPr>
        <w:pStyle w:val="NormalWeb"/>
        <w:widowControl w:val="0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D14422" w:rsidRDefault="00D14422" w:rsidP="00665F89">
      <w:pPr>
        <w:pStyle w:val="Corpodetexto"/>
        <w:spacing w:befor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PREVALÊNCIA DE SOBREPESO E OBESIDADE EM CRIANÇAS MATRICULADAS NO PRÉ ESCOLAR NA CIDADE DE PERDIZES-MG</w:t>
      </w:r>
    </w:p>
    <w:p w:rsidR="009F1DE4" w:rsidRPr="0068717E" w:rsidRDefault="009F1DE4" w:rsidP="00665F89">
      <w:pPr>
        <w:spacing w:after="0"/>
        <w:jc w:val="both"/>
        <w:rPr>
          <w:rFonts w:cstheme="minorHAnsi"/>
          <w:sz w:val="24"/>
          <w:szCs w:val="24"/>
        </w:rPr>
      </w:pPr>
    </w:p>
    <w:p w:rsidR="009F1DE4" w:rsidRPr="0068717E" w:rsidRDefault="00D14422" w:rsidP="00665F8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Bárbara Gabrirele Lobo Sales¹, Andreia Cristina Lourenço</w:t>
      </w:r>
      <w:r w:rsidR="007D0147" w:rsidRPr="007D0147">
        <w:rPr>
          <w:rFonts w:cstheme="minorHAnsi"/>
          <w:sz w:val="24"/>
          <w:szCs w:val="24"/>
        </w:rPr>
        <w:t xml:space="preserve"> 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5874F8">
        <w:rPr>
          <w:rFonts w:cstheme="minorHAnsi"/>
          <w:sz w:val="24"/>
          <w:szCs w:val="24"/>
        </w:rPr>
        <w:t>.</w:t>
      </w:r>
    </w:p>
    <w:p w:rsidR="009F1DE4" w:rsidRPr="0068717E" w:rsidRDefault="009F1DE4" w:rsidP="00665F89">
      <w:pPr>
        <w:spacing w:after="0"/>
        <w:jc w:val="both"/>
        <w:rPr>
          <w:rFonts w:cstheme="minorHAnsi"/>
          <w:sz w:val="24"/>
          <w:szCs w:val="24"/>
        </w:rPr>
      </w:pPr>
    </w:p>
    <w:p w:rsidR="009F1DE4" w:rsidRPr="0068717E" w:rsidRDefault="009F1DE4" w:rsidP="00665F89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D14422">
        <w:rPr>
          <w:rFonts w:cstheme="minorHAnsi"/>
          <w:sz w:val="24"/>
          <w:szCs w:val="24"/>
        </w:rPr>
        <w:t>barbaragabriele2010@hotmail.com</w:t>
      </w:r>
    </w:p>
    <w:p w:rsidR="00B63464" w:rsidRPr="0068717E" w:rsidRDefault="00B63464" w:rsidP="00665F89">
      <w:pPr>
        <w:spacing w:after="0"/>
        <w:jc w:val="both"/>
        <w:rPr>
          <w:rFonts w:cstheme="minorHAnsi"/>
          <w:sz w:val="24"/>
          <w:szCs w:val="24"/>
        </w:rPr>
      </w:pPr>
    </w:p>
    <w:p w:rsidR="00B63464" w:rsidRDefault="00B63464" w:rsidP="00665F89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D14422">
        <w:rPr>
          <w:rFonts w:cstheme="minorHAnsi"/>
          <w:sz w:val="20"/>
          <w:szCs w:val="20"/>
        </w:rPr>
        <w:t>Graduanda</w:t>
      </w:r>
      <w:r w:rsidRPr="0068717E">
        <w:rPr>
          <w:rFonts w:cstheme="minorHAnsi"/>
          <w:sz w:val="20"/>
          <w:szCs w:val="20"/>
        </w:rPr>
        <w:t xml:space="preserve">, </w:t>
      </w:r>
      <w:r w:rsidR="007D0147">
        <w:rPr>
          <w:rFonts w:cstheme="minorHAnsi"/>
          <w:sz w:val="20"/>
          <w:szCs w:val="20"/>
        </w:rPr>
        <w:t>Curso de Nutrição, Patrocínio/MG,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2</w:t>
      </w:r>
      <w:r w:rsidR="007D0147">
        <w:rPr>
          <w:rFonts w:cstheme="minorHAnsi"/>
          <w:sz w:val="20"/>
          <w:szCs w:val="20"/>
        </w:rPr>
        <w:t xml:space="preserve"> Especialista</w:t>
      </w:r>
      <w:r w:rsidRPr="0068717E">
        <w:rPr>
          <w:rFonts w:cstheme="minorHAnsi"/>
          <w:sz w:val="20"/>
          <w:szCs w:val="20"/>
        </w:rPr>
        <w:t>,</w:t>
      </w:r>
      <w:r w:rsidR="007D0147" w:rsidRPr="007D0147">
        <w:rPr>
          <w:rFonts w:cstheme="minorHAnsi"/>
          <w:sz w:val="20"/>
          <w:szCs w:val="20"/>
        </w:rPr>
        <w:t>Curso de Nutrição, Patrocínio/MG, Brasil</w:t>
      </w:r>
      <w:r w:rsidR="005874F8">
        <w:rPr>
          <w:rFonts w:cstheme="minorHAnsi"/>
          <w:sz w:val="20"/>
          <w:szCs w:val="20"/>
        </w:rPr>
        <w:t>.</w:t>
      </w:r>
      <w:r w:rsidR="00A729B8">
        <w:rPr>
          <w:rFonts w:cstheme="minorHAnsi"/>
          <w:sz w:val="20"/>
          <w:szCs w:val="20"/>
        </w:rPr>
        <w:t xml:space="preserve"> </w:t>
      </w:r>
    </w:p>
    <w:p w:rsidR="00D14422" w:rsidRPr="0068717E" w:rsidRDefault="00D14422" w:rsidP="00665F89">
      <w:pPr>
        <w:spacing w:after="0"/>
        <w:jc w:val="both"/>
        <w:rPr>
          <w:rFonts w:cstheme="minorHAnsi"/>
          <w:sz w:val="24"/>
          <w:szCs w:val="24"/>
        </w:rPr>
      </w:pPr>
    </w:p>
    <w:p w:rsidR="00D14422" w:rsidRDefault="009F1DE4" w:rsidP="00665F89">
      <w:pPr>
        <w:jc w:val="both"/>
        <w:rPr>
          <w:rStyle w:val="A3"/>
          <w:rFonts w:asciiTheme="minorHAnsi" w:hAnsiTheme="minorHAnsi" w:cstheme="minorHAnsi"/>
          <w:sz w:val="22"/>
        </w:rPr>
      </w:pPr>
      <w:r w:rsidRPr="005874F8">
        <w:rPr>
          <w:rFonts w:cstheme="minorHAnsi"/>
          <w:b/>
          <w:bCs/>
        </w:rPr>
        <w:t>Introdução</w:t>
      </w:r>
      <w:r w:rsidR="00D14422" w:rsidRPr="005874F8">
        <w:rPr>
          <w:rFonts w:cstheme="minorHAnsi"/>
          <w:b/>
          <w:bCs/>
        </w:rPr>
        <w:t xml:space="preserve">: </w:t>
      </w:r>
      <w:r w:rsidR="00D14422" w:rsidRPr="005874F8">
        <w:rPr>
          <w:rFonts w:cstheme="minorHAnsi"/>
        </w:rPr>
        <w:t xml:space="preserve"> A obesidade infantil vem crescendo desproporcionalmente nos últimos anos preocupando os profissionais da saúde. Geralmente está relacionada com a formação dos hábitos alimentares na infância. </w:t>
      </w:r>
      <w:r w:rsidR="00D14422" w:rsidRPr="005874F8">
        <w:rPr>
          <w:rFonts w:cstheme="minorHAnsi"/>
          <w:b/>
          <w:bCs/>
        </w:rPr>
        <w:t>Objetivo:</w:t>
      </w:r>
      <w:r w:rsidR="00D14422" w:rsidRPr="005874F8">
        <w:rPr>
          <w:rFonts w:cstheme="minorHAnsi"/>
        </w:rPr>
        <w:t xml:space="preserve"> Verificar a prevalência de sobrepeso e obesidade em crianças matriculadas no Pré-Escolar I e descobrir se tem relação com o fator socioeconômico da família. </w:t>
      </w:r>
      <w:r w:rsidR="00D14422" w:rsidRPr="005874F8">
        <w:rPr>
          <w:rFonts w:cstheme="minorHAnsi"/>
          <w:b/>
          <w:bCs/>
        </w:rPr>
        <w:t xml:space="preserve">Metodologia:  </w:t>
      </w:r>
      <w:r w:rsidR="00D14422" w:rsidRPr="005874F8">
        <w:rPr>
          <w:rStyle w:val="A3"/>
          <w:rFonts w:asciiTheme="minorHAnsi" w:hAnsiTheme="minorHAnsi" w:cstheme="minorHAnsi"/>
          <w:sz w:val="22"/>
        </w:rPr>
        <w:t>Estudo transversal, descritivo de abordagem quantitativo, com 28 escolares com idades entre 4 a 5 anos. A classificação do estado nutricional foi estabelecida por meio dos indicadores antropométricos expressos em escore-Z de acordo com as curvas da OMS (2006 e 2007) e Software WHO AnthroPlus, e aplicad</w:t>
      </w:r>
      <w:r w:rsidR="005874F8">
        <w:rPr>
          <w:rStyle w:val="A3"/>
          <w:rFonts w:asciiTheme="minorHAnsi" w:hAnsiTheme="minorHAnsi" w:cstheme="minorHAnsi"/>
          <w:sz w:val="22"/>
        </w:rPr>
        <w:t>o questionário socioeconômico</w:t>
      </w:r>
      <w:r w:rsidR="00D14422" w:rsidRPr="005874F8">
        <w:rPr>
          <w:rStyle w:val="A3"/>
          <w:rFonts w:asciiTheme="minorHAnsi" w:hAnsiTheme="minorHAnsi" w:cstheme="minorHAnsi"/>
          <w:sz w:val="22"/>
        </w:rPr>
        <w:t xml:space="preserve">. </w:t>
      </w:r>
      <w:r w:rsidR="00D14422" w:rsidRPr="005874F8">
        <w:rPr>
          <w:rStyle w:val="A3"/>
          <w:rFonts w:asciiTheme="minorHAnsi" w:hAnsiTheme="minorHAnsi" w:cstheme="minorHAnsi"/>
          <w:b/>
          <w:bCs/>
          <w:sz w:val="22"/>
        </w:rPr>
        <w:t>Resultados</w:t>
      </w:r>
      <w:r w:rsidR="00D14422" w:rsidRPr="005874F8">
        <w:rPr>
          <w:rStyle w:val="A3"/>
          <w:rFonts w:asciiTheme="minorHAnsi" w:hAnsiTheme="minorHAnsi" w:cstheme="minorHAnsi"/>
          <w:sz w:val="22"/>
        </w:rPr>
        <w:t>:</w:t>
      </w:r>
      <w:r w:rsidR="00E453AC" w:rsidRPr="005874F8">
        <w:rPr>
          <w:rStyle w:val="A3"/>
          <w:rFonts w:asciiTheme="minorHAnsi" w:hAnsiTheme="minorHAnsi" w:cstheme="minorHAnsi"/>
          <w:sz w:val="22"/>
        </w:rPr>
        <w:t xml:space="preserve"> </w:t>
      </w:r>
      <w:r w:rsidR="005874F8" w:rsidRPr="005874F8">
        <w:rPr>
          <w:rStyle w:val="A3"/>
          <w:rFonts w:asciiTheme="minorHAnsi" w:hAnsiTheme="minorHAnsi" w:cstheme="minorHAnsi"/>
          <w:sz w:val="22"/>
        </w:rPr>
        <w:t>Foram avaliadas</w:t>
      </w:r>
      <w:r w:rsidR="00E453AC" w:rsidRPr="005874F8">
        <w:rPr>
          <w:rStyle w:val="A3"/>
          <w:rFonts w:asciiTheme="minorHAnsi" w:hAnsiTheme="minorHAnsi" w:cstheme="minorHAnsi"/>
          <w:sz w:val="22"/>
        </w:rPr>
        <w:t xml:space="preserve">  28 crianças onde 15 (53,57 %) eram do sexo feminino e 13 (46,43%) do sexo masculino, das 28 crianças, 13 estavam eutróficas (46,42%), 7 com risco de sobrepeso (25%), 5 com sobrepeso (17,85) e 2 com obesidade (7,14) </w:t>
      </w:r>
      <w:r w:rsidR="00D14422" w:rsidRPr="005874F8">
        <w:rPr>
          <w:rStyle w:val="A3"/>
          <w:rFonts w:asciiTheme="minorHAnsi" w:hAnsiTheme="minorHAnsi" w:cstheme="minorHAnsi"/>
          <w:sz w:val="22"/>
        </w:rPr>
        <w:t xml:space="preserve"> Os resultados ainda não foram totalmente concluídos.</w:t>
      </w:r>
      <w:r w:rsidR="005874F8">
        <w:rPr>
          <w:rStyle w:val="A3"/>
          <w:rFonts w:asciiTheme="minorHAnsi" w:hAnsiTheme="minorHAnsi" w:cstheme="minorHAnsi"/>
          <w:sz w:val="22"/>
        </w:rPr>
        <w:t xml:space="preserve"> </w:t>
      </w:r>
      <w:r w:rsidR="005874F8" w:rsidRPr="001065B6">
        <w:rPr>
          <w:rStyle w:val="A3"/>
          <w:rFonts w:asciiTheme="minorHAnsi" w:hAnsiTheme="minorHAnsi" w:cstheme="minorHAnsi"/>
          <w:b/>
          <w:sz w:val="22"/>
        </w:rPr>
        <w:t>Con</w:t>
      </w:r>
      <w:r w:rsidR="001065B6" w:rsidRPr="001065B6">
        <w:rPr>
          <w:rStyle w:val="A3"/>
          <w:rFonts w:asciiTheme="minorHAnsi" w:hAnsiTheme="minorHAnsi" w:cstheme="minorHAnsi"/>
          <w:b/>
          <w:sz w:val="22"/>
        </w:rPr>
        <w:t>clusão:</w:t>
      </w:r>
      <w:r w:rsidR="001065B6">
        <w:rPr>
          <w:rStyle w:val="A3"/>
          <w:rFonts w:asciiTheme="minorHAnsi" w:hAnsiTheme="minorHAnsi" w:cstheme="minorHAnsi"/>
          <w:sz w:val="22"/>
        </w:rPr>
        <w:t xml:space="preserve">  Com os dados obtidos foram observados que a grande maioria estava eutrofica porem requer bastante cuidado já que é na infância que os hábitos alimentares são formados.</w:t>
      </w:r>
    </w:p>
    <w:p w:rsidR="001065B6" w:rsidRPr="005874F8" w:rsidRDefault="001065B6" w:rsidP="00665F89">
      <w:pPr>
        <w:jc w:val="both"/>
        <w:rPr>
          <w:rFonts w:cstheme="minorHAnsi"/>
        </w:rPr>
      </w:pPr>
    </w:p>
    <w:p w:rsidR="00D14422" w:rsidRDefault="009F1DE4" w:rsidP="00665F89">
      <w:pPr>
        <w:spacing w:line="240" w:lineRule="auto"/>
        <w:ind w:right="12"/>
        <w:jc w:val="both"/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422" w:rsidRPr="00D14422">
        <w:rPr>
          <w:rFonts w:eastAsia="Times New Roman"/>
          <w:lang w:eastAsia="pt-BR"/>
        </w:rPr>
        <w:t xml:space="preserve"> </w:t>
      </w:r>
      <w:r w:rsidR="00D14422">
        <w:rPr>
          <w:rFonts w:eastAsia="Times New Roman"/>
          <w:lang w:eastAsia="pt-BR"/>
        </w:rPr>
        <w:t>Estado nutricional. Pré escolares. Hábitos alimentares.</w:t>
      </w:r>
    </w:p>
    <w:p w:rsidR="009F1DE4" w:rsidRPr="0068717E" w:rsidRDefault="009F1DE4" w:rsidP="00665F89">
      <w:pPr>
        <w:jc w:val="both"/>
        <w:rPr>
          <w:rFonts w:cstheme="minorHAnsi"/>
          <w:sz w:val="24"/>
          <w:szCs w:val="24"/>
        </w:rPr>
      </w:pPr>
    </w:p>
    <w:p w:rsidR="009F1DE4" w:rsidRPr="009F1DE4" w:rsidRDefault="009F1DE4" w:rsidP="00665F89">
      <w:pPr>
        <w:jc w:val="both"/>
        <w:rPr>
          <w:sz w:val="24"/>
          <w:szCs w:val="24"/>
        </w:rPr>
      </w:pPr>
      <w:bookmarkStart w:id="0" w:name="_GoBack"/>
      <w:bookmarkEnd w:id="0"/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3AD" w:rsidRDefault="001933AD" w:rsidP="00E21086">
      <w:pPr>
        <w:spacing w:after="0" w:line="240" w:lineRule="auto"/>
      </w:pPr>
      <w:r>
        <w:separator/>
      </w:r>
    </w:p>
  </w:endnote>
  <w:endnote w:type="continuationSeparator" w:id="1">
    <w:p w:rsidR="001933AD" w:rsidRDefault="001933AD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3AD" w:rsidRDefault="001933AD" w:rsidP="00E21086">
      <w:pPr>
        <w:spacing w:after="0" w:line="240" w:lineRule="auto"/>
      </w:pPr>
      <w:r>
        <w:separator/>
      </w:r>
    </w:p>
  </w:footnote>
  <w:footnote w:type="continuationSeparator" w:id="1">
    <w:p w:rsidR="001933AD" w:rsidRDefault="001933AD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55AAD"/>
    <w:rsid w:val="000C5F1D"/>
    <w:rsid w:val="001065B6"/>
    <w:rsid w:val="001933AD"/>
    <w:rsid w:val="002025CD"/>
    <w:rsid w:val="00230065"/>
    <w:rsid w:val="0026113C"/>
    <w:rsid w:val="003502A6"/>
    <w:rsid w:val="00383547"/>
    <w:rsid w:val="003A6AF0"/>
    <w:rsid w:val="00567032"/>
    <w:rsid w:val="005874F8"/>
    <w:rsid w:val="00665F89"/>
    <w:rsid w:val="0068717E"/>
    <w:rsid w:val="006F3B8D"/>
    <w:rsid w:val="00714040"/>
    <w:rsid w:val="00721F0D"/>
    <w:rsid w:val="007D0147"/>
    <w:rsid w:val="008B4245"/>
    <w:rsid w:val="008F5B61"/>
    <w:rsid w:val="009E3B95"/>
    <w:rsid w:val="009F1DE4"/>
    <w:rsid w:val="009F56AB"/>
    <w:rsid w:val="00A02D7E"/>
    <w:rsid w:val="00A128A5"/>
    <w:rsid w:val="00A448DB"/>
    <w:rsid w:val="00A729B8"/>
    <w:rsid w:val="00B63464"/>
    <w:rsid w:val="00B77519"/>
    <w:rsid w:val="00C612C8"/>
    <w:rsid w:val="00C6626C"/>
    <w:rsid w:val="00CD7054"/>
    <w:rsid w:val="00D14422"/>
    <w:rsid w:val="00D14C4E"/>
    <w:rsid w:val="00D25792"/>
    <w:rsid w:val="00DE07D6"/>
    <w:rsid w:val="00E21086"/>
    <w:rsid w:val="00E453AC"/>
    <w:rsid w:val="00E51339"/>
    <w:rsid w:val="00E8550D"/>
    <w:rsid w:val="00F044F1"/>
    <w:rsid w:val="00F5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D14422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D14422"/>
    <w:pPr>
      <w:widowControl w:val="0"/>
      <w:spacing w:before="54" w:after="0" w:line="240" w:lineRule="auto"/>
      <w:ind w:right="709" w:firstLine="709"/>
      <w:jc w:val="both"/>
    </w:pPr>
    <w:rPr>
      <w:rFonts w:eastAsia="Times New Roman"/>
      <w:b/>
      <w:bCs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D14422"/>
  </w:style>
  <w:style w:type="character" w:customStyle="1" w:styleId="A3">
    <w:name w:val="A3"/>
    <w:qFormat/>
    <w:rsid w:val="00D14422"/>
    <w:rPr>
      <w:rFonts w:ascii="Times New Roman" w:hAnsi="Times New Roman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Bárbara Sales</cp:lastModifiedBy>
  <cp:revision>5</cp:revision>
  <cp:lastPrinted>2020-10-30T14:15:00Z</cp:lastPrinted>
  <dcterms:created xsi:type="dcterms:W3CDTF">2020-11-05T21:13:00Z</dcterms:created>
  <dcterms:modified xsi:type="dcterms:W3CDTF">2020-11-10T20:55:00Z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