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5D6" w:rsidRPr="00705C4E" w:rsidRDefault="00F912F0" w:rsidP="00705C4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ASPECTOS DE </w:t>
      </w:r>
      <w:r w:rsidR="000C08C5">
        <w:rPr>
          <w:rFonts w:ascii="Times New Roman" w:hAnsi="Times New Roman" w:cs="Times New Roman"/>
          <w:b/>
          <w:bCs/>
          <w:sz w:val="24"/>
          <w:szCs w:val="24"/>
        </w:rPr>
        <w:t xml:space="preserve">MANEJO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4F7B8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F7C0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F7B80">
        <w:rPr>
          <w:rFonts w:ascii="Times New Roman" w:hAnsi="Times New Roman" w:cs="Times New Roman"/>
          <w:b/>
          <w:bCs/>
          <w:sz w:val="24"/>
          <w:szCs w:val="24"/>
        </w:rPr>
        <w:t xml:space="preserve"> CIRURGIA</w:t>
      </w:r>
      <w:r w:rsidR="004F7C0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20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1CD0">
        <w:rPr>
          <w:rFonts w:ascii="Times New Roman" w:hAnsi="Times New Roman" w:cs="Times New Roman"/>
          <w:b/>
          <w:bCs/>
          <w:sz w:val="24"/>
          <w:szCs w:val="24"/>
        </w:rPr>
        <w:t>CÁRDICAS QUE UTILIZAM PONTES</w:t>
      </w:r>
      <w:r w:rsidR="004F7B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965D6" w:rsidRPr="00CF4DEA" w:rsidRDefault="00D81CD0" w:rsidP="00CF4D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Eduarda</w:t>
      </w:r>
      <w:r w:rsidR="00A72781">
        <w:rPr>
          <w:rFonts w:ascii="Times New Roman" w:hAnsi="Times New Roman" w:cs="Times New Roman"/>
          <w:sz w:val="24"/>
          <w:szCs w:val="24"/>
        </w:rPr>
        <w:t xml:space="preserve"> Magalhães Prado</w:t>
      </w:r>
      <w:bookmarkStart w:id="0" w:name="_GoBack"/>
      <w:bookmarkEnd w:id="0"/>
      <w:r w:rsidR="00A72781">
        <w:rPr>
          <w:rFonts w:ascii="Times New Roman" w:hAnsi="Times New Roman" w:cs="Times New Roman"/>
          <w:sz w:val="24"/>
          <w:szCs w:val="24"/>
        </w:rPr>
        <w:t xml:space="preserve"> Pedrosa</w:t>
      </w:r>
      <w:r w:rsidR="00C965D6" w:rsidRPr="00CF4DE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965D6" w:rsidRPr="00CF4DEA">
        <w:rPr>
          <w:rFonts w:ascii="Times New Roman" w:hAnsi="Times New Roman" w:cs="Times New Roman"/>
          <w:sz w:val="24"/>
          <w:szCs w:val="24"/>
        </w:rPr>
        <w:t xml:space="preserve">; </w:t>
      </w:r>
      <w:r w:rsidR="008E2658" w:rsidRPr="008E2658">
        <w:rPr>
          <w:rFonts w:ascii="Times New Roman" w:hAnsi="Times New Roman" w:cs="Times New Roman"/>
          <w:sz w:val="24"/>
          <w:szCs w:val="24"/>
        </w:rPr>
        <w:t>Emiliano Miguel Esteves dos Santos</w:t>
      </w:r>
      <w:r w:rsidR="008E2658" w:rsidRPr="008E26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E2658">
        <w:rPr>
          <w:rFonts w:ascii="Times New Roman" w:hAnsi="Times New Roman" w:cs="Times New Roman"/>
          <w:sz w:val="24"/>
          <w:szCs w:val="24"/>
        </w:rPr>
        <w:t xml:space="preserve">; </w:t>
      </w:r>
      <w:r w:rsidR="003A7381">
        <w:rPr>
          <w:rFonts w:ascii="Times New Roman" w:hAnsi="Times New Roman" w:cs="Times New Roman"/>
          <w:sz w:val="24"/>
          <w:szCs w:val="24"/>
        </w:rPr>
        <w:t>Renan</w:t>
      </w:r>
      <w:r w:rsidR="008372FC">
        <w:rPr>
          <w:rFonts w:ascii="Times New Roman" w:hAnsi="Times New Roman" w:cs="Times New Roman"/>
          <w:sz w:val="24"/>
          <w:szCs w:val="24"/>
        </w:rPr>
        <w:t xml:space="preserve"> Silva</w:t>
      </w:r>
      <w:r w:rsidR="003A7381">
        <w:rPr>
          <w:rFonts w:ascii="Times New Roman" w:hAnsi="Times New Roman" w:cs="Times New Roman"/>
          <w:sz w:val="24"/>
          <w:szCs w:val="24"/>
        </w:rPr>
        <w:t xml:space="preserve"> Galeno</w:t>
      </w:r>
      <w:r w:rsidR="003A7381" w:rsidRPr="003A738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A7381">
        <w:rPr>
          <w:rFonts w:ascii="Times New Roman" w:hAnsi="Times New Roman" w:cs="Times New Roman"/>
          <w:sz w:val="24"/>
          <w:szCs w:val="24"/>
        </w:rPr>
        <w:t>; Victor Bessa</w:t>
      </w:r>
      <w:r w:rsidR="00C965D6" w:rsidRPr="00CF4DE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965D6" w:rsidRPr="00CF4DEA">
        <w:rPr>
          <w:rFonts w:ascii="Times New Roman" w:hAnsi="Times New Roman" w:cs="Times New Roman"/>
          <w:sz w:val="24"/>
          <w:szCs w:val="24"/>
        </w:rPr>
        <w:t xml:space="preserve">; </w:t>
      </w:r>
      <w:r w:rsidR="003A7381">
        <w:rPr>
          <w:rFonts w:ascii="Times New Roman" w:hAnsi="Times New Roman" w:cs="Times New Roman"/>
          <w:sz w:val="24"/>
          <w:szCs w:val="24"/>
        </w:rPr>
        <w:t>Vitoria Sena</w:t>
      </w:r>
      <w:r w:rsidR="00F51645">
        <w:rPr>
          <w:rFonts w:ascii="Times New Roman" w:hAnsi="Times New Roman" w:cs="Times New Roman"/>
          <w:sz w:val="24"/>
          <w:szCs w:val="24"/>
        </w:rPr>
        <w:t xml:space="preserve"> Braga</w:t>
      </w:r>
      <w:r w:rsidR="000C08C5" w:rsidRPr="000C08C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C08C5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Daniela Machado</w:t>
      </w:r>
      <w:r w:rsidR="00FE768E">
        <w:rPr>
          <w:rFonts w:ascii="Times New Roman" w:hAnsi="Times New Roman" w:cs="Times New Roman"/>
          <w:sz w:val="24"/>
          <w:szCs w:val="24"/>
        </w:rPr>
        <w:t xml:space="preserve"> Bezerra</w:t>
      </w:r>
      <w:r w:rsidR="00C965D6" w:rsidRPr="00CF4DE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965D6" w:rsidRPr="00CF4DEA">
        <w:rPr>
          <w:rFonts w:ascii="Times New Roman" w:hAnsi="Times New Roman" w:cs="Times New Roman"/>
          <w:sz w:val="24"/>
          <w:szCs w:val="24"/>
        </w:rPr>
        <w:t>.</w:t>
      </w:r>
    </w:p>
    <w:p w:rsidR="00C965D6" w:rsidRPr="00CF4DEA" w:rsidRDefault="00C965D6" w:rsidP="00CF4D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4DEA">
        <w:rPr>
          <w:rFonts w:ascii="Times New Roman" w:hAnsi="Times New Roman" w:cs="Times New Roman"/>
          <w:sz w:val="24"/>
          <w:szCs w:val="24"/>
        </w:rPr>
        <w:t xml:space="preserve">1- </w:t>
      </w:r>
      <w:r w:rsidR="00533D3D" w:rsidRPr="00CF4DEA">
        <w:rPr>
          <w:rFonts w:ascii="Times New Roman" w:hAnsi="Times New Roman" w:cs="Times New Roman"/>
          <w:sz w:val="24"/>
          <w:szCs w:val="24"/>
        </w:rPr>
        <w:t xml:space="preserve">Discentes </w:t>
      </w:r>
      <w:r w:rsidR="00533D3D">
        <w:rPr>
          <w:rFonts w:ascii="Times New Roman" w:hAnsi="Times New Roman" w:cs="Times New Roman"/>
          <w:sz w:val="24"/>
          <w:szCs w:val="24"/>
        </w:rPr>
        <w:t>integrantes</w:t>
      </w:r>
      <w:r w:rsidR="00F65F92">
        <w:rPr>
          <w:rFonts w:ascii="Times New Roman" w:hAnsi="Times New Roman" w:cs="Times New Roman"/>
          <w:sz w:val="24"/>
          <w:szCs w:val="24"/>
        </w:rPr>
        <w:t xml:space="preserve"> </w:t>
      </w:r>
      <w:r w:rsidRPr="00CF4DEA">
        <w:rPr>
          <w:rFonts w:ascii="Times New Roman" w:hAnsi="Times New Roman" w:cs="Times New Roman"/>
          <w:sz w:val="24"/>
          <w:szCs w:val="24"/>
        </w:rPr>
        <w:t>d</w:t>
      </w:r>
      <w:r w:rsidR="00F65F92">
        <w:rPr>
          <w:rFonts w:ascii="Times New Roman" w:hAnsi="Times New Roman" w:cs="Times New Roman"/>
          <w:sz w:val="24"/>
          <w:szCs w:val="24"/>
        </w:rPr>
        <w:t>a</w:t>
      </w:r>
      <w:r w:rsidRPr="00CF4DEA">
        <w:rPr>
          <w:rFonts w:ascii="Times New Roman" w:hAnsi="Times New Roman" w:cs="Times New Roman"/>
          <w:sz w:val="24"/>
          <w:szCs w:val="24"/>
        </w:rPr>
        <w:t xml:space="preserve"> </w:t>
      </w:r>
      <w:r w:rsidR="00F65F92" w:rsidRPr="00F65F92">
        <w:rPr>
          <w:rFonts w:ascii="Times New Roman" w:hAnsi="Times New Roman" w:cs="Times New Roman"/>
          <w:sz w:val="24"/>
          <w:szCs w:val="24"/>
        </w:rPr>
        <w:t>Liga Acadêmica de Cirurgia Cardiovascular</w:t>
      </w:r>
      <w:r w:rsidRPr="00CF4DEA">
        <w:rPr>
          <w:rFonts w:ascii="Times New Roman" w:hAnsi="Times New Roman" w:cs="Times New Roman"/>
          <w:sz w:val="24"/>
          <w:szCs w:val="24"/>
        </w:rPr>
        <w:t xml:space="preserve">; 2- Docente </w:t>
      </w:r>
      <w:r w:rsidR="00F65F92">
        <w:rPr>
          <w:rFonts w:ascii="Times New Roman" w:hAnsi="Times New Roman" w:cs="Times New Roman"/>
          <w:sz w:val="24"/>
          <w:szCs w:val="24"/>
        </w:rPr>
        <w:t>coordenador da</w:t>
      </w:r>
      <w:r w:rsidR="00C90B37">
        <w:rPr>
          <w:rFonts w:ascii="Times New Roman" w:hAnsi="Times New Roman" w:cs="Times New Roman"/>
          <w:sz w:val="24"/>
          <w:szCs w:val="24"/>
        </w:rPr>
        <w:t xml:space="preserve"> </w:t>
      </w:r>
      <w:r w:rsidR="00F65F92" w:rsidRPr="00F65F92">
        <w:rPr>
          <w:rFonts w:ascii="Times New Roman" w:hAnsi="Times New Roman" w:cs="Times New Roman"/>
          <w:sz w:val="24"/>
          <w:szCs w:val="24"/>
        </w:rPr>
        <w:t>Liga Acadêmica de Cirurgia Cardiovascular</w:t>
      </w:r>
      <w:r w:rsidRPr="00CF4DEA">
        <w:rPr>
          <w:rFonts w:ascii="Times New Roman" w:hAnsi="Times New Roman" w:cs="Times New Roman"/>
          <w:sz w:val="24"/>
          <w:szCs w:val="24"/>
        </w:rPr>
        <w:t>.</w:t>
      </w:r>
    </w:p>
    <w:p w:rsidR="002E43C4" w:rsidRDefault="00CF4DEA" w:rsidP="00CF4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DEA">
        <w:rPr>
          <w:rFonts w:ascii="Times New Roman" w:hAnsi="Times New Roman" w:cs="Times New Roman"/>
          <w:sz w:val="24"/>
          <w:szCs w:val="24"/>
        </w:rPr>
        <w:t>Área temática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4567D" w:rsidRPr="00850343">
        <w:rPr>
          <w:rFonts w:ascii="Arial" w:hAnsi="Arial" w:cs="Arial"/>
          <w:sz w:val="24"/>
          <w:szCs w:val="24"/>
        </w:rPr>
        <w:t xml:space="preserve">atenção às necessidades </w:t>
      </w:r>
      <w:r w:rsidR="0004567D">
        <w:rPr>
          <w:rFonts w:ascii="Arial" w:hAnsi="Arial" w:cs="Arial"/>
          <w:sz w:val="24"/>
          <w:szCs w:val="24"/>
        </w:rPr>
        <w:t>coletiva</w:t>
      </w:r>
      <w:r w:rsidR="0004567D" w:rsidRPr="00850343">
        <w:rPr>
          <w:rFonts w:ascii="Arial" w:hAnsi="Arial" w:cs="Arial"/>
          <w:sz w:val="24"/>
          <w:szCs w:val="24"/>
        </w:rPr>
        <w:t xml:space="preserve"> de saúde</w:t>
      </w:r>
      <w:r w:rsidR="00C965D6" w:rsidRPr="00CF4DEA">
        <w:rPr>
          <w:rFonts w:ascii="Times New Roman" w:hAnsi="Times New Roman" w:cs="Times New Roman"/>
          <w:sz w:val="24"/>
          <w:szCs w:val="24"/>
        </w:rPr>
        <w:t>,</w:t>
      </w:r>
    </w:p>
    <w:p w:rsidR="00C965D6" w:rsidRPr="00CF4DEA" w:rsidRDefault="00C965D6" w:rsidP="00CF4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DEA">
        <w:rPr>
          <w:rFonts w:ascii="Times New Roman" w:hAnsi="Times New Roman" w:cs="Times New Roman"/>
          <w:sz w:val="24"/>
          <w:szCs w:val="24"/>
        </w:rPr>
        <w:t xml:space="preserve">E-mail: </w:t>
      </w:r>
      <w:r w:rsidR="00356093">
        <w:rPr>
          <w:rFonts w:ascii="Times New Roman" w:hAnsi="Times New Roman" w:cs="Times New Roman"/>
          <w:sz w:val="24"/>
          <w:szCs w:val="24"/>
        </w:rPr>
        <w:t>duda.pedrosa@hotmail.com</w:t>
      </w:r>
    </w:p>
    <w:p w:rsidR="0081767A" w:rsidRDefault="00C965D6" w:rsidP="00E331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09D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EC7802" w:rsidRPr="006A209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F061E" w:rsidRPr="00DF061E">
        <w:rPr>
          <w:rFonts w:ascii="Times New Roman" w:hAnsi="Times New Roman" w:cs="Times New Roman"/>
          <w:sz w:val="24"/>
          <w:szCs w:val="24"/>
        </w:rPr>
        <w:t xml:space="preserve">Os resultados de sobrevida para pacientes com </w:t>
      </w:r>
      <w:r w:rsidR="00DF061E">
        <w:rPr>
          <w:rFonts w:ascii="Times New Roman" w:hAnsi="Times New Roman" w:cs="Times New Roman"/>
          <w:sz w:val="24"/>
          <w:szCs w:val="24"/>
        </w:rPr>
        <w:t xml:space="preserve">problemas vasculares </w:t>
      </w:r>
      <w:r w:rsidR="00DF061E" w:rsidRPr="00DF061E">
        <w:rPr>
          <w:rFonts w:ascii="Times New Roman" w:hAnsi="Times New Roman" w:cs="Times New Roman"/>
          <w:sz w:val="24"/>
          <w:szCs w:val="24"/>
        </w:rPr>
        <w:t>cardíac</w:t>
      </w:r>
      <w:r w:rsidR="00DF061E">
        <w:rPr>
          <w:rFonts w:ascii="Times New Roman" w:hAnsi="Times New Roman" w:cs="Times New Roman"/>
          <w:sz w:val="24"/>
          <w:szCs w:val="24"/>
        </w:rPr>
        <w:t>os</w:t>
      </w:r>
      <w:r w:rsidR="00DF061E" w:rsidRPr="00DF061E">
        <w:rPr>
          <w:rFonts w:ascii="Times New Roman" w:hAnsi="Times New Roman" w:cs="Times New Roman"/>
          <w:sz w:val="24"/>
          <w:szCs w:val="24"/>
        </w:rPr>
        <w:t xml:space="preserve"> continuam</w:t>
      </w:r>
      <w:r w:rsidR="00516F31">
        <w:rPr>
          <w:rFonts w:ascii="Times New Roman" w:hAnsi="Times New Roman" w:cs="Times New Roman"/>
          <w:sz w:val="24"/>
          <w:szCs w:val="24"/>
        </w:rPr>
        <w:t xml:space="preserve"> a </w:t>
      </w:r>
      <w:r w:rsidR="00DF061E" w:rsidRPr="00DF061E">
        <w:rPr>
          <w:rFonts w:ascii="Times New Roman" w:hAnsi="Times New Roman" w:cs="Times New Roman"/>
          <w:sz w:val="24"/>
          <w:szCs w:val="24"/>
        </w:rPr>
        <w:t xml:space="preserve">melhorar devido às inovações nas técnicas de </w:t>
      </w:r>
      <w:r w:rsidR="00516F31">
        <w:rPr>
          <w:rFonts w:ascii="Times New Roman" w:hAnsi="Times New Roman" w:cs="Times New Roman"/>
          <w:sz w:val="24"/>
          <w:szCs w:val="24"/>
        </w:rPr>
        <w:t>correção</w:t>
      </w:r>
      <w:r w:rsidR="00DF061E" w:rsidRPr="00DF061E">
        <w:rPr>
          <w:rFonts w:ascii="Times New Roman" w:hAnsi="Times New Roman" w:cs="Times New Roman"/>
          <w:sz w:val="24"/>
          <w:szCs w:val="24"/>
        </w:rPr>
        <w:t xml:space="preserve"> cirúrgica</w:t>
      </w:r>
      <w:r w:rsidR="00516F31">
        <w:rPr>
          <w:rFonts w:ascii="Times New Roman" w:hAnsi="Times New Roman" w:cs="Times New Roman"/>
          <w:sz w:val="24"/>
          <w:szCs w:val="24"/>
        </w:rPr>
        <w:t xml:space="preserve"> </w:t>
      </w:r>
      <w:r w:rsidR="00DF061E" w:rsidRPr="00DF061E">
        <w:rPr>
          <w:rFonts w:ascii="Times New Roman" w:hAnsi="Times New Roman" w:cs="Times New Roman"/>
          <w:sz w:val="24"/>
          <w:szCs w:val="24"/>
        </w:rPr>
        <w:t xml:space="preserve">e na engenharia de dispositivos de assistência </w:t>
      </w:r>
      <w:r w:rsidR="00516F31">
        <w:rPr>
          <w:rFonts w:ascii="Times New Roman" w:hAnsi="Times New Roman" w:cs="Times New Roman"/>
          <w:sz w:val="24"/>
          <w:szCs w:val="24"/>
        </w:rPr>
        <w:t>a recuperação da irrigação cardíaca. Tal fato aumenta a seguridade dos procedimentos de r</w:t>
      </w:r>
      <w:r w:rsidR="00516F31" w:rsidRPr="00516F31">
        <w:rPr>
          <w:rFonts w:ascii="Times New Roman" w:hAnsi="Times New Roman" w:cs="Times New Roman"/>
          <w:sz w:val="24"/>
          <w:szCs w:val="24"/>
        </w:rPr>
        <w:t>evascularização miocárdica recomendado para grupos selecionados de pacientes com estreitamentos ou "bloqueios" importantes das artérias coronariana</w:t>
      </w:r>
      <w:r w:rsidR="00516F31">
        <w:rPr>
          <w:rFonts w:ascii="Times New Roman" w:hAnsi="Times New Roman" w:cs="Times New Roman"/>
          <w:sz w:val="24"/>
          <w:szCs w:val="24"/>
        </w:rPr>
        <w:t>s;</w:t>
      </w:r>
      <w:r w:rsidR="00516F31" w:rsidRPr="00516F31">
        <w:rPr>
          <w:rFonts w:ascii="Times New Roman" w:hAnsi="Times New Roman" w:cs="Times New Roman"/>
          <w:sz w:val="24"/>
          <w:szCs w:val="24"/>
        </w:rPr>
        <w:t xml:space="preserve"> </w:t>
      </w:r>
      <w:r w:rsidR="00516F31">
        <w:rPr>
          <w:rFonts w:ascii="Times New Roman" w:hAnsi="Times New Roman" w:cs="Times New Roman"/>
          <w:sz w:val="24"/>
          <w:szCs w:val="24"/>
        </w:rPr>
        <w:t>por meio</w:t>
      </w:r>
      <w:r w:rsidR="00516F31" w:rsidRPr="00516F31">
        <w:rPr>
          <w:rFonts w:ascii="Times New Roman" w:hAnsi="Times New Roman" w:cs="Times New Roman"/>
          <w:sz w:val="24"/>
          <w:szCs w:val="24"/>
        </w:rPr>
        <w:t xml:space="preserve"> dessa técnica, criam-se percursos alternativos através dos quais a</w:t>
      </w:r>
      <w:r w:rsidR="00516F31">
        <w:rPr>
          <w:rFonts w:ascii="Times New Roman" w:hAnsi="Times New Roman" w:cs="Times New Roman"/>
          <w:sz w:val="24"/>
          <w:szCs w:val="24"/>
        </w:rPr>
        <w:t>s</w:t>
      </w:r>
      <w:r w:rsidR="00516F31" w:rsidRPr="00516F31">
        <w:rPr>
          <w:rFonts w:ascii="Times New Roman" w:hAnsi="Times New Roman" w:cs="Times New Roman"/>
          <w:sz w:val="24"/>
          <w:szCs w:val="24"/>
        </w:rPr>
        <w:t xml:space="preserve"> obstruç</w:t>
      </w:r>
      <w:r w:rsidR="00516F31">
        <w:rPr>
          <w:rFonts w:ascii="Times New Roman" w:hAnsi="Times New Roman" w:cs="Times New Roman"/>
          <w:sz w:val="24"/>
          <w:szCs w:val="24"/>
        </w:rPr>
        <w:t>ões</w:t>
      </w:r>
      <w:r w:rsidR="00516F31" w:rsidRPr="00516F31">
        <w:rPr>
          <w:rFonts w:ascii="Times New Roman" w:hAnsi="Times New Roman" w:cs="Times New Roman"/>
          <w:sz w:val="24"/>
          <w:szCs w:val="24"/>
        </w:rPr>
        <w:t xml:space="preserve"> </w:t>
      </w:r>
      <w:r w:rsidR="00516F31">
        <w:rPr>
          <w:rFonts w:ascii="Times New Roman" w:hAnsi="Times New Roman" w:cs="Times New Roman"/>
          <w:sz w:val="24"/>
          <w:szCs w:val="24"/>
        </w:rPr>
        <w:t>e</w:t>
      </w:r>
      <w:r w:rsidR="00516F31" w:rsidRPr="00516F31">
        <w:rPr>
          <w:rFonts w:ascii="Times New Roman" w:hAnsi="Times New Roman" w:cs="Times New Roman"/>
          <w:sz w:val="24"/>
          <w:szCs w:val="24"/>
        </w:rPr>
        <w:t xml:space="preserve"> </w:t>
      </w:r>
      <w:r w:rsidR="00516F31">
        <w:rPr>
          <w:rFonts w:ascii="Times New Roman" w:hAnsi="Times New Roman" w:cs="Times New Roman"/>
          <w:sz w:val="24"/>
          <w:szCs w:val="24"/>
        </w:rPr>
        <w:t xml:space="preserve">funcionamento incorreto de partes do sistema vascular </w:t>
      </w:r>
      <w:r w:rsidR="00516F31" w:rsidRPr="00516F31">
        <w:rPr>
          <w:rFonts w:ascii="Times New Roman" w:hAnsi="Times New Roman" w:cs="Times New Roman"/>
          <w:sz w:val="24"/>
          <w:szCs w:val="24"/>
        </w:rPr>
        <w:t xml:space="preserve">são </w:t>
      </w:r>
      <w:r w:rsidR="00516F31">
        <w:rPr>
          <w:rFonts w:ascii="Times New Roman" w:hAnsi="Times New Roman" w:cs="Times New Roman"/>
          <w:sz w:val="24"/>
          <w:szCs w:val="24"/>
        </w:rPr>
        <w:t>superados</w:t>
      </w:r>
      <w:r w:rsidR="00516F31" w:rsidRPr="00516F31">
        <w:rPr>
          <w:rFonts w:ascii="Times New Roman" w:hAnsi="Times New Roman" w:cs="Times New Roman"/>
          <w:sz w:val="24"/>
          <w:szCs w:val="24"/>
        </w:rPr>
        <w:t>.</w:t>
      </w:r>
      <w:r w:rsidR="00B22893">
        <w:rPr>
          <w:rFonts w:ascii="Times New Roman" w:hAnsi="Times New Roman" w:cs="Times New Roman"/>
          <w:sz w:val="24"/>
          <w:szCs w:val="24"/>
        </w:rPr>
        <w:t xml:space="preserve"> Mesmo com a quantidade diária de operações a</w:t>
      </w:r>
      <w:r w:rsidR="00427584">
        <w:rPr>
          <w:rFonts w:ascii="Times New Roman" w:hAnsi="Times New Roman" w:cs="Times New Roman"/>
          <w:sz w:val="24"/>
          <w:szCs w:val="24"/>
        </w:rPr>
        <w:t>s</w:t>
      </w:r>
      <w:r w:rsidR="00EC7802" w:rsidRPr="00EC7802">
        <w:rPr>
          <w:rFonts w:ascii="Times New Roman" w:hAnsi="Times New Roman" w:cs="Times New Roman"/>
          <w:sz w:val="24"/>
          <w:szCs w:val="24"/>
        </w:rPr>
        <w:t xml:space="preserve"> cirurgia</w:t>
      </w:r>
      <w:r w:rsidR="00427584">
        <w:rPr>
          <w:rFonts w:ascii="Times New Roman" w:hAnsi="Times New Roman" w:cs="Times New Roman"/>
          <w:sz w:val="24"/>
          <w:szCs w:val="24"/>
        </w:rPr>
        <w:t>s</w:t>
      </w:r>
      <w:r w:rsidR="00EC7802" w:rsidRPr="00EC7802">
        <w:rPr>
          <w:rFonts w:ascii="Times New Roman" w:hAnsi="Times New Roman" w:cs="Times New Roman"/>
          <w:sz w:val="24"/>
          <w:szCs w:val="24"/>
        </w:rPr>
        <w:t xml:space="preserve"> coronária de ponte de safena</w:t>
      </w:r>
      <w:r w:rsidR="00F333D8">
        <w:rPr>
          <w:rFonts w:ascii="Times New Roman" w:hAnsi="Times New Roman" w:cs="Times New Roman"/>
          <w:sz w:val="24"/>
          <w:szCs w:val="24"/>
        </w:rPr>
        <w:t>, também chamadas</w:t>
      </w:r>
      <w:r w:rsidR="00427584">
        <w:rPr>
          <w:rFonts w:ascii="Times New Roman" w:hAnsi="Times New Roman" w:cs="Times New Roman"/>
          <w:sz w:val="24"/>
          <w:szCs w:val="24"/>
        </w:rPr>
        <w:t xml:space="preserve"> </w:t>
      </w:r>
      <w:r w:rsidR="00F333D8">
        <w:rPr>
          <w:rFonts w:ascii="Times New Roman" w:hAnsi="Times New Roman" w:cs="Times New Roman"/>
          <w:sz w:val="24"/>
          <w:szCs w:val="24"/>
        </w:rPr>
        <w:t xml:space="preserve">de </w:t>
      </w:r>
      <w:r w:rsidR="00EC7802" w:rsidRPr="00EC7802">
        <w:rPr>
          <w:rFonts w:ascii="Times New Roman" w:hAnsi="Times New Roman" w:cs="Times New Roman"/>
          <w:sz w:val="24"/>
          <w:szCs w:val="24"/>
        </w:rPr>
        <w:t>cirurgia de revascularização do miocárdio</w:t>
      </w:r>
      <w:r w:rsidR="00F333D8">
        <w:rPr>
          <w:rFonts w:ascii="Times New Roman" w:hAnsi="Times New Roman" w:cs="Times New Roman"/>
          <w:sz w:val="24"/>
          <w:szCs w:val="24"/>
        </w:rPr>
        <w:t>,</w:t>
      </w:r>
      <w:r w:rsidR="00EC7802" w:rsidRPr="00EC7802">
        <w:rPr>
          <w:rFonts w:ascii="Times New Roman" w:hAnsi="Times New Roman" w:cs="Times New Roman"/>
          <w:sz w:val="24"/>
          <w:szCs w:val="24"/>
        </w:rPr>
        <w:t xml:space="preserve"> </w:t>
      </w:r>
      <w:r w:rsidR="00427584">
        <w:rPr>
          <w:rFonts w:ascii="Times New Roman" w:hAnsi="Times New Roman" w:cs="Times New Roman"/>
          <w:sz w:val="24"/>
          <w:szCs w:val="24"/>
        </w:rPr>
        <w:t>são</w:t>
      </w:r>
      <w:r w:rsidR="00F9557F">
        <w:rPr>
          <w:rFonts w:ascii="Times New Roman" w:hAnsi="Times New Roman" w:cs="Times New Roman"/>
          <w:sz w:val="24"/>
          <w:szCs w:val="24"/>
        </w:rPr>
        <w:t xml:space="preserve"> </w:t>
      </w:r>
      <w:r w:rsidR="00B22893">
        <w:rPr>
          <w:rFonts w:ascii="Times New Roman" w:hAnsi="Times New Roman" w:cs="Times New Roman"/>
          <w:sz w:val="24"/>
          <w:szCs w:val="24"/>
        </w:rPr>
        <w:t xml:space="preserve">as </w:t>
      </w:r>
      <w:r w:rsidR="00427584" w:rsidRPr="00EC7802">
        <w:rPr>
          <w:rFonts w:ascii="Times New Roman" w:hAnsi="Times New Roman" w:cs="Times New Roman"/>
          <w:sz w:val="24"/>
          <w:szCs w:val="24"/>
        </w:rPr>
        <w:t>intervenç</w:t>
      </w:r>
      <w:r w:rsidR="00427584">
        <w:rPr>
          <w:rFonts w:ascii="Times New Roman" w:hAnsi="Times New Roman" w:cs="Times New Roman"/>
          <w:sz w:val="24"/>
          <w:szCs w:val="24"/>
        </w:rPr>
        <w:t>ões</w:t>
      </w:r>
      <w:r w:rsidR="00B22893">
        <w:rPr>
          <w:rFonts w:ascii="Times New Roman" w:hAnsi="Times New Roman" w:cs="Times New Roman"/>
          <w:sz w:val="24"/>
          <w:szCs w:val="24"/>
        </w:rPr>
        <w:t xml:space="preserve"> mais</w:t>
      </w:r>
      <w:r w:rsidR="00EC7802" w:rsidRPr="00EC7802">
        <w:rPr>
          <w:rFonts w:ascii="Times New Roman" w:hAnsi="Times New Roman" w:cs="Times New Roman"/>
          <w:sz w:val="24"/>
          <w:szCs w:val="24"/>
        </w:rPr>
        <w:t xml:space="preserve"> complexa</w:t>
      </w:r>
      <w:r w:rsidR="00F9557F">
        <w:rPr>
          <w:rFonts w:ascii="Times New Roman" w:hAnsi="Times New Roman" w:cs="Times New Roman"/>
          <w:sz w:val="24"/>
          <w:szCs w:val="24"/>
        </w:rPr>
        <w:t>s</w:t>
      </w:r>
      <w:r w:rsidR="00EC7802" w:rsidRPr="00EC7802">
        <w:rPr>
          <w:rFonts w:ascii="Times New Roman" w:hAnsi="Times New Roman" w:cs="Times New Roman"/>
          <w:sz w:val="24"/>
          <w:szCs w:val="24"/>
        </w:rPr>
        <w:t xml:space="preserve">, </w:t>
      </w:r>
      <w:r w:rsidR="00427584">
        <w:rPr>
          <w:rFonts w:ascii="Times New Roman" w:hAnsi="Times New Roman" w:cs="Times New Roman"/>
          <w:sz w:val="24"/>
          <w:szCs w:val="24"/>
        </w:rPr>
        <w:t>nas quais</w:t>
      </w:r>
      <w:r w:rsidR="00EC7802" w:rsidRPr="00EC7802">
        <w:rPr>
          <w:rFonts w:ascii="Times New Roman" w:hAnsi="Times New Roman" w:cs="Times New Roman"/>
          <w:sz w:val="24"/>
          <w:szCs w:val="24"/>
        </w:rPr>
        <w:t xml:space="preserve"> os principais métodos de criação do desvio são as anastomoses interna</w:t>
      </w:r>
      <w:r w:rsidR="00F9557F">
        <w:rPr>
          <w:rFonts w:ascii="Times New Roman" w:hAnsi="Times New Roman" w:cs="Times New Roman"/>
          <w:sz w:val="24"/>
          <w:szCs w:val="24"/>
        </w:rPr>
        <w:t>s</w:t>
      </w:r>
      <w:r w:rsidR="00EC7802" w:rsidRPr="00EC7802">
        <w:rPr>
          <w:rFonts w:ascii="Times New Roman" w:hAnsi="Times New Roman" w:cs="Times New Roman"/>
          <w:sz w:val="24"/>
          <w:szCs w:val="24"/>
        </w:rPr>
        <w:t xml:space="preserve"> da artéria mamária-artéria coronária de revascularização do miocárdio (CRM) com </w:t>
      </w:r>
      <w:proofErr w:type="spellStart"/>
      <w:r w:rsidR="00EC7802" w:rsidRPr="00EC7802">
        <w:rPr>
          <w:rFonts w:ascii="Times New Roman" w:hAnsi="Times New Roman" w:cs="Times New Roman"/>
          <w:sz w:val="24"/>
          <w:szCs w:val="24"/>
        </w:rPr>
        <w:t>auto-venosa</w:t>
      </w:r>
      <w:proofErr w:type="spellEnd"/>
      <w:r w:rsidR="00EC7802" w:rsidRPr="00EC7802">
        <w:rPr>
          <w:rFonts w:ascii="Times New Roman" w:hAnsi="Times New Roman" w:cs="Times New Roman"/>
          <w:sz w:val="24"/>
          <w:szCs w:val="24"/>
        </w:rPr>
        <w:t xml:space="preserve"> (veia safena autóloga) ou </w:t>
      </w:r>
      <w:proofErr w:type="spellStart"/>
      <w:r w:rsidR="00EC7802" w:rsidRPr="00EC7802">
        <w:rPr>
          <w:rFonts w:ascii="Times New Roman" w:hAnsi="Times New Roman" w:cs="Times New Roman"/>
          <w:sz w:val="24"/>
          <w:szCs w:val="24"/>
        </w:rPr>
        <w:t>auto-arterial</w:t>
      </w:r>
      <w:proofErr w:type="spellEnd"/>
      <w:r w:rsidR="00EC7802" w:rsidRPr="00EC7802">
        <w:rPr>
          <w:rFonts w:ascii="Times New Roman" w:hAnsi="Times New Roman" w:cs="Times New Roman"/>
          <w:sz w:val="24"/>
          <w:szCs w:val="24"/>
        </w:rPr>
        <w:t xml:space="preserve"> (artéria torácica interna ou artéria radial)</w:t>
      </w:r>
      <w:r w:rsidR="00B22893">
        <w:rPr>
          <w:rFonts w:ascii="Times New Roman" w:hAnsi="Times New Roman" w:cs="Times New Roman"/>
          <w:sz w:val="24"/>
          <w:szCs w:val="24"/>
        </w:rPr>
        <w:t xml:space="preserve"> os quais são constantes alvos de aprimoramento</w:t>
      </w:r>
      <w:r w:rsidR="00EC7802" w:rsidRPr="00EC7802">
        <w:rPr>
          <w:rFonts w:ascii="Times New Roman" w:hAnsi="Times New Roman" w:cs="Times New Roman"/>
          <w:sz w:val="24"/>
          <w:szCs w:val="24"/>
        </w:rPr>
        <w:t>.</w:t>
      </w:r>
      <w:r w:rsidR="00B22893">
        <w:rPr>
          <w:rFonts w:ascii="Times New Roman" w:hAnsi="Times New Roman" w:cs="Times New Roman"/>
          <w:sz w:val="24"/>
          <w:szCs w:val="24"/>
        </w:rPr>
        <w:t xml:space="preserve"> Está bem fundamentado que </w:t>
      </w:r>
      <w:r w:rsidR="00B22893" w:rsidRPr="00B22893">
        <w:rPr>
          <w:rFonts w:ascii="Times New Roman" w:hAnsi="Times New Roman" w:cs="Times New Roman"/>
          <w:sz w:val="24"/>
          <w:szCs w:val="24"/>
        </w:rPr>
        <w:t>a cirurgia</w:t>
      </w:r>
      <w:r w:rsidR="00F333D8">
        <w:rPr>
          <w:rFonts w:ascii="Times New Roman" w:hAnsi="Times New Roman" w:cs="Times New Roman"/>
          <w:sz w:val="24"/>
          <w:szCs w:val="24"/>
        </w:rPr>
        <w:t xml:space="preserve"> com ponte de safe</w:t>
      </w:r>
      <w:r w:rsidR="00B22893" w:rsidRPr="00B22893">
        <w:rPr>
          <w:rFonts w:ascii="Times New Roman" w:hAnsi="Times New Roman" w:cs="Times New Roman"/>
          <w:sz w:val="24"/>
          <w:szCs w:val="24"/>
        </w:rPr>
        <w:t xml:space="preserve"> é superior à angioplastia no que se refere à propriedade de eliminar os sintomas de angina de peito</w:t>
      </w:r>
      <w:r w:rsidR="0074778B">
        <w:rPr>
          <w:rFonts w:ascii="Times New Roman" w:hAnsi="Times New Roman" w:cs="Times New Roman"/>
          <w:sz w:val="24"/>
          <w:szCs w:val="24"/>
        </w:rPr>
        <w:t>, no entanto</w:t>
      </w:r>
      <w:r w:rsidR="0074778B" w:rsidRPr="0074778B">
        <w:rPr>
          <w:rFonts w:ascii="Times New Roman" w:hAnsi="Times New Roman" w:cs="Times New Roman"/>
          <w:sz w:val="24"/>
          <w:szCs w:val="24"/>
        </w:rPr>
        <w:t xml:space="preserve">, os estudos </w:t>
      </w:r>
      <w:r w:rsidR="0074778B">
        <w:rPr>
          <w:rFonts w:ascii="Times New Roman" w:hAnsi="Times New Roman" w:cs="Times New Roman"/>
          <w:sz w:val="24"/>
          <w:szCs w:val="24"/>
        </w:rPr>
        <w:t xml:space="preserve">que confrontam </w:t>
      </w:r>
      <w:r w:rsidR="0074778B" w:rsidRPr="0074778B">
        <w:rPr>
          <w:rFonts w:ascii="Times New Roman" w:hAnsi="Times New Roman" w:cs="Times New Roman"/>
          <w:sz w:val="24"/>
          <w:szCs w:val="24"/>
        </w:rPr>
        <w:t xml:space="preserve">as duas técnicas realizados no mundo, foram </w:t>
      </w:r>
      <w:r w:rsidR="0074778B">
        <w:rPr>
          <w:rFonts w:ascii="Times New Roman" w:hAnsi="Times New Roman" w:cs="Times New Roman"/>
          <w:sz w:val="24"/>
          <w:szCs w:val="24"/>
        </w:rPr>
        <w:t>desenvolvidos</w:t>
      </w:r>
      <w:r w:rsidR="0074778B" w:rsidRPr="0074778B">
        <w:rPr>
          <w:rFonts w:ascii="Times New Roman" w:hAnsi="Times New Roman" w:cs="Times New Roman"/>
          <w:sz w:val="24"/>
          <w:szCs w:val="24"/>
        </w:rPr>
        <w:t xml:space="preserve"> em centros de excelência</w:t>
      </w:r>
      <w:r w:rsidR="0074778B">
        <w:rPr>
          <w:rFonts w:ascii="Times New Roman" w:hAnsi="Times New Roman" w:cs="Times New Roman"/>
          <w:sz w:val="24"/>
          <w:szCs w:val="24"/>
        </w:rPr>
        <w:t>, o que ao ser levado ao campo</w:t>
      </w:r>
      <w:r w:rsidR="0074778B" w:rsidRPr="0074778B">
        <w:rPr>
          <w:rFonts w:ascii="Times New Roman" w:hAnsi="Times New Roman" w:cs="Times New Roman"/>
          <w:sz w:val="24"/>
          <w:szCs w:val="24"/>
        </w:rPr>
        <w:t xml:space="preserve"> prática</w:t>
      </w:r>
      <w:r w:rsidR="0074778B">
        <w:rPr>
          <w:rFonts w:ascii="Times New Roman" w:hAnsi="Times New Roman" w:cs="Times New Roman"/>
          <w:sz w:val="24"/>
          <w:szCs w:val="24"/>
        </w:rPr>
        <w:t xml:space="preserve"> passar a </w:t>
      </w:r>
      <w:r w:rsidR="0074778B" w:rsidRPr="0074778B">
        <w:rPr>
          <w:rFonts w:ascii="Times New Roman" w:hAnsi="Times New Roman" w:cs="Times New Roman"/>
          <w:sz w:val="24"/>
          <w:szCs w:val="24"/>
        </w:rPr>
        <w:t>depende</w:t>
      </w:r>
      <w:r w:rsidR="0074778B">
        <w:rPr>
          <w:rFonts w:ascii="Times New Roman" w:hAnsi="Times New Roman" w:cs="Times New Roman"/>
          <w:sz w:val="24"/>
          <w:szCs w:val="24"/>
        </w:rPr>
        <w:t>r</w:t>
      </w:r>
      <w:r w:rsidR="0074778B" w:rsidRPr="0074778B">
        <w:rPr>
          <w:rFonts w:ascii="Times New Roman" w:hAnsi="Times New Roman" w:cs="Times New Roman"/>
          <w:sz w:val="24"/>
          <w:szCs w:val="24"/>
        </w:rPr>
        <w:t xml:space="preserve"> </w:t>
      </w:r>
      <w:r w:rsidR="0074778B">
        <w:rPr>
          <w:rFonts w:ascii="Times New Roman" w:hAnsi="Times New Roman" w:cs="Times New Roman"/>
          <w:sz w:val="24"/>
          <w:szCs w:val="24"/>
        </w:rPr>
        <w:t>das disponibilidades</w:t>
      </w:r>
      <w:r w:rsidR="0074778B" w:rsidRPr="0074778B">
        <w:rPr>
          <w:rFonts w:ascii="Times New Roman" w:hAnsi="Times New Roman" w:cs="Times New Roman"/>
          <w:sz w:val="24"/>
          <w:szCs w:val="24"/>
        </w:rPr>
        <w:t xml:space="preserve"> de cada serviço</w:t>
      </w:r>
      <w:r w:rsidR="0074778B">
        <w:rPr>
          <w:rFonts w:ascii="Times New Roman" w:hAnsi="Times New Roman" w:cs="Times New Roman"/>
          <w:sz w:val="24"/>
          <w:szCs w:val="24"/>
        </w:rPr>
        <w:t xml:space="preserve"> o que pode acarretar</w:t>
      </w:r>
      <w:r w:rsidR="0074778B" w:rsidRPr="0074778B">
        <w:rPr>
          <w:rFonts w:ascii="Times New Roman" w:hAnsi="Times New Roman" w:cs="Times New Roman"/>
          <w:sz w:val="24"/>
          <w:szCs w:val="24"/>
        </w:rPr>
        <w:t xml:space="preserve"> ou não </w:t>
      </w:r>
      <w:r w:rsidR="0074778B">
        <w:rPr>
          <w:rFonts w:ascii="Times New Roman" w:hAnsi="Times New Roman" w:cs="Times New Roman"/>
          <w:sz w:val="24"/>
          <w:szCs w:val="24"/>
        </w:rPr>
        <w:t>a</w:t>
      </w:r>
      <w:r w:rsidR="0074778B" w:rsidRPr="0074778B">
        <w:rPr>
          <w:rFonts w:ascii="Times New Roman" w:hAnsi="Times New Roman" w:cs="Times New Roman"/>
          <w:sz w:val="24"/>
          <w:szCs w:val="24"/>
        </w:rPr>
        <w:t xml:space="preserve"> diferença na qualidade dos resultados </w:t>
      </w:r>
      <w:r w:rsidR="0074778B">
        <w:rPr>
          <w:rFonts w:ascii="Times New Roman" w:hAnsi="Times New Roman" w:cs="Times New Roman"/>
          <w:sz w:val="24"/>
          <w:szCs w:val="24"/>
        </w:rPr>
        <w:t xml:space="preserve">de cada intervenção; assim percebe-se a relevância de verificar os aspecto relacionados as </w:t>
      </w:r>
      <w:r w:rsidR="00A615D4">
        <w:rPr>
          <w:rFonts w:ascii="Times New Roman" w:hAnsi="Times New Roman" w:cs="Times New Roman"/>
          <w:sz w:val="24"/>
          <w:szCs w:val="24"/>
        </w:rPr>
        <w:t>cirurgias</w:t>
      </w:r>
      <w:r w:rsidR="0074778B">
        <w:rPr>
          <w:rFonts w:ascii="Times New Roman" w:hAnsi="Times New Roman" w:cs="Times New Roman"/>
          <w:sz w:val="24"/>
          <w:szCs w:val="24"/>
        </w:rPr>
        <w:t xml:space="preserve"> cardíacas envolvendo pontes</w:t>
      </w:r>
      <w:r w:rsidR="0074778B" w:rsidRPr="0074778B">
        <w:rPr>
          <w:rFonts w:ascii="Times New Roman" w:hAnsi="Times New Roman" w:cs="Times New Roman"/>
          <w:sz w:val="24"/>
          <w:szCs w:val="24"/>
        </w:rPr>
        <w:t>.</w:t>
      </w:r>
      <w:r w:rsidR="0004567D">
        <w:rPr>
          <w:rFonts w:ascii="Times New Roman" w:hAnsi="Times New Roman" w:cs="Times New Roman"/>
          <w:sz w:val="24"/>
          <w:szCs w:val="24"/>
        </w:rPr>
        <w:t xml:space="preserve"> </w:t>
      </w:r>
      <w:r w:rsidRPr="006A209D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CF4DEA">
        <w:rPr>
          <w:rFonts w:ascii="Times New Roman" w:hAnsi="Times New Roman" w:cs="Times New Roman"/>
          <w:sz w:val="24"/>
          <w:szCs w:val="24"/>
        </w:rPr>
        <w:t xml:space="preserve"> </w:t>
      </w:r>
      <w:r w:rsidR="00F70A1B">
        <w:rPr>
          <w:rFonts w:ascii="Times New Roman" w:hAnsi="Times New Roman" w:cs="Times New Roman"/>
          <w:sz w:val="24"/>
          <w:szCs w:val="24"/>
        </w:rPr>
        <w:t>Realizar uma compilação de</w:t>
      </w:r>
      <w:r w:rsidR="00F9557F">
        <w:rPr>
          <w:rFonts w:ascii="Times New Roman" w:hAnsi="Times New Roman" w:cs="Times New Roman"/>
          <w:sz w:val="24"/>
          <w:szCs w:val="24"/>
        </w:rPr>
        <w:t xml:space="preserve"> </w:t>
      </w:r>
      <w:r w:rsidRPr="00CF4DEA">
        <w:rPr>
          <w:rFonts w:ascii="Times New Roman" w:hAnsi="Times New Roman" w:cs="Times New Roman"/>
          <w:sz w:val="24"/>
          <w:szCs w:val="24"/>
        </w:rPr>
        <w:t>evidências cientificas, que possibilitem o</w:t>
      </w:r>
      <w:r w:rsidR="00125C5A">
        <w:rPr>
          <w:rFonts w:ascii="Times New Roman" w:hAnsi="Times New Roman" w:cs="Times New Roman"/>
          <w:sz w:val="24"/>
          <w:szCs w:val="24"/>
        </w:rPr>
        <w:t xml:space="preserve"> profissional</w:t>
      </w:r>
      <w:r w:rsidRPr="00CF4DEA">
        <w:rPr>
          <w:rFonts w:ascii="Times New Roman" w:hAnsi="Times New Roman" w:cs="Times New Roman"/>
          <w:sz w:val="24"/>
          <w:szCs w:val="24"/>
        </w:rPr>
        <w:t xml:space="preserve"> médico </w:t>
      </w:r>
      <w:r w:rsidR="00F70A1B">
        <w:rPr>
          <w:rFonts w:ascii="Times New Roman" w:hAnsi="Times New Roman" w:cs="Times New Roman"/>
          <w:sz w:val="24"/>
          <w:szCs w:val="24"/>
        </w:rPr>
        <w:t>verificar a forma de manejo e os resultados obtidos</w:t>
      </w:r>
      <w:r w:rsidR="00001ED2">
        <w:rPr>
          <w:rFonts w:ascii="Times New Roman" w:hAnsi="Times New Roman" w:cs="Times New Roman"/>
          <w:sz w:val="24"/>
          <w:szCs w:val="24"/>
        </w:rPr>
        <w:t xml:space="preserve"> na utilização de pontes e</w:t>
      </w:r>
      <w:r w:rsidR="00F70A1B">
        <w:rPr>
          <w:rFonts w:ascii="Times New Roman" w:hAnsi="Times New Roman" w:cs="Times New Roman"/>
          <w:sz w:val="24"/>
          <w:szCs w:val="24"/>
        </w:rPr>
        <w:t>m cirurgias</w:t>
      </w:r>
      <w:r w:rsidR="00616E6D">
        <w:rPr>
          <w:rFonts w:ascii="Times New Roman" w:hAnsi="Times New Roman" w:cs="Times New Roman"/>
          <w:sz w:val="24"/>
          <w:szCs w:val="24"/>
        </w:rPr>
        <w:t xml:space="preserve"> cardíacas</w:t>
      </w:r>
      <w:r w:rsidR="00F8355F">
        <w:rPr>
          <w:rFonts w:ascii="Times New Roman" w:hAnsi="Times New Roman" w:cs="Times New Roman"/>
          <w:sz w:val="24"/>
          <w:szCs w:val="24"/>
        </w:rPr>
        <w:t>.</w:t>
      </w:r>
      <w:r w:rsidR="0004567D">
        <w:rPr>
          <w:rFonts w:ascii="Times New Roman" w:hAnsi="Times New Roman" w:cs="Times New Roman"/>
          <w:sz w:val="24"/>
          <w:szCs w:val="24"/>
        </w:rPr>
        <w:t xml:space="preserve"> </w:t>
      </w:r>
      <w:r w:rsidRPr="006A209D">
        <w:rPr>
          <w:rFonts w:ascii="Times New Roman" w:hAnsi="Times New Roman" w:cs="Times New Roman"/>
          <w:b/>
          <w:bCs/>
          <w:sz w:val="24"/>
          <w:szCs w:val="24"/>
        </w:rPr>
        <w:t>Métodos</w:t>
      </w:r>
      <w:r w:rsidR="00545782" w:rsidRPr="006A209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45782">
        <w:rPr>
          <w:rFonts w:ascii="Times New Roman" w:hAnsi="Times New Roman" w:cs="Times New Roman"/>
          <w:sz w:val="24"/>
          <w:szCs w:val="24"/>
        </w:rPr>
        <w:t xml:space="preserve"> </w:t>
      </w:r>
      <w:r w:rsidR="00545782" w:rsidRPr="00A55486">
        <w:rPr>
          <w:rFonts w:ascii="Times New Roman" w:hAnsi="Times New Roman" w:cs="Times New Roman"/>
          <w:sz w:val="24"/>
          <w:szCs w:val="24"/>
        </w:rPr>
        <w:t>Trata-se de uma revisão de literatura com abordagem qualitativa e quantitativa, na qual utilizou</w:t>
      </w:r>
      <w:r w:rsidR="00552C24">
        <w:rPr>
          <w:rFonts w:ascii="Times New Roman" w:hAnsi="Times New Roman" w:cs="Times New Roman"/>
          <w:sz w:val="24"/>
          <w:szCs w:val="24"/>
        </w:rPr>
        <w:t>-se</w:t>
      </w:r>
      <w:r w:rsidR="00545782" w:rsidRPr="00A55486">
        <w:rPr>
          <w:rFonts w:ascii="Times New Roman" w:hAnsi="Times New Roman" w:cs="Times New Roman"/>
          <w:sz w:val="24"/>
          <w:szCs w:val="24"/>
        </w:rPr>
        <w:t xml:space="preserve"> a</w:t>
      </w:r>
      <w:r w:rsidR="00552C24">
        <w:rPr>
          <w:rFonts w:ascii="Times New Roman" w:hAnsi="Times New Roman" w:cs="Times New Roman"/>
          <w:sz w:val="24"/>
          <w:szCs w:val="24"/>
        </w:rPr>
        <w:t>s</w:t>
      </w:r>
      <w:r w:rsidR="00545782" w:rsidRPr="00A55486">
        <w:rPr>
          <w:rFonts w:ascii="Times New Roman" w:hAnsi="Times New Roman" w:cs="Times New Roman"/>
          <w:sz w:val="24"/>
          <w:szCs w:val="24"/>
        </w:rPr>
        <w:t xml:space="preserve"> base</w:t>
      </w:r>
      <w:r w:rsidR="00552C24">
        <w:rPr>
          <w:rFonts w:ascii="Times New Roman" w:hAnsi="Times New Roman" w:cs="Times New Roman"/>
          <w:sz w:val="24"/>
          <w:szCs w:val="24"/>
        </w:rPr>
        <w:t>s</w:t>
      </w:r>
      <w:r w:rsidR="00545782" w:rsidRPr="00A55486">
        <w:rPr>
          <w:rFonts w:ascii="Times New Roman" w:hAnsi="Times New Roman" w:cs="Times New Roman"/>
          <w:sz w:val="24"/>
          <w:szCs w:val="24"/>
        </w:rPr>
        <w:t xml:space="preserve"> de dado</w:t>
      </w:r>
      <w:r w:rsidR="00552C24">
        <w:rPr>
          <w:rFonts w:ascii="Times New Roman" w:hAnsi="Times New Roman" w:cs="Times New Roman"/>
          <w:sz w:val="24"/>
          <w:szCs w:val="24"/>
        </w:rPr>
        <w:t>s</w:t>
      </w:r>
      <w:r w:rsidR="00460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782" w:rsidRPr="00AE0F72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4F7C03">
        <w:rPr>
          <w:rFonts w:ascii="Times New Roman" w:hAnsi="Times New Roman" w:cs="Times New Roman"/>
          <w:sz w:val="24"/>
          <w:szCs w:val="24"/>
        </w:rPr>
        <w:t>,</w:t>
      </w:r>
      <w:r w:rsidR="00460D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C24" w:rsidRPr="00552C24">
        <w:rPr>
          <w:rFonts w:ascii="Times New Roman" w:hAnsi="Times New Roman" w:cs="Times New Roman"/>
          <w:sz w:val="24"/>
          <w:szCs w:val="24"/>
        </w:rPr>
        <w:t>ScienceDirect</w:t>
      </w:r>
      <w:proofErr w:type="spellEnd"/>
      <w:r w:rsidR="004F7C0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F7C03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545782">
        <w:rPr>
          <w:rFonts w:ascii="Times New Roman" w:hAnsi="Times New Roman" w:cs="Times New Roman"/>
          <w:sz w:val="24"/>
          <w:szCs w:val="24"/>
        </w:rPr>
        <w:t xml:space="preserve"> para compilação dos artigos</w:t>
      </w:r>
      <w:r w:rsidR="00545782" w:rsidRPr="00A55486">
        <w:rPr>
          <w:rFonts w:ascii="Times New Roman" w:hAnsi="Times New Roman" w:cs="Times New Roman"/>
          <w:sz w:val="24"/>
          <w:szCs w:val="24"/>
        </w:rPr>
        <w:t xml:space="preserve">. A estratégia de buscas aplicáveis para seleção dos artigos empregou-se as palavras chaves, no idioma inglês: </w:t>
      </w:r>
      <w:proofErr w:type="spellStart"/>
      <w:r w:rsidR="0086459A" w:rsidRPr="0086459A">
        <w:rPr>
          <w:rFonts w:ascii="Times New Roman" w:hAnsi="Times New Roman" w:cs="Times New Roman"/>
          <w:sz w:val="24"/>
          <w:szCs w:val="24"/>
        </w:rPr>
        <w:t>bypass</w:t>
      </w:r>
      <w:proofErr w:type="spellEnd"/>
      <w:r w:rsidR="0086459A" w:rsidRPr="0086459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86459A" w:rsidRPr="0086459A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="0086459A" w:rsidRPr="0086459A">
        <w:rPr>
          <w:rFonts w:ascii="Times New Roman" w:hAnsi="Times New Roman" w:cs="Times New Roman"/>
          <w:sz w:val="24"/>
          <w:szCs w:val="24"/>
        </w:rPr>
        <w:t>; safe bridge;</w:t>
      </w:r>
      <w:r w:rsidR="00952AB2" w:rsidRPr="00952AB2">
        <w:rPr>
          <w:rFonts w:ascii="Times New Roman" w:hAnsi="Times New Roman" w:cs="Times New Roman"/>
          <w:sz w:val="24"/>
          <w:szCs w:val="24"/>
        </w:rPr>
        <w:t>.</w:t>
      </w:r>
      <w:r w:rsidR="00545782" w:rsidRPr="00A55486">
        <w:rPr>
          <w:rFonts w:ascii="Times New Roman" w:hAnsi="Times New Roman" w:cs="Times New Roman"/>
          <w:sz w:val="24"/>
          <w:szCs w:val="24"/>
        </w:rPr>
        <w:t xml:space="preserve"> Como Operador Booleano aplicou-se o “</w:t>
      </w:r>
      <w:proofErr w:type="spellStart"/>
      <w:r w:rsidR="00545782" w:rsidRPr="00A5548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45782" w:rsidRPr="00A55486">
        <w:rPr>
          <w:rFonts w:ascii="Times New Roman" w:hAnsi="Times New Roman" w:cs="Times New Roman"/>
          <w:sz w:val="24"/>
          <w:szCs w:val="24"/>
        </w:rPr>
        <w:t xml:space="preserve">”. </w:t>
      </w:r>
      <w:r w:rsidR="00545782">
        <w:rPr>
          <w:rFonts w:ascii="Times New Roman" w:hAnsi="Times New Roman" w:cs="Times New Roman"/>
          <w:sz w:val="24"/>
          <w:szCs w:val="24"/>
        </w:rPr>
        <w:t>Dessa maneira, f</w:t>
      </w:r>
      <w:r w:rsidR="00545782" w:rsidRPr="00A55486">
        <w:rPr>
          <w:rFonts w:ascii="Times New Roman" w:hAnsi="Times New Roman" w:cs="Times New Roman"/>
          <w:sz w:val="24"/>
          <w:szCs w:val="24"/>
        </w:rPr>
        <w:t xml:space="preserve">oram selecionados </w:t>
      </w:r>
      <w:r w:rsidR="00545782">
        <w:rPr>
          <w:rFonts w:ascii="Times New Roman" w:hAnsi="Times New Roman" w:cs="Times New Roman"/>
          <w:sz w:val="24"/>
          <w:szCs w:val="24"/>
        </w:rPr>
        <w:t>1</w:t>
      </w:r>
      <w:r w:rsidR="0086459A">
        <w:rPr>
          <w:rFonts w:ascii="Times New Roman" w:hAnsi="Times New Roman" w:cs="Times New Roman"/>
          <w:sz w:val="24"/>
          <w:szCs w:val="24"/>
        </w:rPr>
        <w:t>1</w:t>
      </w:r>
      <w:r w:rsidR="00545782" w:rsidRPr="00A55486">
        <w:rPr>
          <w:rFonts w:ascii="Times New Roman" w:hAnsi="Times New Roman" w:cs="Times New Roman"/>
          <w:sz w:val="24"/>
          <w:szCs w:val="24"/>
        </w:rPr>
        <w:t xml:space="preserve"> artigos</w:t>
      </w:r>
      <w:r w:rsidR="00545782">
        <w:rPr>
          <w:rFonts w:ascii="Times New Roman" w:hAnsi="Times New Roman" w:cs="Times New Roman"/>
          <w:sz w:val="24"/>
          <w:szCs w:val="24"/>
        </w:rPr>
        <w:t xml:space="preserve"> com</w:t>
      </w:r>
      <w:r w:rsidR="00545782" w:rsidRPr="00A55486">
        <w:rPr>
          <w:rFonts w:ascii="Times New Roman" w:hAnsi="Times New Roman" w:cs="Times New Roman"/>
          <w:sz w:val="24"/>
          <w:szCs w:val="24"/>
        </w:rPr>
        <w:t xml:space="preserve"> publica</w:t>
      </w:r>
      <w:r w:rsidR="00545782">
        <w:rPr>
          <w:rFonts w:ascii="Times New Roman" w:hAnsi="Times New Roman" w:cs="Times New Roman"/>
          <w:sz w:val="24"/>
          <w:szCs w:val="24"/>
        </w:rPr>
        <w:t>çõe</w:t>
      </w:r>
      <w:r w:rsidR="00545782" w:rsidRPr="00A55486">
        <w:rPr>
          <w:rFonts w:ascii="Times New Roman" w:hAnsi="Times New Roman" w:cs="Times New Roman"/>
          <w:sz w:val="24"/>
          <w:szCs w:val="24"/>
        </w:rPr>
        <w:t xml:space="preserve">s </w:t>
      </w:r>
      <w:r w:rsidR="00545782">
        <w:rPr>
          <w:rFonts w:ascii="Times New Roman" w:hAnsi="Times New Roman" w:cs="Times New Roman"/>
          <w:sz w:val="24"/>
          <w:szCs w:val="24"/>
        </w:rPr>
        <w:t xml:space="preserve">nos anos de </w:t>
      </w:r>
      <w:r w:rsidR="00545782" w:rsidRPr="00A55486">
        <w:rPr>
          <w:rFonts w:ascii="Times New Roman" w:hAnsi="Times New Roman" w:cs="Times New Roman"/>
          <w:sz w:val="24"/>
          <w:szCs w:val="24"/>
        </w:rPr>
        <w:t>20</w:t>
      </w:r>
      <w:r w:rsidR="00545782">
        <w:rPr>
          <w:rFonts w:ascii="Times New Roman" w:hAnsi="Times New Roman" w:cs="Times New Roman"/>
          <w:sz w:val="24"/>
          <w:szCs w:val="24"/>
        </w:rPr>
        <w:t>0</w:t>
      </w:r>
      <w:r w:rsidR="0086459A">
        <w:rPr>
          <w:rFonts w:ascii="Times New Roman" w:hAnsi="Times New Roman" w:cs="Times New Roman"/>
          <w:sz w:val="24"/>
          <w:szCs w:val="24"/>
        </w:rPr>
        <w:t>9</w:t>
      </w:r>
      <w:r w:rsidR="00EA1E58">
        <w:rPr>
          <w:rFonts w:ascii="Times New Roman" w:hAnsi="Times New Roman" w:cs="Times New Roman"/>
          <w:sz w:val="24"/>
          <w:szCs w:val="24"/>
        </w:rPr>
        <w:t xml:space="preserve"> </w:t>
      </w:r>
      <w:r w:rsidR="00545782">
        <w:rPr>
          <w:rFonts w:ascii="Times New Roman" w:hAnsi="Times New Roman" w:cs="Times New Roman"/>
          <w:sz w:val="24"/>
          <w:szCs w:val="24"/>
        </w:rPr>
        <w:t xml:space="preserve">a </w:t>
      </w:r>
      <w:r w:rsidR="00545782" w:rsidRPr="00A55486">
        <w:rPr>
          <w:rFonts w:ascii="Times New Roman" w:hAnsi="Times New Roman" w:cs="Times New Roman"/>
          <w:sz w:val="24"/>
          <w:szCs w:val="24"/>
        </w:rPr>
        <w:t>2019</w:t>
      </w:r>
      <w:r w:rsidR="004F7C03">
        <w:rPr>
          <w:rFonts w:ascii="Times New Roman" w:hAnsi="Times New Roman" w:cs="Times New Roman"/>
          <w:sz w:val="24"/>
          <w:szCs w:val="24"/>
        </w:rPr>
        <w:t>, além da diretriz da Sociedade Brasileira de Cardiologia sobre o tema</w:t>
      </w:r>
      <w:r w:rsidR="00545782" w:rsidRPr="00A55486">
        <w:rPr>
          <w:rFonts w:ascii="Times New Roman" w:hAnsi="Times New Roman" w:cs="Times New Roman"/>
          <w:sz w:val="24"/>
          <w:szCs w:val="24"/>
        </w:rPr>
        <w:t>.</w:t>
      </w:r>
      <w:r w:rsidR="0004567D">
        <w:rPr>
          <w:rFonts w:ascii="Times New Roman" w:hAnsi="Times New Roman" w:cs="Times New Roman"/>
          <w:sz w:val="24"/>
          <w:szCs w:val="24"/>
        </w:rPr>
        <w:t xml:space="preserve"> </w:t>
      </w:r>
      <w:r w:rsidRPr="006A209D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AF580E" w:rsidRPr="006A209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A20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72FC">
        <w:rPr>
          <w:rFonts w:ascii="Times New Roman" w:hAnsi="Times New Roman" w:cs="Times New Roman"/>
          <w:sz w:val="24"/>
          <w:szCs w:val="24"/>
        </w:rPr>
        <w:t xml:space="preserve">Como resultado dessa pesquisa, </w:t>
      </w:r>
      <w:r w:rsidR="00AE77B0">
        <w:rPr>
          <w:rFonts w:ascii="Times New Roman" w:hAnsi="Times New Roman" w:cs="Times New Roman"/>
          <w:sz w:val="24"/>
          <w:szCs w:val="24"/>
        </w:rPr>
        <w:t>destaca</w:t>
      </w:r>
      <w:r w:rsidR="008372FC">
        <w:rPr>
          <w:rFonts w:ascii="Times New Roman" w:hAnsi="Times New Roman" w:cs="Times New Roman"/>
          <w:sz w:val="24"/>
          <w:szCs w:val="24"/>
        </w:rPr>
        <w:t xml:space="preserve">-se a complexidade no manejo </w:t>
      </w:r>
      <w:r w:rsidR="00AE77B0">
        <w:rPr>
          <w:rFonts w:ascii="Times New Roman" w:hAnsi="Times New Roman" w:cs="Times New Roman"/>
          <w:sz w:val="24"/>
          <w:szCs w:val="24"/>
        </w:rPr>
        <w:t>do paciente antes, durante e após as</w:t>
      </w:r>
      <w:r w:rsidR="008372FC">
        <w:rPr>
          <w:rFonts w:ascii="Times New Roman" w:hAnsi="Times New Roman" w:cs="Times New Roman"/>
          <w:sz w:val="24"/>
          <w:szCs w:val="24"/>
        </w:rPr>
        <w:t xml:space="preserve"> intervenções cirúrgicas </w:t>
      </w:r>
      <w:r w:rsidR="00AE77B0">
        <w:rPr>
          <w:rFonts w:ascii="Times New Roman" w:hAnsi="Times New Roman" w:cs="Times New Roman"/>
          <w:sz w:val="24"/>
          <w:szCs w:val="24"/>
        </w:rPr>
        <w:t>no miocárdio</w:t>
      </w:r>
      <w:r w:rsidR="008372FC">
        <w:rPr>
          <w:rFonts w:ascii="Times New Roman" w:hAnsi="Times New Roman" w:cs="Times New Roman"/>
          <w:sz w:val="24"/>
          <w:szCs w:val="24"/>
        </w:rPr>
        <w:t xml:space="preserve">. </w:t>
      </w:r>
      <w:r w:rsidR="00AE77B0">
        <w:rPr>
          <w:rFonts w:ascii="Times New Roman" w:hAnsi="Times New Roman" w:cs="Times New Roman"/>
          <w:sz w:val="24"/>
          <w:szCs w:val="24"/>
        </w:rPr>
        <w:t>A CRM está indicada nas d</w:t>
      </w:r>
      <w:r w:rsidR="00AE77B0" w:rsidRPr="00AE77B0">
        <w:rPr>
          <w:rFonts w:ascii="Times New Roman" w:hAnsi="Times New Roman" w:cs="Times New Roman"/>
          <w:sz w:val="24"/>
          <w:szCs w:val="24"/>
        </w:rPr>
        <w:t xml:space="preserve">iretrizes da </w:t>
      </w:r>
      <w:proofErr w:type="spellStart"/>
      <w:r w:rsidR="00AE77B0" w:rsidRPr="00AE77B0">
        <w:rPr>
          <w:rFonts w:ascii="Times New Roman" w:hAnsi="Times New Roman" w:cs="Times New Roman"/>
          <w:sz w:val="24"/>
          <w:szCs w:val="24"/>
        </w:rPr>
        <w:t>cirúrgia</w:t>
      </w:r>
      <w:proofErr w:type="spellEnd"/>
      <w:r w:rsidR="00AE77B0" w:rsidRPr="00AE77B0">
        <w:rPr>
          <w:rFonts w:ascii="Times New Roman" w:hAnsi="Times New Roman" w:cs="Times New Roman"/>
          <w:sz w:val="24"/>
          <w:szCs w:val="24"/>
        </w:rPr>
        <w:t xml:space="preserve"> de revascularização miocárdica</w:t>
      </w:r>
      <w:r w:rsidR="00AE77B0">
        <w:rPr>
          <w:rFonts w:ascii="Times New Roman" w:hAnsi="Times New Roman" w:cs="Times New Roman"/>
          <w:sz w:val="24"/>
          <w:szCs w:val="24"/>
        </w:rPr>
        <w:t>,</w:t>
      </w:r>
      <w:r w:rsidR="00FE7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7B0" w:rsidRPr="00AE77B0">
        <w:rPr>
          <w:rFonts w:ascii="Times New Roman" w:hAnsi="Times New Roman" w:cs="Times New Roman"/>
          <w:sz w:val="24"/>
          <w:szCs w:val="24"/>
        </w:rPr>
        <w:t>valvopatias</w:t>
      </w:r>
      <w:proofErr w:type="spellEnd"/>
      <w:r w:rsidR="00AE77B0" w:rsidRPr="00AE77B0">
        <w:rPr>
          <w:rFonts w:ascii="Times New Roman" w:hAnsi="Times New Roman" w:cs="Times New Roman"/>
          <w:sz w:val="24"/>
          <w:szCs w:val="24"/>
        </w:rPr>
        <w:t xml:space="preserve"> e doenças da aorta</w:t>
      </w:r>
      <w:r w:rsidR="00AE77B0">
        <w:rPr>
          <w:rFonts w:ascii="Times New Roman" w:hAnsi="Times New Roman" w:cs="Times New Roman"/>
          <w:sz w:val="24"/>
          <w:szCs w:val="24"/>
        </w:rPr>
        <w:t xml:space="preserve"> para o tratamento da DAC quando a lesão progride promove</w:t>
      </w:r>
      <w:r w:rsidR="00EA1E58">
        <w:rPr>
          <w:rFonts w:ascii="Times New Roman" w:hAnsi="Times New Roman" w:cs="Times New Roman"/>
          <w:sz w:val="24"/>
          <w:szCs w:val="24"/>
        </w:rPr>
        <w:t>ndo</w:t>
      </w:r>
      <w:r w:rsidR="00AE77B0">
        <w:rPr>
          <w:rFonts w:ascii="Times New Roman" w:hAnsi="Times New Roman" w:cs="Times New Roman"/>
          <w:sz w:val="24"/>
          <w:szCs w:val="24"/>
        </w:rPr>
        <w:t xml:space="preserve"> angina instável e risco de infarto agudo do miocárdio (IAM).</w:t>
      </w:r>
      <w:r w:rsidR="004F7C03">
        <w:rPr>
          <w:rFonts w:ascii="Times New Roman" w:hAnsi="Times New Roman" w:cs="Times New Roman"/>
          <w:sz w:val="24"/>
          <w:szCs w:val="24"/>
        </w:rPr>
        <w:t xml:space="preserve"> Segundo estas diretrizes, a CRM prolonga a vida do paciente e qualidade, protegendo o miocárdio e melhorando a função ventricular.</w:t>
      </w:r>
      <w:r w:rsidR="0004567D">
        <w:rPr>
          <w:rFonts w:ascii="Times New Roman" w:hAnsi="Times New Roman" w:cs="Times New Roman"/>
          <w:sz w:val="24"/>
          <w:szCs w:val="24"/>
        </w:rPr>
        <w:t xml:space="preserve"> </w:t>
      </w:r>
      <w:r w:rsidR="003935E2">
        <w:rPr>
          <w:rFonts w:ascii="Times New Roman" w:hAnsi="Times New Roman" w:cs="Times New Roman"/>
          <w:sz w:val="24"/>
          <w:szCs w:val="24"/>
        </w:rPr>
        <w:t>Frente</w:t>
      </w:r>
      <w:r w:rsidR="004F7C03">
        <w:rPr>
          <w:rFonts w:ascii="Times New Roman" w:hAnsi="Times New Roman" w:cs="Times New Roman"/>
          <w:sz w:val="24"/>
          <w:szCs w:val="24"/>
        </w:rPr>
        <w:t xml:space="preserve"> </w:t>
      </w:r>
      <w:r w:rsidR="003935E2">
        <w:rPr>
          <w:rFonts w:ascii="Times New Roman" w:hAnsi="Times New Roman" w:cs="Times New Roman"/>
          <w:sz w:val="24"/>
          <w:szCs w:val="24"/>
        </w:rPr>
        <w:t xml:space="preserve">ao </w:t>
      </w:r>
      <w:r w:rsidR="004F7C03">
        <w:rPr>
          <w:rFonts w:ascii="Times New Roman" w:hAnsi="Times New Roman" w:cs="Times New Roman"/>
          <w:sz w:val="24"/>
          <w:szCs w:val="24"/>
        </w:rPr>
        <w:t xml:space="preserve">o manejo do paciente pré-operatório o principal fator envolvido é a avaliação clínica, </w:t>
      </w:r>
      <w:r w:rsidR="00460DAC">
        <w:rPr>
          <w:rFonts w:ascii="Times New Roman" w:hAnsi="Times New Roman" w:cs="Times New Roman"/>
          <w:sz w:val="24"/>
          <w:szCs w:val="24"/>
        </w:rPr>
        <w:t>observando fatores</w:t>
      </w:r>
      <w:r w:rsidR="004F7C03">
        <w:rPr>
          <w:rFonts w:ascii="Times New Roman" w:hAnsi="Times New Roman" w:cs="Times New Roman"/>
          <w:sz w:val="24"/>
          <w:szCs w:val="24"/>
        </w:rPr>
        <w:t xml:space="preserve"> de risco como histórico DAC na família, história de fumo, dislipidemia, obesidade, diabetes e hipertensão. Também são observadas histórias de cirurgias prévias, infartos, insuficiência cardíaca, bloqueios</w:t>
      </w:r>
      <w:r w:rsidR="009B7C81">
        <w:rPr>
          <w:rFonts w:ascii="Times New Roman" w:hAnsi="Times New Roman" w:cs="Times New Roman"/>
          <w:sz w:val="24"/>
          <w:szCs w:val="24"/>
        </w:rPr>
        <w:t xml:space="preserve"> elétricos</w:t>
      </w:r>
      <w:r w:rsidR="00E20699">
        <w:rPr>
          <w:rFonts w:ascii="Times New Roman" w:hAnsi="Times New Roman" w:cs="Times New Roman"/>
          <w:sz w:val="24"/>
          <w:szCs w:val="24"/>
        </w:rPr>
        <w:t xml:space="preserve"> e</w:t>
      </w:r>
      <w:r w:rsidR="004F7C03">
        <w:rPr>
          <w:rFonts w:ascii="Times New Roman" w:hAnsi="Times New Roman" w:cs="Times New Roman"/>
          <w:sz w:val="24"/>
          <w:szCs w:val="24"/>
        </w:rPr>
        <w:t xml:space="preserve"> arritmias.</w:t>
      </w:r>
      <w:r w:rsidR="0004567D">
        <w:rPr>
          <w:rFonts w:ascii="Times New Roman" w:hAnsi="Times New Roman" w:cs="Times New Roman"/>
          <w:sz w:val="24"/>
          <w:szCs w:val="24"/>
        </w:rPr>
        <w:t xml:space="preserve"> </w:t>
      </w:r>
      <w:r w:rsidR="009B7C81">
        <w:rPr>
          <w:rFonts w:ascii="Times New Roman" w:hAnsi="Times New Roman" w:cs="Times New Roman"/>
          <w:sz w:val="24"/>
          <w:szCs w:val="24"/>
        </w:rPr>
        <w:t xml:space="preserve">Certas </w:t>
      </w:r>
      <w:r w:rsidR="009B7C81">
        <w:rPr>
          <w:rFonts w:ascii="Times New Roman" w:hAnsi="Times New Roman" w:cs="Times New Roman"/>
          <w:sz w:val="24"/>
          <w:szCs w:val="24"/>
        </w:rPr>
        <w:lastRenderedPageBreak/>
        <w:t xml:space="preserve">drogas costumeiramente utilizadas por cardiopatas têm notável influência no manejo das cirurgias cardíacas e seu uso deve ser modificado. Entre estas, pode-se citar o AAS, a </w:t>
      </w:r>
      <w:proofErr w:type="spellStart"/>
      <w:r w:rsidR="009B7C81">
        <w:rPr>
          <w:rFonts w:ascii="Times New Roman" w:hAnsi="Times New Roman" w:cs="Times New Roman"/>
          <w:sz w:val="24"/>
          <w:szCs w:val="24"/>
        </w:rPr>
        <w:t>ticlopidina</w:t>
      </w:r>
      <w:proofErr w:type="spellEnd"/>
      <w:r w:rsidR="009B7C81">
        <w:rPr>
          <w:rFonts w:ascii="Times New Roman" w:hAnsi="Times New Roman" w:cs="Times New Roman"/>
          <w:sz w:val="24"/>
          <w:szCs w:val="24"/>
        </w:rPr>
        <w:t xml:space="preserve"> e o </w:t>
      </w:r>
      <w:proofErr w:type="spellStart"/>
      <w:r w:rsidR="009B7C81">
        <w:rPr>
          <w:rFonts w:ascii="Times New Roman" w:hAnsi="Times New Roman" w:cs="Times New Roman"/>
          <w:sz w:val="24"/>
          <w:szCs w:val="24"/>
        </w:rPr>
        <w:t>clopidogrel</w:t>
      </w:r>
      <w:proofErr w:type="spellEnd"/>
      <w:r w:rsidR="009B7C81">
        <w:rPr>
          <w:rFonts w:ascii="Times New Roman" w:hAnsi="Times New Roman" w:cs="Times New Roman"/>
          <w:sz w:val="24"/>
          <w:szCs w:val="24"/>
        </w:rPr>
        <w:t xml:space="preserve">, que devem ser suspenso de 5 a 14 dias antes do procedimento operatório. Outras anticoagulantes, </w:t>
      </w:r>
      <w:proofErr w:type="spellStart"/>
      <w:r w:rsidR="009B7C81">
        <w:rPr>
          <w:rFonts w:ascii="Times New Roman" w:hAnsi="Times New Roman" w:cs="Times New Roman"/>
          <w:sz w:val="24"/>
          <w:szCs w:val="24"/>
        </w:rPr>
        <w:t>antiarritimicas</w:t>
      </w:r>
      <w:proofErr w:type="spellEnd"/>
      <w:r w:rsidR="009B7C81">
        <w:rPr>
          <w:rFonts w:ascii="Times New Roman" w:hAnsi="Times New Roman" w:cs="Times New Roman"/>
          <w:sz w:val="24"/>
          <w:szCs w:val="24"/>
        </w:rPr>
        <w:t xml:space="preserve"> e trombolíticas também devem ser suspensas ou ter seu uso controlado para diminuir risco de </w:t>
      </w:r>
      <w:proofErr w:type="spellStart"/>
      <w:r w:rsidR="009B7C81">
        <w:rPr>
          <w:rFonts w:ascii="Times New Roman" w:hAnsi="Times New Roman" w:cs="Times New Roman"/>
          <w:sz w:val="24"/>
          <w:szCs w:val="24"/>
        </w:rPr>
        <w:t>reoperação</w:t>
      </w:r>
      <w:proofErr w:type="spellEnd"/>
      <w:r w:rsidR="009B7C81">
        <w:rPr>
          <w:rFonts w:ascii="Times New Roman" w:hAnsi="Times New Roman" w:cs="Times New Roman"/>
          <w:sz w:val="24"/>
          <w:szCs w:val="24"/>
        </w:rPr>
        <w:t>. Apesar disso, em muitos casos</w:t>
      </w:r>
      <w:r w:rsidR="005E75A8">
        <w:rPr>
          <w:rFonts w:ascii="Times New Roman" w:hAnsi="Times New Roman" w:cs="Times New Roman"/>
          <w:sz w:val="24"/>
          <w:szCs w:val="24"/>
        </w:rPr>
        <w:t xml:space="preserve"> o uso destas drogas não está associado à mortalidade e as cirurgias de emergência continuam indicadas mesmo com o uso destas drogas, apenas requerendo suporte para </w:t>
      </w:r>
      <w:proofErr w:type="spellStart"/>
      <w:r w:rsidR="005E75A8">
        <w:rPr>
          <w:rFonts w:ascii="Times New Roman" w:hAnsi="Times New Roman" w:cs="Times New Roman"/>
          <w:sz w:val="24"/>
          <w:szCs w:val="24"/>
        </w:rPr>
        <w:t>hemotransfusão</w:t>
      </w:r>
      <w:proofErr w:type="spellEnd"/>
      <w:r w:rsidR="005E75A8">
        <w:rPr>
          <w:rFonts w:ascii="Times New Roman" w:hAnsi="Times New Roman" w:cs="Times New Roman"/>
          <w:sz w:val="24"/>
          <w:szCs w:val="24"/>
        </w:rPr>
        <w:t xml:space="preserve"> e outras medidas de controle de hemorragias.</w:t>
      </w:r>
      <w:r w:rsidR="0004567D">
        <w:rPr>
          <w:rFonts w:ascii="Times New Roman" w:hAnsi="Times New Roman" w:cs="Times New Roman"/>
          <w:sz w:val="24"/>
          <w:szCs w:val="24"/>
        </w:rPr>
        <w:t xml:space="preserve"> </w:t>
      </w:r>
      <w:r w:rsidR="006B3740">
        <w:rPr>
          <w:rFonts w:ascii="Times New Roman" w:hAnsi="Times New Roman" w:cs="Times New Roman"/>
          <w:sz w:val="24"/>
          <w:szCs w:val="24"/>
        </w:rPr>
        <w:t>Após a alta, sugere-se o acompanhamento regular a cada 4-6 meses, sendo a primeira</w:t>
      </w:r>
      <w:r w:rsidR="00806272">
        <w:rPr>
          <w:rFonts w:ascii="Times New Roman" w:hAnsi="Times New Roman" w:cs="Times New Roman"/>
          <w:sz w:val="24"/>
          <w:szCs w:val="24"/>
        </w:rPr>
        <w:t xml:space="preserve"> consulta</w:t>
      </w:r>
      <w:r w:rsidR="006B3740">
        <w:rPr>
          <w:rFonts w:ascii="Times New Roman" w:hAnsi="Times New Roman" w:cs="Times New Roman"/>
          <w:sz w:val="24"/>
          <w:szCs w:val="24"/>
        </w:rPr>
        <w:t xml:space="preserve"> e a mais importante após 30 dias da cirurgia, na qual será avaliada a cicatriz cirúrgica, condições hemodinâmicas, condições físicas, ECG e será atualizada a prescrição farmacológica. Nas</w:t>
      </w:r>
      <w:r w:rsidR="00806272">
        <w:rPr>
          <w:rFonts w:ascii="Times New Roman" w:hAnsi="Times New Roman" w:cs="Times New Roman"/>
          <w:sz w:val="24"/>
          <w:szCs w:val="24"/>
        </w:rPr>
        <w:t xml:space="preserve"> consultas seguintes, deve-se seguir com a rotina laboratorial e acompanhamento da atividade elétrica pelo ECG.</w:t>
      </w:r>
      <w:r w:rsidR="00E20699">
        <w:rPr>
          <w:rFonts w:ascii="Times New Roman" w:hAnsi="Times New Roman" w:cs="Times New Roman"/>
          <w:sz w:val="24"/>
          <w:szCs w:val="24"/>
        </w:rPr>
        <w:t xml:space="preserve"> </w:t>
      </w:r>
      <w:r w:rsidR="00F51645" w:rsidRPr="006A209D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="006A20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557F">
        <w:rPr>
          <w:rFonts w:ascii="Times New Roman" w:hAnsi="Times New Roman" w:cs="Times New Roman"/>
          <w:sz w:val="24"/>
          <w:szCs w:val="24"/>
        </w:rPr>
        <w:t>Conclui-se então, que para o tratamento da doença arterial coronariana (DAC) as cirurgias coronárias de ponte de safena e revascularização do mi</w:t>
      </w:r>
      <w:r w:rsidR="00E33164">
        <w:rPr>
          <w:rFonts w:ascii="Times New Roman" w:hAnsi="Times New Roman" w:cs="Times New Roman"/>
          <w:sz w:val="24"/>
          <w:szCs w:val="24"/>
        </w:rPr>
        <w:t>ocárdio são intervenções complexas, mas que busca</w:t>
      </w:r>
      <w:r w:rsidR="00050DCF">
        <w:rPr>
          <w:rFonts w:ascii="Times New Roman" w:hAnsi="Times New Roman" w:cs="Times New Roman"/>
          <w:sz w:val="24"/>
          <w:szCs w:val="24"/>
        </w:rPr>
        <w:t>m</w:t>
      </w:r>
      <w:r w:rsidR="00E33164">
        <w:rPr>
          <w:rFonts w:ascii="Times New Roman" w:hAnsi="Times New Roman" w:cs="Times New Roman"/>
          <w:sz w:val="24"/>
          <w:szCs w:val="24"/>
        </w:rPr>
        <w:t xml:space="preserve"> melhorar a q</w:t>
      </w:r>
      <w:r w:rsidR="0081767A">
        <w:rPr>
          <w:rFonts w:ascii="Times New Roman" w:hAnsi="Times New Roman" w:cs="Times New Roman"/>
          <w:sz w:val="24"/>
          <w:szCs w:val="24"/>
        </w:rPr>
        <w:t>ualidade de vida dos pacientes</w:t>
      </w:r>
      <w:r w:rsidR="00F51645">
        <w:rPr>
          <w:rFonts w:ascii="Times New Roman" w:hAnsi="Times New Roman" w:cs="Times New Roman"/>
          <w:sz w:val="24"/>
          <w:szCs w:val="24"/>
        </w:rPr>
        <w:t>,</w:t>
      </w:r>
      <w:r w:rsidR="0081767A">
        <w:rPr>
          <w:rFonts w:ascii="Times New Roman" w:hAnsi="Times New Roman" w:cs="Times New Roman"/>
          <w:sz w:val="24"/>
          <w:szCs w:val="24"/>
        </w:rPr>
        <w:t xml:space="preserve"> protegendo o miocárdio e melhorando a função ventricular. No manejo </w:t>
      </w:r>
      <w:r w:rsidR="00050DCF">
        <w:rPr>
          <w:rFonts w:ascii="Times New Roman" w:hAnsi="Times New Roman" w:cs="Times New Roman"/>
          <w:sz w:val="24"/>
          <w:szCs w:val="24"/>
        </w:rPr>
        <w:t xml:space="preserve">do paciente </w:t>
      </w:r>
      <w:proofErr w:type="spellStart"/>
      <w:r w:rsidR="00050DCF">
        <w:rPr>
          <w:rFonts w:ascii="Times New Roman" w:hAnsi="Times New Roman" w:cs="Times New Roman"/>
          <w:sz w:val="24"/>
          <w:szCs w:val="24"/>
        </w:rPr>
        <w:t>pré</w:t>
      </w:r>
      <w:proofErr w:type="spellEnd"/>
      <w:r w:rsidR="00F51645">
        <w:rPr>
          <w:rFonts w:ascii="Times New Roman" w:hAnsi="Times New Roman" w:cs="Times New Roman"/>
          <w:sz w:val="24"/>
          <w:szCs w:val="24"/>
        </w:rPr>
        <w:t>-</w:t>
      </w:r>
      <w:r w:rsidR="00050DCF">
        <w:rPr>
          <w:rFonts w:ascii="Times New Roman" w:hAnsi="Times New Roman" w:cs="Times New Roman"/>
          <w:sz w:val="24"/>
          <w:szCs w:val="24"/>
        </w:rPr>
        <w:t xml:space="preserve"> operató</w:t>
      </w:r>
      <w:r w:rsidR="0081767A">
        <w:rPr>
          <w:rFonts w:ascii="Times New Roman" w:hAnsi="Times New Roman" w:cs="Times New Roman"/>
          <w:sz w:val="24"/>
          <w:szCs w:val="24"/>
        </w:rPr>
        <w:t>rio é importante avaliar o risco cirúrg</w:t>
      </w:r>
      <w:r w:rsidR="00F51645">
        <w:rPr>
          <w:rFonts w:ascii="Times New Roman" w:hAnsi="Times New Roman" w:cs="Times New Roman"/>
          <w:sz w:val="24"/>
          <w:szCs w:val="24"/>
        </w:rPr>
        <w:t>ico e prevenir complicações pós-</w:t>
      </w:r>
      <w:r w:rsidR="0081767A">
        <w:rPr>
          <w:rFonts w:ascii="Times New Roman" w:hAnsi="Times New Roman" w:cs="Times New Roman"/>
          <w:sz w:val="24"/>
          <w:szCs w:val="24"/>
        </w:rPr>
        <w:t>operatórias.</w:t>
      </w:r>
      <w:r w:rsidR="00050DCF">
        <w:rPr>
          <w:rFonts w:ascii="Times New Roman" w:hAnsi="Times New Roman" w:cs="Times New Roman"/>
          <w:sz w:val="24"/>
          <w:szCs w:val="24"/>
        </w:rPr>
        <w:t xml:space="preserve"> De início, deve-se realizar a avaliação clínica, história de cirurgias prévias, realização do exame físico, rotina de exames laboratoriais, radiografia em plano anterior e perfil esquerdo, eletrocardiograma e se possível ecocardiograma. Além diss</w:t>
      </w:r>
      <w:r w:rsidR="00F51645">
        <w:rPr>
          <w:rFonts w:ascii="Times New Roman" w:hAnsi="Times New Roman" w:cs="Times New Roman"/>
          <w:sz w:val="24"/>
          <w:szCs w:val="24"/>
        </w:rPr>
        <w:t>o, certas drogas utilizadas por</w:t>
      </w:r>
      <w:r w:rsidR="00050DCF">
        <w:rPr>
          <w:rFonts w:ascii="Times New Roman" w:hAnsi="Times New Roman" w:cs="Times New Roman"/>
          <w:sz w:val="24"/>
          <w:szCs w:val="24"/>
        </w:rPr>
        <w:t xml:space="preserve"> cardiopatas devem ser suspensas por </w:t>
      </w:r>
      <w:r w:rsidR="00F51645">
        <w:rPr>
          <w:rFonts w:ascii="Times New Roman" w:hAnsi="Times New Roman" w:cs="Times New Roman"/>
          <w:sz w:val="24"/>
          <w:szCs w:val="24"/>
        </w:rPr>
        <w:t>possuírem</w:t>
      </w:r>
      <w:r w:rsidR="00050DCF">
        <w:rPr>
          <w:rFonts w:ascii="Times New Roman" w:hAnsi="Times New Roman" w:cs="Times New Roman"/>
          <w:sz w:val="24"/>
          <w:szCs w:val="24"/>
        </w:rPr>
        <w:t xml:space="preserve"> notável influência no </w:t>
      </w:r>
      <w:r w:rsidR="00F51645">
        <w:rPr>
          <w:rFonts w:ascii="Times New Roman" w:hAnsi="Times New Roman" w:cs="Times New Roman"/>
          <w:sz w:val="24"/>
          <w:szCs w:val="24"/>
        </w:rPr>
        <w:t xml:space="preserve">manejo das cirurgias cardíacas. Após alta, sugere-se acompanhamento a cada 4-6 meses. </w:t>
      </w:r>
    </w:p>
    <w:p w:rsidR="0004567D" w:rsidRDefault="0004567D" w:rsidP="00E331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5D6" w:rsidRPr="00CF4DEA" w:rsidRDefault="00C965D6" w:rsidP="00CF4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DEA">
        <w:rPr>
          <w:rFonts w:ascii="Times New Roman" w:hAnsi="Times New Roman" w:cs="Times New Roman"/>
          <w:sz w:val="24"/>
          <w:szCs w:val="24"/>
        </w:rPr>
        <w:t xml:space="preserve">palavras-chave: </w:t>
      </w:r>
      <w:r w:rsidR="004A045F">
        <w:rPr>
          <w:rFonts w:ascii="Times New Roman" w:hAnsi="Times New Roman" w:cs="Times New Roman"/>
          <w:sz w:val="24"/>
          <w:szCs w:val="24"/>
        </w:rPr>
        <w:t>Cirurgia</w:t>
      </w:r>
      <w:r w:rsidR="004F3A97">
        <w:rPr>
          <w:rFonts w:ascii="Times New Roman" w:hAnsi="Times New Roman" w:cs="Times New Roman"/>
          <w:sz w:val="24"/>
          <w:szCs w:val="24"/>
        </w:rPr>
        <w:t xml:space="preserve">, </w:t>
      </w:r>
      <w:r w:rsidR="00A13B66">
        <w:rPr>
          <w:rFonts w:ascii="Times New Roman" w:hAnsi="Times New Roman" w:cs="Times New Roman"/>
          <w:sz w:val="24"/>
          <w:szCs w:val="24"/>
        </w:rPr>
        <w:t>Coração</w:t>
      </w:r>
      <w:r w:rsidR="004F3A97">
        <w:rPr>
          <w:rFonts w:ascii="Times New Roman" w:hAnsi="Times New Roman" w:cs="Times New Roman"/>
          <w:sz w:val="24"/>
          <w:szCs w:val="24"/>
        </w:rPr>
        <w:t>,</w:t>
      </w:r>
      <w:r w:rsidR="00FC14D6">
        <w:rPr>
          <w:rFonts w:ascii="Times New Roman" w:hAnsi="Times New Roman" w:cs="Times New Roman"/>
          <w:sz w:val="24"/>
          <w:szCs w:val="24"/>
        </w:rPr>
        <w:t xml:space="preserve"> </w:t>
      </w:r>
      <w:r w:rsidR="00A13B66">
        <w:rPr>
          <w:rFonts w:ascii="Times New Roman" w:hAnsi="Times New Roman" w:cs="Times New Roman"/>
          <w:sz w:val="24"/>
          <w:szCs w:val="24"/>
        </w:rPr>
        <w:t>Ponto de Safena</w:t>
      </w:r>
      <w:r w:rsidR="00E20699">
        <w:rPr>
          <w:rFonts w:ascii="Times New Roman" w:hAnsi="Times New Roman" w:cs="Times New Roman"/>
          <w:sz w:val="24"/>
          <w:szCs w:val="24"/>
        </w:rPr>
        <w:t>,</w:t>
      </w:r>
    </w:p>
    <w:p w:rsidR="00431C74" w:rsidRDefault="00431C74" w:rsidP="00CF4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C4E" w:rsidRDefault="00705C4E" w:rsidP="00CF4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C4E" w:rsidRDefault="00705C4E" w:rsidP="00CF4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C4E" w:rsidRDefault="00705C4E" w:rsidP="00CF4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C4E" w:rsidRDefault="00705C4E" w:rsidP="00CF4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C4E" w:rsidRDefault="00705C4E" w:rsidP="00CF4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C4E" w:rsidRDefault="00705C4E" w:rsidP="00CF4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C4E" w:rsidRDefault="00705C4E" w:rsidP="00CF4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B44" w:rsidRPr="00CF4DEA" w:rsidRDefault="00AE4B44" w:rsidP="00CF4D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4B44" w:rsidRPr="00CF4DEA" w:rsidSect="000334CE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3F0" w:rsidRDefault="002B03F0" w:rsidP="00AA70A9">
      <w:pPr>
        <w:spacing w:after="0" w:line="240" w:lineRule="auto"/>
      </w:pPr>
      <w:r>
        <w:separator/>
      </w:r>
    </w:p>
  </w:endnote>
  <w:endnote w:type="continuationSeparator" w:id="0">
    <w:p w:rsidR="002B03F0" w:rsidRDefault="002B03F0" w:rsidP="00AA7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0A9" w:rsidRPr="00971CB6" w:rsidRDefault="00971CB6" w:rsidP="00971CB6">
    <w:pPr>
      <w:pStyle w:val="Rodap"/>
      <w:jc w:val="right"/>
      <w:rPr>
        <w:rFonts w:ascii="Arial" w:hAnsi="Arial" w:cs="Arial"/>
      </w:rPr>
    </w:pPr>
    <w:r w:rsidRPr="00971CB6">
      <w:rPr>
        <w:rFonts w:ascii="Arial" w:hAnsi="Arial" w:cs="Arial"/>
        <w:sz w:val="20"/>
        <w:szCs w:val="20"/>
      </w:rPr>
      <w:t>Emiliano Miguel Esteves dos Santos</w:t>
    </w:r>
    <w:r>
      <w:rPr>
        <w:rFonts w:ascii="Arial" w:hAnsi="Arial" w:cs="Arial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3F0" w:rsidRDefault="002B03F0" w:rsidP="00AA70A9">
      <w:pPr>
        <w:spacing w:after="0" w:line="240" w:lineRule="auto"/>
      </w:pPr>
      <w:r>
        <w:separator/>
      </w:r>
    </w:p>
  </w:footnote>
  <w:footnote w:type="continuationSeparator" w:id="0">
    <w:p w:rsidR="002B03F0" w:rsidRDefault="002B03F0" w:rsidP="00AA7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6D33"/>
    <w:multiLevelType w:val="hybridMultilevel"/>
    <w:tmpl w:val="1BF28A14"/>
    <w:lvl w:ilvl="0" w:tplc="9BF6D4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4C42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F616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429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5CFE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B8C7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8DB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A61F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02E2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204BA"/>
    <w:multiLevelType w:val="hybridMultilevel"/>
    <w:tmpl w:val="20141184"/>
    <w:lvl w:ilvl="0" w:tplc="6DC805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E6DE9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2A313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3885C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86DA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768BE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219D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785AD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0E01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E798D"/>
    <w:multiLevelType w:val="hybridMultilevel"/>
    <w:tmpl w:val="F7702680"/>
    <w:lvl w:ilvl="0" w:tplc="8ABCC9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9C88C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1AC2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CCEB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F697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D4DD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29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4E1D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0A2F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F11C5"/>
    <w:multiLevelType w:val="hybridMultilevel"/>
    <w:tmpl w:val="E48C4EAE"/>
    <w:lvl w:ilvl="0" w:tplc="E94A7E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8CB2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C66DB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3E46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B4F2F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BE2E2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4649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6422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DC87E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B44"/>
    <w:rsid w:val="00001ED2"/>
    <w:rsid w:val="00005C9C"/>
    <w:rsid w:val="000334CE"/>
    <w:rsid w:val="00034294"/>
    <w:rsid w:val="00037056"/>
    <w:rsid w:val="0004567D"/>
    <w:rsid w:val="00050DCF"/>
    <w:rsid w:val="00073345"/>
    <w:rsid w:val="0009111F"/>
    <w:rsid w:val="000C08C5"/>
    <w:rsid w:val="000D66DB"/>
    <w:rsid w:val="000F0EA5"/>
    <w:rsid w:val="00117AB4"/>
    <w:rsid w:val="00122D77"/>
    <w:rsid w:val="00125C5A"/>
    <w:rsid w:val="00145C4D"/>
    <w:rsid w:val="00151578"/>
    <w:rsid w:val="001659A3"/>
    <w:rsid w:val="001760BB"/>
    <w:rsid w:val="00191790"/>
    <w:rsid w:val="001A7346"/>
    <w:rsid w:val="001E16AC"/>
    <w:rsid w:val="001F79C9"/>
    <w:rsid w:val="002120BF"/>
    <w:rsid w:val="002123DA"/>
    <w:rsid w:val="002265EA"/>
    <w:rsid w:val="00233A5A"/>
    <w:rsid w:val="00236347"/>
    <w:rsid w:val="002456DF"/>
    <w:rsid w:val="00266161"/>
    <w:rsid w:val="002B03F0"/>
    <w:rsid w:val="002D7A50"/>
    <w:rsid w:val="002E1322"/>
    <w:rsid w:val="002E43C4"/>
    <w:rsid w:val="002F183A"/>
    <w:rsid w:val="00302C92"/>
    <w:rsid w:val="00306F52"/>
    <w:rsid w:val="00356093"/>
    <w:rsid w:val="00360281"/>
    <w:rsid w:val="0036574F"/>
    <w:rsid w:val="003735DB"/>
    <w:rsid w:val="00387D26"/>
    <w:rsid w:val="003935E2"/>
    <w:rsid w:val="003A7381"/>
    <w:rsid w:val="003B2BAA"/>
    <w:rsid w:val="003E2FCC"/>
    <w:rsid w:val="003F4242"/>
    <w:rsid w:val="00417723"/>
    <w:rsid w:val="00422938"/>
    <w:rsid w:val="00426D7F"/>
    <w:rsid w:val="00427496"/>
    <w:rsid w:val="00427584"/>
    <w:rsid w:val="00431C74"/>
    <w:rsid w:val="004430DE"/>
    <w:rsid w:val="00451804"/>
    <w:rsid w:val="00453AF2"/>
    <w:rsid w:val="00460DAC"/>
    <w:rsid w:val="00463620"/>
    <w:rsid w:val="0047441F"/>
    <w:rsid w:val="004A045F"/>
    <w:rsid w:val="004D08EE"/>
    <w:rsid w:val="004E6D4E"/>
    <w:rsid w:val="004F24BD"/>
    <w:rsid w:val="004F3A97"/>
    <w:rsid w:val="004F7B80"/>
    <w:rsid w:val="004F7C03"/>
    <w:rsid w:val="0051063C"/>
    <w:rsid w:val="00516F31"/>
    <w:rsid w:val="005320BD"/>
    <w:rsid w:val="00533D3D"/>
    <w:rsid w:val="0053592E"/>
    <w:rsid w:val="00541A7E"/>
    <w:rsid w:val="00545782"/>
    <w:rsid w:val="00552C24"/>
    <w:rsid w:val="00563C9D"/>
    <w:rsid w:val="00583208"/>
    <w:rsid w:val="005A0244"/>
    <w:rsid w:val="005B44E7"/>
    <w:rsid w:val="005D0224"/>
    <w:rsid w:val="005E75A8"/>
    <w:rsid w:val="005F2E9A"/>
    <w:rsid w:val="006008BE"/>
    <w:rsid w:val="006031F9"/>
    <w:rsid w:val="0060744B"/>
    <w:rsid w:val="00616E6D"/>
    <w:rsid w:val="00654444"/>
    <w:rsid w:val="00661AFC"/>
    <w:rsid w:val="00664094"/>
    <w:rsid w:val="0068568F"/>
    <w:rsid w:val="006918E0"/>
    <w:rsid w:val="006A209D"/>
    <w:rsid w:val="006A3792"/>
    <w:rsid w:val="006A7A41"/>
    <w:rsid w:val="006B3740"/>
    <w:rsid w:val="006D2362"/>
    <w:rsid w:val="006D33D6"/>
    <w:rsid w:val="00705C4E"/>
    <w:rsid w:val="00736049"/>
    <w:rsid w:val="0074778B"/>
    <w:rsid w:val="0077777A"/>
    <w:rsid w:val="0079423E"/>
    <w:rsid w:val="00796690"/>
    <w:rsid w:val="007977F0"/>
    <w:rsid w:val="007A1E2B"/>
    <w:rsid w:val="007D5964"/>
    <w:rsid w:val="007E34A4"/>
    <w:rsid w:val="007E53CF"/>
    <w:rsid w:val="007E7A99"/>
    <w:rsid w:val="007F785D"/>
    <w:rsid w:val="00806272"/>
    <w:rsid w:val="0081767A"/>
    <w:rsid w:val="0083085C"/>
    <w:rsid w:val="008372FC"/>
    <w:rsid w:val="0086459A"/>
    <w:rsid w:val="00882C87"/>
    <w:rsid w:val="008B3EFB"/>
    <w:rsid w:val="008E2658"/>
    <w:rsid w:val="008F4A1A"/>
    <w:rsid w:val="0091579C"/>
    <w:rsid w:val="009238D4"/>
    <w:rsid w:val="00933DC6"/>
    <w:rsid w:val="00940669"/>
    <w:rsid w:val="009478FD"/>
    <w:rsid w:val="00952AB2"/>
    <w:rsid w:val="009543CA"/>
    <w:rsid w:val="009621A8"/>
    <w:rsid w:val="00967749"/>
    <w:rsid w:val="00971CB6"/>
    <w:rsid w:val="009B133B"/>
    <w:rsid w:val="009B13CE"/>
    <w:rsid w:val="009B7C81"/>
    <w:rsid w:val="009D60E6"/>
    <w:rsid w:val="009F153E"/>
    <w:rsid w:val="00A00E7F"/>
    <w:rsid w:val="00A13B66"/>
    <w:rsid w:val="00A207A7"/>
    <w:rsid w:val="00A2464F"/>
    <w:rsid w:val="00A3314B"/>
    <w:rsid w:val="00A615D4"/>
    <w:rsid w:val="00A65798"/>
    <w:rsid w:val="00A72781"/>
    <w:rsid w:val="00A72E1C"/>
    <w:rsid w:val="00A744E6"/>
    <w:rsid w:val="00A748CD"/>
    <w:rsid w:val="00AA70A9"/>
    <w:rsid w:val="00AB7FA3"/>
    <w:rsid w:val="00AC70CC"/>
    <w:rsid w:val="00AE42FE"/>
    <w:rsid w:val="00AE4B44"/>
    <w:rsid w:val="00AE5922"/>
    <w:rsid w:val="00AE77B0"/>
    <w:rsid w:val="00AF580E"/>
    <w:rsid w:val="00B15DC3"/>
    <w:rsid w:val="00B22893"/>
    <w:rsid w:val="00B900E4"/>
    <w:rsid w:val="00BA5790"/>
    <w:rsid w:val="00BB231A"/>
    <w:rsid w:val="00BB3509"/>
    <w:rsid w:val="00BC0D22"/>
    <w:rsid w:val="00C0478B"/>
    <w:rsid w:val="00C35933"/>
    <w:rsid w:val="00C63641"/>
    <w:rsid w:val="00C81288"/>
    <w:rsid w:val="00C839DA"/>
    <w:rsid w:val="00C90B37"/>
    <w:rsid w:val="00C965D6"/>
    <w:rsid w:val="00CB6B6B"/>
    <w:rsid w:val="00CF4DEA"/>
    <w:rsid w:val="00D030C6"/>
    <w:rsid w:val="00D065DE"/>
    <w:rsid w:val="00D13F04"/>
    <w:rsid w:val="00D57164"/>
    <w:rsid w:val="00D70AD5"/>
    <w:rsid w:val="00D81CD0"/>
    <w:rsid w:val="00DC67F5"/>
    <w:rsid w:val="00DC7893"/>
    <w:rsid w:val="00DF061E"/>
    <w:rsid w:val="00DF5273"/>
    <w:rsid w:val="00DF62CB"/>
    <w:rsid w:val="00E05320"/>
    <w:rsid w:val="00E20699"/>
    <w:rsid w:val="00E33164"/>
    <w:rsid w:val="00E5667B"/>
    <w:rsid w:val="00E62015"/>
    <w:rsid w:val="00E97429"/>
    <w:rsid w:val="00EA1E58"/>
    <w:rsid w:val="00EB2BFE"/>
    <w:rsid w:val="00EB684B"/>
    <w:rsid w:val="00EC7802"/>
    <w:rsid w:val="00EE7AF4"/>
    <w:rsid w:val="00EF13FF"/>
    <w:rsid w:val="00F05472"/>
    <w:rsid w:val="00F12C36"/>
    <w:rsid w:val="00F333D8"/>
    <w:rsid w:val="00F51645"/>
    <w:rsid w:val="00F5514B"/>
    <w:rsid w:val="00F65F92"/>
    <w:rsid w:val="00F70A1B"/>
    <w:rsid w:val="00F8355F"/>
    <w:rsid w:val="00F912F0"/>
    <w:rsid w:val="00F9557F"/>
    <w:rsid w:val="00FA21C9"/>
    <w:rsid w:val="00FB01A9"/>
    <w:rsid w:val="00FC14D6"/>
    <w:rsid w:val="00FC5A9E"/>
    <w:rsid w:val="00FD646E"/>
    <w:rsid w:val="00FE7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7D55"/>
  <w15:docId w15:val="{B55C8695-8500-426F-AAE2-A65D9EC7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334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70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70A9"/>
  </w:style>
  <w:style w:type="paragraph" w:styleId="Rodap">
    <w:name w:val="footer"/>
    <w:basedOn w:val="Normal"/>
    <w:link w:val="RodapChar"/>
    <w:uiPriority w:val="99"/>
    <w:unhideWhenUsed/>
    <w:rsid w:val="00AA70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70A9"/>
  </w:style>
  <w:style w:type="character" w:styleId="Hyperlink">
    <w:name w:val="Hyperlink"/>
    <w:basedOn w:val="Fontepargpadro"/>
    <w:uiPriority w:val="99"/>
    <w:unhideWhenUsed/>
    <w:rsid w:val="0042293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22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41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72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7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05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27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11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3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04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26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709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84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4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6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81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6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1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70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2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995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1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1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2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57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019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7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1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94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9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64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5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9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5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723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9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0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209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7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48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7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9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55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58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8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72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890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</dc:creator>
  <cp:lastModifiedBy>Emiliano</cp:lastModifiedBy>
  <cp:revision>28</cp:revision>
  <dcterms:created xsi:type="dcterms:W3CDTF">2019-10-28T14:59:00Z</dcterms:created>
  <dcterms:modified xsi:type="dcterms:W3CDTF">2019-10-29T23:27:00Z</dcterms:modified>
</cp:coreProperties>
</file>