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60DAE" w14:textId="5F5E3ACC" w:rsidR="00A6463C" w:rsidRDefault="00A1310B" w:rsidP="43FA4F11">
      <w:pPr>
        <w:rPr>
          <w:b/>
          <w:bCs/>
          <w:sz w:val="28"/>
          <w:szCs w:val="28"/>
        </w:rPr>
      </w:pPr>
      <w:r w:rsidRPr="43FA4F11">
        <w:rPr>
          <w:b/>
          <w:bCs/>
          <w:sz w:val="28"/>
          <w:szCs w:val="28"/>
        </w:rPr>
        <w:t>From resistance to remediation: functional traits of soil bacteria </w:t>
      </w:r>
    </w:p>
    <w:p w14:paraId="7E130C43" w14:textId="6758A601" w:rsidR="00E5097D" w:rsidRDefault="00A1310B" w:rsidP="43FA4F11">
      <w:pPr>
        <w:jc w:val="center"/>
        <w:rPr>
          <w:b/>
          <w:bCs/>
          <w:color w:val="C00000"/>
          <w:sz w:val="28"/>
          <w:szCs w:val="28"/>
        </w:rPr>
      </w:pPr>
      <w:r w:rsidRPr="43FA4F11">
        <w:rPr>
          <w:b/>
          <w:bCs/>
          <w:sz w:val="28"/>
          <w:szCs w:val="28"/>
        </w:rPr>
        <w:t>exposed to herbicides</w:t>
      </w:r>
    </w:p>
    <w:p w14:paraId="3BCA56A8" w14:textId="1BED5DA2" w:rsidR="00E5097D" w:rsidRDefault="00E5097D">
      <w:pPr>
        <w:jc w:val="center"/>
      </w:pPr>
    </w:p>
    <w:p w14:paraId="5C6B4FA9" w14:textId="77777777" w:rsidR="00E5097D" w:rsidRDefault="00E5097D">
      <w:pPr>
        <w:jc w:val="center"/>
      </w:pPr>
    </w:p>
    <w:p w14:paraId="1BDBDE10" w14:textId="4265AC11" w:rsidR="00E5097D" w:rsidRDefault="001A4AE7" w:rsidP="00CB154C">
      <w:pPr>
        <w:ind w:left="360"/>
        <w:jc w:val="center"/>
        <w:rPr>
          <w:b/>
          <w:sz w:val="22"/>
          <w:szCs w:val="22"/>
        </w:rPr>
      </w:pPr>
      <w:r>
        <w:rPr>
          <w:b/>
          <w:sz w:val="22"/>
          <w:szCs w:val="22"/>
          <w:u w:val="single"/>
        </w:rPr>
        <w:t>E.T. Ruas</w:t>
      </w:r>
      <w:r>
        <w:rPr>
          <w:b/>
          <w:sz w:val="22"/>
          <w:szCs w:val="22"/>
          <w:u w:val="single"/>
          <w:vertAlign w:val="superscript"/>
        </w:rPr>
        <w:t>1*</w:t>
      </w:r>
      <w:r>
        <w:rPr>
          <w:b/>
          <w:sz w:val="22"/>
          <w:szCs w:val="22"/>
        </w:rPr>
        <w:t>, N.S.M. Lima</w:t>
      </w:r>
      <w:r>
        <w:rPr>
          <w:b/>
          <w:sz w:val="22"/>
          <w:szCs w:val="22"/>
          <w:vertAlign w:val="superscript"/>
        </w:rPr>
        <w:t>2</w:t>
      </w:r>
      <w:r>
        <w:rPr>
          <w:b/>
          <w:sz w:val="22"/>
          <w:szCs w:val="22"/>
        </w:rPr>
        <w:t>, E.G.M. Lemos</w:t>
      </w:r>
      <w:r w:rsidR="00A1310B" w:rsidRPr="00A1310B">
        <w:rPr>
          <w:bCs/>
          <w:sz w:val="22"/>
          <w:szCs w:val="22"/>
        </w:rPr>
        <w:t>³</w:t>
      </w:r>
    </w:p>
    <w:p w14:paraId="5CE2D338" w14:textId="5586B001" w:rsidR="00E5097D" w:rsidRDefault="004334B5">
      <w:pPr>
        <w:jc w:val="center"/>
        <w:rPr>
          <w:i/>
          <w:color w:val="C00000"/>
          <w:sz w:val="22"/>
          <w:szCs w:val="22"/>
        </w:rPr>
      </w:pPr>
      <w:r>
        <w:rPr>
          <w:i/>
          <w:sz w:val="22"/>
          <w:szCs w:val="22"/>
          <w:vertAlign w:val="superscript"/>
        </w:rPr>
        <w:t>1</w:t>
      </w:r>
      <w:r w:rsidR="00F71ED2" w:rsidRPr="00F71ED2">
        <w:rPr>
          <w:i/>
          <w:sz w:val="22"/>
          <w:szCs w:val="22"/>
        </w:rPr>
        <w:t>Undergraduate student in Biological Sciences</w:t>
      </w:r>
      <w:r w:rsidR="00A1310B">
        <w:rPr>
          <w:i/>
          <w:sz w:val="22"/>
          <w:szCs w:val="22"/>
        </w:rPr>
        <w:t>, U</w:t>
      </w:r>
      <w:r w:rsidR="00CB154C">
        <w:rPr>
          <w:i/>
          <w:sz w:val="22"/>
          <w:szCs w:val="22"/>
        </w:rPr>
        <w:t>nesp/FCAV</w:t>
      </w:r>
      <w:r w:rsidR="00A1310B">
        <w:rPr>
          <w:i/>
          <w:sz w:val="22"/>
          <w:szCs w:val="22"/>
        </w:rPr>
        <w:t>, Jaboticabal-SP</w:t>
      </w:r>
    </w:p>
    <w:p w14:paraId="41C3479C" w14:textId="4E5EA185" w:rsidR="00A1310B" w:rsidRDefault="004334B5" w:rsidP="00A1310B">
      <w:pPr>
        <w:jc w:val="center"/>
        <w:rPr>
          <w:i/>
          <w:sz w:val="22"/>
          <w:szCs w:val="22"/>
        </w:rPr>
      </w:pPr>
      <w:r>
        <w:rPr>
          <w:i/>
          <w:sz w:val="22"/>
          <w:szCs w:val="22"/>
          <w:vertAlign w:val="superscript"/>
        </w:rPr>
        <w:t>2</w:t>
      </w:r>
      <w:r w:rsidR="00F71ED2" w:rsidRPr="00F71ED2">
        <w:rPr>
          <w:i/>
          <w:sz w:val="22"/>
          <w:szCs w:val="22"/>
        </w:rPr>
        <w:t>Postdoctoral researcher</w:t>
      </w:r>
      <w:r w:rsidR="00A1310B">
        <w:rPr>
          <w:i/>
          <w:sz w:val="22"/>
          <w:szCs w:val="22"/>
        </w:rPr>
        <w:t>, U</w:t>
      </w:r>
      <w:r w:rsidR="00CB154C">
        <w:rPr>
          <w:i/>
          <w:sz w:val="22"/>
          <w:szCs w:val="22"/>
        </w:rPr>
        <w:t>nesp/FCAV</w:t>
      </w:r>
      <w:r w:rsidR="00A1310B">
        <w:rPr>
          <w:i/>
          <w:sz w:val="22"/>
          <w:szCs w:val="22"/>
        </w:rPr>
        <w:t>, Jaboticabal- SP</w:t>
      </w:r>
    </w:p>
    <w:p w14:paraId="04CDE928" w14:textId="15A2BF3E" w:rsidR="00E5097D" w:rsidRDefault="00A1310B" w:rsidP="00A1310B">
      <w:pPr>
        <w:jc w:val="center"/>
        <w:rPr>
          <w:i/>
          <w:sz w:val="22"/>
          <w:szCs w:val="22"/>
        </w:rPr>
      </w:pPr>
      <w:r>
        <w:rPr>
          <w:i/>
          <w:sz w:val="22"/>
          <w:szCs w:val="22"/>
        </w:rPr>
        <w:t>³</w:t>
      </w:r>
      <w:r w:rsidR="00F71ED2" w:rsidRPr="00F71ED2">
        <w:rPr>
          <w:i/>
          <w:sz w:val="22"/>
          <w:szCs w:val="22"/>
        </w:rPr>
        <w:t>Senior Professor</w:t>
      </w:r>
      <w:r w:rsidR="00F71ED2">
        <w:rPr>
          <w:i/>
          <w:sz w:val="22"/>
          <w:szCs w:val="22"/>
        </w:rPr>
        <w:t>,</w:t>
      </w:r>
      <w:r>
        <w:rPr>
          <w:i/>
          <w:sz w:val="22"/>
          <w:szCs w:val="22"/>
        </w:rPr>
        <w:t xml:space="preserve"> Unesp/FCAV, Jaboticabal-SP</w:t>
      </w:r>
    </w:p>
    <w:p w14:paraId="6A7666E4" w14:textId="1E2D029F" w:rsidR="00E5097D" w:rsidRDefault="004334B5">
      <w:pPr>
        <w:jc w:val="center"/>
        <w:rPr>
          <w:i/>
        </w:rPr>
      </w:pPr>
      <w:r>
        <w:rPr>
          <w:i/>
          <w:sz w:val="22"/>
          <w:szCs w:val="22"/>
        </w:rPr>
        <w:t>*</w:t>
      </w:r>
      <w:r w:rsidR="00CB154C">
        <w:rPr>
          <w:i/>
          <w:sz w:val="22"/>
          <w:szCs w:val="22"/>
        </w:rPr>
        <w:t>evelyn.ruas@unesp.br</w:t>
      </w:r>
      <w:r>
        <w:rPr>
          <w:i/>
          <w:color w:val="C00000"/>
        </w:rPr>
        <w:t xml:space="preserve"> </w:t>
      </w:r>
    </w:p>
    <w:p w14:paraId="5B561DFB" w14:textId="77777777" w:rsidR="00E5097D" w:rsidRDefault="00E5097D">
      <w:pPr>
        <w:jc w:val="center"/>
      </w:pPr>
    </w:p>
    <w:p w14:paraId="6EDB6205" w14:textId="4FDC3D57" w:rsidR="00E5097D" w:rsidRDefault="00E5097D" w:rsidP="00A15267">
      <w:pPr>
        <w:jc w:val="center"/>
      </w:pPr>
    </w:p>
    <w:p w14:paraId="714C482F" w14:textId="77777777" w:rsidR="00E5097D" w:rsidRDefault="00E5097D">
      <w:pPr>
        <w:jc w:val="center"/>
      </w:pPr>
    </w:p>
    <w:p w14:paraId="4BE8431E" w14:textId="6F5C4CCF" w:rsidR="4331FE9C" w:rsidRDefault="4331FE9C" w:rsidP="43FA4F11">
      <w:pPr>
        <w:ind w:firstLine="720"/>
      </w:pPr>
      <w:r w:rsidRPr="43FA4F11">
        <w:rPr>
          <w:lang w:val="en-US"/>
        </w:rPr>
        <w:t>Environmental contamination caused by the intensive use of herbicides in agricultural systems has become a major concern due to its impacts on soil quality, water resources, and microbial communities. Such compounds are widely applied in crop production, increasing the risk of accumulation and persistence in the environment. In this context, the development of sustainable remediation strategies is essential, with microbially mediated bioremediation emerging as a promising alternative. However, the effectiveness of this approach depends on the identification and characterization of bacterial strains capable of tolerating and adapting to herbicide-contaminated environments. In this study, bacterial strains obtained from soil samples were evaluated in terms of their resistance and adaptive traits. Herbicide tolerance was assessed using a commercial formulation based on glyphosate and S-metolachlor, revealing variability among the evaluated strains under chemical stress. Molecular characterization was performed through 16S rRNA gene sequencing, enabling taxonomic identification. Biofilm formation, enzymatic activity, motility in semi-solid media (0.25% and 0.6% agar), and antibiotic susceptibility were also evaluated. Notably, few studies address bacterial responses to S-metolachlor, highlighting the relevance of this approach. The results demonstrated significant functional diversity among the evaluated strains, particularly in terms of tolerance, metabolic activity, and adaptive features. Differences in biofilm formation and motility suggest distinct survival strategies under herbicide exposure. The integration of physiological and molecular analyses highlights the potential of these microorganisms for bioremediation. These findings support the selection of promising strains for future environmental and biotechnological applications.</w:t>
      </w:r>
    </w:p>
    <w:p w14:paraId="5CF8640B" w14:textId="1D952950" w:rsidR="43FA4F11" w:rsidRDefault="43FA4F11" w:rsidP="43FA4F11"/>
    <w:p w14:paraId="5B58F858" w14:textId="0A53D607" w:rsidR="00E5097D" w:rsidRDefault="004334B5" w:rsidP="43FA4F11">
      <w:pPr>
        <w:tabs>
          <w:tab w:val="left" w:pos="8300"/>
        </w:tabs>
        <w:rPr>
          <w:sz w:val="22"/>
          <w:szCs w:val="22"/>
          <w:lang w:val="en-US"/>
        </w:rPr>
        <w:sectPr w:rsidR="00E5097D" w:rsidSect="00957029">
          <w:headerReference w:type="even" r:id="rId11"/>
          <w:headerReference w:type="default" r:id="rId12"/>
          <w:footerReference w:type="default" r:id="rId13"/>
          <w:headerReference w:type="first" r:id="rId14"/>
          <w:footerReference w:type="first" r:id="rId15"/>
          <w:pgSz w:w="11906" w:h="16838"/>
          <w:pgMar w:top="1418" w:right="1701" w:bottom="1418" w:left="1701" w:header="0" w:footer="1134" w:gutter="0"/>
          <w:pgNumType w:start="1"/>
          <w:cols w:space="720"/>
          <w:titlePg/>
          <w:docGrid w:linePitch="326"/>
        </w:sectPr>
      </w:pPr>
      <w:r w:rsidRPr="43FA4F11">
        <w:rPr>
          <w:b/>
          <w:bCs/>
          <w:smallCaps/>
          <w:sz w:val="22"/>
          <w:szCs w:val="22"/>
          <w:lang w:val="en-US"/>
        </w:rPr>
        <w:t>KEYWORDS</w:t>
      </w:r>
      <w:r w:rsidRPr="43FA4F11">
        <w:rPr>
          <w:sz w:val="22"/>
          <w:szCs w:val="22"/>
          <w:lang w:val="en-US"/>
        </w:rPr>
        <w:t xml:space="preserve">: </w:t>
      </w:r>
      <w:r w:rsidR="001A4AE7" w:rsidRPr="43FA4F11">
        <w:rPr>
          <w:sz w:val="22"/>
          <w:szCs w:val="22"/>
          <w:lang w:val="en-US"/>
        </w:rPr>
        <w:t>16S rRNA sequencing</w:t>
      </w:r>
      <w:r w:rsidR="53805AF9" w:rsidRPr="43FA4F11">
        <w:rPr>
          <w:sz w:val="22"/>
          <w:szCs w:val="22"/>
          <w:lang w:val="en-US"/>
        </w:rPr>
        <w:t xml:space="preserve">, </w:t>
      </w:r>
      <w:r w:rsidR="001A4AE7" w:rsidRPr="43FA4F11">
        <w:rPr>
          <w:sz w:val="22"/>
          <w:szCs w:val="22"/>
          <w:lang w:val="en-US"/>
        </w:rPr>
        <w:t>Biofilm formation</w:t>
      </w:r>
      <w:r w:rsidR="49B30CEF" w:rsidRPr="43FA4F11">
        <w:rPr>
          <w:sz w:val="22"/>
          <w:szCs w:val="22"/>
          <w:lang w:val="en-US"/>
        </w:rPr>
        <w:t xml:space="preserve">, </w:t>
      </w:r>
      <w:r w:rsidR="001A4AE7" w:rsidRPr="43FA4F11">
        <w:rPr>
          <w:sz w:val="22"/>
          <w:szCs w:val="22"/>
          <w:lang w:val="en-US"/>
        </w:rPr>
        <w:t>Enzymatic activity</w:t>
      </w:r>
      <w:r w:rsidR="337BE5A1" w:rsidRPr="43FA4F11">
        <w:rPr>
          <w:sz w:val="22"/>
          <w:szCs w:val="22"/>
          <w:lang w:val="en-US"/>
        </w:rPr>
        <w:t xml:space="preserve">, </w:t>
      </w:r>
      <w:r w:rsidR="001A4AE7" w:rsidRPr="43FA4F11">
        <w:rPr>
          <w:sz w:val="22"/>
          <w:szCs w:val="22"/>
          <w:lang w:val="en-US"/>
        </w:rPr>
        <w:t>S-metolachlor</w:t>
      </w:r>
    </w:p>
    <w:p w14:paraId="7F3C1D89" w14:textId="77777777" w:rsidR="00E5097D" w:rsidRDefault="00E5097D">
      <w:pPr>
        <w:jc w:val="center"/>
      </w:pPr>
    </w:p>
    <w:p w14:paraId="4045FB3E" w14:textId="4334BFD6" w:rsidR="00E5097D" w:rsidRDefault="00E5097D">
      <w:pPr>
        <w:jc w:val="center"/>
      </w:pPr>
    </w:p>
    <w:p w14:paraId="57C457B5" w14:textId="3C689000" w:rsidR="00E5097D" w:rsidRPr="00A1310B" w:rsidRDefault="004334B5">
      <w:pPr>
        <w:tabs>
          <w:tab w:val="left" w:pos="8300"/>
        </w:tabs>
        <w:rPr>
          <w:sz w:val="22"/>
          <w:szCs w:val="22"/>
        </w:rPr>
        <w:sectPr w:rsidR="00E5097D" w:rsidRPr="00A1310B">
          <w:headerReference w:type="even" r:id="rId16"/>
          <w:headerReference w:type="default" r:id="rId17"/>
          <w:footerReference w:type="default" r:id="rId18"/>
          <w:headerReference w:type="first" r:id="rId19"/>
          <w:footerReference w:type="first" r:id="rId20"/>
          <w:type w:val="continuous"/>
          <w:pgSz w:w="11906" w:h="16838"/>
          <w:pgMar w:top="1418" w:right="1701" w:bottom="1418" w:left="1701" w:header="284" w:footer="709" w:gutter="0"/>
          <w:cols w:space="720"/>
          <w:titlePg/>
        </w:sectPr>
      </w:pPr>
      <w:r w:rsidRPr="00A1310B">
        <w:rPr>
          <w:b/>
          <w:smallCaps/>
          <w:sz w:val="22"/>
          <w:szCs w:val="22"/>
        </w:rPr>
        <w:t xml:space="preserve">FUNDING: </w:t>
      </w:r>
      <w:r w:rsidR="001A4AE7" w:rsidRPr="00A1310B">
        <w:rPr>
          <w:bCs/>
          <w:smallCaps/>
          <w:sz w:val="22"/>
          <w:szCs w:val="22"/>
        </w:rPr>
        <w:t xml:space="preserve">FAPESP </w:t>
      </w:r>
      <w:r w:rsidR="00F71ED2">
        <w:rPr>
          <w:bCs/>
          <w:smallCaps/>
          <w:sz w:val="22"/>
          <w:szCs w:val="22"/>
        </w:rPr>
        <w:t>P</w:t>
      </w:r>
      <w:r w:rsidR="00F71ED2" w:rsidRPr="00F71ED2">
        <w:rPr>
          <w:bCs/>
          <w:smallCaps/>
          <w:sz w:val="22"/>
          <w:szCs w:val="22"/>
        </w:rPr>
        <w:t>roject</w:t>
      </w:r>
      <w:r w:rsidR="001A4AE7" w:rsidRPr="00A1310B">
        <w:rPr>
          <w:bCs/>
          <w:smallCaps/>
          <w:sz w:val="22"/>
          <w:szCs w:val="22"/>
        </w:rPr>
        <w:t xml:space="preserve"> </w:t>
      </w:r>
      <w:r w:rsidR="001A4AE7" w:rsidRPr="00F71ED2">
        <w:rPr>
          <w:b/>
          <w:smallCaps/>
          <w:sz w:val="22"/>
          <w:szCs w:val="22"/>
        </w:rPr>
        <w:t>Nº</w:t>
      </w:r>
      <w:r w:rsidR="00F71ED2" w:rsidRPr="00F71ED2">
        <w:rPr>
          <w:b/>
          <w:smallCaps/>
          <w:sz w:val="22"/>
          <w:szCs w:val="22"/>
        </w:rPr>
        <w:t>2024/07013-5</w:t>
      </w:r>
    </w:p>
    <w:p w14:paraId="2265A0F5" w14:textId="77777777" w:rsidR="00E5097D" w:rsidRDefault="00E5097D">
      <w:pPr>
        <w:rPr>
          <w:sz w:val="16"/>
          <w:szCs w:val="16"/>
        </w:rPr>
      </w:pPr>
    </w:p>
    <w:sectPr w:rsidR="00E5097D">
      <w:headerReference w:type="default" r:id="rId21"/>
      <w:footerReference w:type="default" r:id="rId22"/>
      <w:footerReference w:type="first" r:id="rId23"/>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EB298" w14:textId="77777777" w:rsidR="004334B5" w:rsidRDefault="004334B5">
      <w:r>
        <w:separator/>
      </w:r>
    </w:p>
  </w:endnote>
  <w:endnote w:type="continuationSeparator" w:id="0">
    <w:p w14:paraId="20200136" w14:textId="77777777" w:rsidR="004334B5" w:rsidRDefault="00433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43FA4F11" w14:paraId="7C9D018B" w14:textId="77777777" w:rsidTr="43FA4F11">
      <w:trPr>
        <w:trHeight w:val="300"/>
      </w:trPr>
      <w:tc>
        <w:tcPr>
          <w:tcW w:w="2830" w:type="dxa"/>
        </w:tcPr>
        <w:p w14:paraId="414F9983" w14:textId="76CE2784" w:rsidR="43FA4F11" w:rsidRDefault="43FA4F11" w:rsidP="43FA4F11">
          <w:pPr>
            <w:pStyle w:val="Cabealho"/>
            <w:ind w:left="-115"/>
            <w:jc w:val="left"/>
          </w:pPr>
        </w:p>
      </w:tc>
      <w:tc>
        <w:tcPr>
          <w:tcW w:w="2830" w:type="dxa"/>
        </w:tcPr>
        <w:p w14:paraId="7B68C018" w14:textId="215551C8" w:rsidR="43FA4F11" w:rsidRDefault="43FA4F11" w:rsidP="43FA4F11">
          <w:pPr>
            <w:pStyle w:val="Cabealho"/>
            <w:jc w:val="center"/>
          </w:pPr>
        </w:p>
      </w:tc>
      <w:tc>
        <w:tcPr>
          <w:tcW w:w="2830" w:type="dxa"/>
        </w:tcPr>
        <w:p w14:paraId="422DB3CB" w14:textId="520D4572" w:rsidR="43FA4F11" w:rsidRDefault="43FA4F11" w:rsidP="43FA4F11">
          <w:pPr>
            <w:pStyle w:val="Cabealho"/>
            <w:ind w:right="-115"/>
            <w:jc w:val="right"/>
          </w:pPr>
        </w:p>
      </w:tc>
    </w:tr>
  </w:tbl>
  <w:p w14:paraId="20178931" w14:textId="07CAB2FE" w:rsidR="43FA4F11" w:rsidRDefault="43FA4F11" w:rsidP="43FA4F1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43FA4F11" w14:paraId="290A9856" w14:textId="77777777" w:rsidTr="43FA4F11">
      <w:trPr>
        <w:trHeight w:val="300"/>
      </w:trPr>
      <w:tc>
        <w:tcPr>
          <w:tcW w:w="2830" w:type="dxa"/>
        </w:tcPr>
        <w:p w14:paraId="7F096BEC" w14:textId="6428C1EC" w:rsidR="43FA4F11" w:rsidRDefault="43FA4F11" w:rsidP="43FA4F11">
          <w:pPr>
            <w:pStyle w:val="Cabealho"/>
            <w:ind w:left="-115"/>
            <w:jc w:val="left"/>
          </w:pPr>
        </w:p>
      </w:tc>
      <w:tc>
        <w:tcPr>
          <w:tcW w:w="2830" w:type="dxa"/>
        </w:tcPr>
        <w:p w14:paraId="7749F572" w14:textId="740DEF7A" w:rsidR="43FA4F11" w:rsidRDefault="43FA4F11" w:rsidP="43FA4F11">
          <w:pPr>
            <w:pStyle w:val="Cabealho"/>
            <w:jc w:val="center"/>
          </w:pPr>
        </w:p>
      </w:tc>
      <w:tc>
        <w:tcPr>
          <w:tcW w:w="2830" w:type="dxa"/>
        </w:tcPr>
        <w:p w14:paraId="1FB8005E" w14:textId="0E524599" w:rsidR="43FA4F11" w:rsidRDefault="43FA4F11" w:rsidP="43FA4F11">
          <w:pPr>
            <w:pStyle w:val="Cabealho"/>
            <w:ind w:right="-115"/>
            <w:jc w:val="right"/>
          </w:pPr>
        </w:p>
      </w:tc>
    </w:tr>
  </w:tbl>
  <w:p w14:paraId="282C7A77" w14:textId="37FAF90D" w:rsidR="43FA4F11" w:rsidRDefault="43FA4F11" w:rsidP="43FA4F1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43FA4F11" w14:paraId="35F4DED3" w14:textId="77777777" w:rsidTr="43FA4F11">
      <w:trPr>
        <w:trHeight w:val="300"/>
      </w:trPr>
      <w:tc>
        <w:tcPr>
          <w:tcW w:w="2830" w:type="dxa"/>
        </w:tcPr>
        <w:p w14:paraId="37A5E6BE" w14:textId="5C21E42B" w:rsidR="43FA4F11" w:rsidRDefault="43FA4F11" w:rsidP="43FA4F11">
          <w:pPr>
            <w:pStyle w:val="Cabealho"/>
            <w:ind w:left="-115"/>
            <w:jc w:val="left"/>
          </w:pPr>
        </w:p>
      </w:tc>
      <w:tc>
        <w:tcPr>
          <w:tcW w:w="2830" w:type="dxa"/>
        </w:tcPr>
        <w:p w14:paraId="0F8C802A" w14:textId="5FFA8DB2" w:rsidR="43FA4F11" w:rsidRDefault="43FA4F11" w:rsidP="43FA4F11">
          <w:pPr>
            <w:pStyle w:val="Cabealho"/>
            <w:jc w:val="center"/>
          </w:pPr>
        </w:p>
      </w:tc>
      <w:tc>
        <w:tcPr>
          <w:tcW w:w="2830" w:type="dxa"/>
        </w:tcPr>
        <w:p w14:paraId="24339EDE" w14:textId="06053F23" w:rsidR="43FA4F11" w:rsidRDefault="43FA4F11" w:rsidP="43FA4F11">
          <w:pPr>
            <w:pStyle w:val="Cabealho"/>
            <w:ind w:right="-115"/>
            <w:jc w:val="right"/>
          </w:pPr>
        </w:p>
      </w:tc>
    </w:tr>
  </w:tbl>
  <w:p w14:paraId="0D47CDD0" w14:textId="45117797" w:rsidR="43FA4F11" w:rsidRDefault="43FA4F11" w:rsidP="43FA4F11">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43FA4F11" w14:paraId="6FD1B39B" w14:textId="77777777" w:rsidTr="43FA4F11">
      <w:trPr>
        <w:trHeight w:val="300"/>
      </w:trPr>
      <w:tc>
        <w:tcPr>
          <w:tcW w:w="2830" w:type="dxa"/>
        </w:tcPr>
        <w:p w14:paraId="6E5F470C" w14:textId="04D004FC" w:rsidR="43FA4F11" w:rsidRDefault="43FA4F11" w:rsidP="43FA4F11">
          <w:pPr>
            <w:pStyle w:val="Cabealho"/>
            <w:ind w:left="-115"/>
            <w:jc w:val="left"/>
          </w:pPr>
        </w:p>
      </w:tc>
      <w:tc>
        <w:tcPr>
          <w:tcW w:w="2830" w:type="dxa"/>
        </w:tcPr>
        <w:p w14:paraId="5BCE522F" w14:textId="4B6943AF" w:rsidR="43FA4F11" w:rsidRDefault="43FA4F11" w:rsidP="43FA4F11">
          <w:pPr>
            <w:pStyle w:val="Cabealho"/>
            <w:jc w:val="center"/>
          </w:pPr>
        </w:p>
      </w:tc>
      <w:tc>
        <w:tcPr>
          <w:tcW w:w="2830" w:type="dxa"/>
        </w:tcPr>
        <w:p w14:paraId="551A1676" w14:textId="56E6138D" w:rsidR="43FA4F11" w:rsidRDefault="43FA4F11" w:rsidP="43FA4F11">
          <w:pPr>
            <w:pStyle w:val="Cabealho"/>
            <w:ind w:right="-115"/>
            <w:jc w:val="right"/>
          </w:pPr>
        </w:p>
      </w:tc>
    </w:tr>
  </w:tbl>
  <w:p w14:paraId="539B88C7" w14:textId="7E8D783A" w:rsidR="43FA4F11" w:rsidRDefault="43FA4F11" w:rsidP="43FA4F11">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43FA4F11" w14:paraId="56D6B250" w14:textId="77777777" w:rsidTr="43FA4F11">
      <w:trPr>
        <w:trHeight w:val="300"/>
      </w:trPr>
      <w:tc>
        <w:tcPr>
          <w:tcW w:w="3210" w:type="dxa"/>
        </w:tcPr>
        <w:p w14:paraId="379FE5BA" w14:textId="21CF437E" w:rsidR="43FA4F11" w:rsidRDefault="43FA4F11" w:rsidP="43FA4F11">
          <w:pPr>
            <w:pStyle w:val="Cabealho"/>
            <w:ind w:left="-115"/>
            <w:jc w:val="left"/>
          </w:pPr>
        </w:p>
      </w:tc>
      <w:tc>
        <w:tcPr>
          <w:tcW w:w="3210" w:type="dxa"/>
        </w:tcPr>
        <w:p w14:paraId="15B44490" w14:textId="2D9505D1" w:rsidR="43FA4F11" w:rsidRDefault="43FA4F11" w:rsidP="43FA4F11">
          <w:pPr>
            <w:pStyle w:val="Cabealho"/>
            <w:jc w:val="center"/>
          </w:pPr>
        </w:p>
      </w:tc>
      <w:tc>
        <w:tcPr>
          <w:tcW w:w="3210" w:type="dxa"/>
        </w:tcPr>
        <w:p w14:paraId="5B3B5FD0" w14:textId="0EE3A889" w:rsidR="43FA4F11" w:rsidRDefault="43FA4F11" w:rsidP="43FA4F11">
          <w:pPr>
            <w:pStyle w:val="Cabealho"/>
            <w:ind w:right="-115"/>
            <w:jc w:val="right"/>
          </w:pPr>
        </w:p>
      </w:tc>
    </w:tr>
  </w:tbl>
  <w:p w14:paraId="0EF2C4C6" w14:textId="231A2CDB" w:rsidR="43FA4F11" w:rsidRDefault="43FA4F11" w:rsidP="43FA4F11">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43FA4F11" w14:paraId="57C974A3" w14:textId="77777777" w:rsidTr="43FA4F11">
      <w:trPr>
        <w:trHeight w:val="300"/>
      </w:trPr>
      <w:tc>
        <w:tcPr>
          <w:tcW w:w="3210" w:type="dxa"/>
        </w:tcPr>
        <w:p w14:paraId="221AE825" w14:textId="61C07051" w:rsidR="43FA4F11" w:rsidRDefault="43FA4F11" w:rsidP="43FA4F11">
          <w:pPr>
            <w:pStyle w:val="Cabealho"/>
            <w:ind w:left="-115"/>
            <w:jc w:val="left"/>
          </w:pPr>
        </w:p>
      </w:tc>
      <w:tc>
        <w:tcPr>
          <w:tcW w:w="3210" w:type="dxa"/>
        </w:tcPr>
        <w:p w14:paraId="4038EBEF" w14:textId="2135E3E7" w:rsidR="43FA4F11" w:rsidRDefault="43FA4F11" w:rsidP="43FA4F11">
          <w:pPr>
            <w:pStyle w:val="Cabealho"/>
            <w:jc w:val="center"/>
          </w:pPr>
        </w:p>
      </w:tc>
      <w:tc>
        <w:tcPr>
          <w:tcW w:w="3210" w:type="dxa"/>
        </w:tcPr>
        <w:p w14:paraId="33B45391" w14:textId="052BEA61" w:rsidR="43FA4F11" w:rsidRDefault="43FA4F11" w:rsidP="43FA4F11">
          <w:pPr>
            <w:pStyle w:val="Cabealho"/>
            <w:ind w:right="-115"/>
            <w:jc w:val="right"/>
          </w:pPr>
        </w:p>
      </w:tc>
    </w:tr>
  </w:tbl>
  <w:p w14:paraId="24532AC2" w14:textId="7D4965B5" w:rsidR="43FA4F11" w:rsidRDefault="43FA4F11" w:rsidP="43FA4F1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693C4" w14:textId="77777777" w:rsidR="004334B5" w:rsidRDefault="004334B5">
      <w:r>
        <w:separator/>
      </w:r>
    </w:p>
  </w:footnote>
  <w:footnote w:type="continuationSeparator" w:id="0">
    <w:p w14:paraId="17B4A1F9" w14:textId="77777777" w:rsidR="004334B5" w:rsidRDefault="00433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643F0C">
    <w:pPr>
      <w:pBdr>
        <w:top w:val="nil"/>
        <w:left w:val="nil"/>
        <w:bottom w:val="nil"/>
        <w:right w:val="nil"/>
        <w:between w:val="nil"/>
      </w:pBdr>
      <w:tabs>
        <w:tab w:val="center" w:pos="4680"/>
        <w:tab w:val="right" w:pos="9360"/>
      </w:tabs>
      <w:rPr>
        <w:color w:val="000000"/>
      </w:rPr>
    </w:pPr>
    <w:r>
      <w:rPr>
        <w:noProof/>
        <w:color w:val="000000"/>
      </w:rPr>
    </w:r>
    <w:r w:rsidR="00643F0C">
      <w:rPr>
        <w:noProof/>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0;margin-top:0;width:424.7pt;height:424.7pt;z-index:-251651072;mso-position-horizontal:center;mso-position-horizontal-relative:margin;mso-position-vertical:center;mso-position-vertical-relative:margin">
          <v:imagedata r:id="rId1" o:title="image6" gain="19661f" blacklevel="22938f"/>
          <w10:wrap anchorx="margin" anchory="margin"/>
        </v:shape>
      </w:pict>
    </w:r>
    <w:r>
      <w:rPr>
        <w:noProof/>
        <w:color w:val="000000"/>
      </w:rPr>
    </w:r>
    <w:r w:rsidR="00643F0C">
      <w:rPr>
        <w:noProof/>
        <w:color w:val="000000"/>
      </w:rPr>
      <w:pict w14:anchorId="58BB698C">
        <v:shape id="_x0000_s1027" type="#_x0000_t75" alt="" style="position:absolute;left:0;text-align:left;margin-left:0;margin-top:0;width:481.75pt;height:503.6pt;z-index:-251649024;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43FA4F11" w14:paraId="2178E171" w14:textId="77777777" w:rsidTr="43FA4F11">
      <w:trPr>
        <w:trHeight w:val="300"/>
      </w:trPr>
      <w:tc>
        <w:tcPr>
          <w:tcW w:w="2830" w:type="dxa"/>
        </w:tcPr>
        <w:p w14:paraId="159014AE" w14:textId="5A26DCCC" w:rsidR="43FA4F11" w:rsidRDefault="43FA4F11" w:rsidP="43FA4F11">
          <w:pPr>
            <w:pStyle w:val="Cabealho"/>
            <w:ind w:left="-115"/>
            <w:jc w:val="left"/>
          </w:pPr>
        </w:p>
      </w:tc>
      <w:tc>
        <w:tcPr>
          <w:tcW w:w="2830" w:type="dxa"/>
        </w:tcPr>
        <w:p w14:paraId="0467566D" w14:textId="080A44C9" w:rsidR="43FA4F11" w:rsidRDefault="43FA4F11" w:rsidP="43FA4F11">
          <w:pPr>
            <w:pStyle w:val="Cabealho"/>
            <w:jc w:val="center"/>
          </w:pPr>
        </w:p>
      </w:tc>
      <w:tc>
        <w:tcPr>
          <w:tcW w:w="2830" w:type="dxa"/>
        </w:tcPr>
        <w:p w14:paraId="6328642F" w14:textId="08F8E1B1" w:rsidR="43FA4F11" w:rsidRDefault="43FA4F11" w:rsidP="43FA4F11">
          <w:pPr>
            <w:pStyle w:val="Cabealho"/>
            <w:ind w:right="-115"/>
            <w:jc w:val="right"/>
          </w:pPr>
        </w:p>
      </w:tc>
    </w:tr>
  </w:tbl>
  <w:p w14:paraId="1ECAAF67" w14:textId="3D1DF27B" w:rsidR="43FA4F11" w:rsidRDefault="43FA4F11" w:rsidP="43FA4F1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58245"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643F0C">
    <w:pPr>
      <w:pBdr>
        <w:top w:val="nil"/>
        <w:left w:val="nil"/>
        <w:bottom w:val="nil"/>
        <w:right w:val="nil"/>
        <w:between w:val="nil"/>
      </w:pBdr>
      <w:tabs>
        <w:tab w:val="center" w:pos="4680"/>
        <w:tab w:val="right" w:pos="9360"/>
      </w:tabs>
      <w:rPr>
        <w:color w:val="000000"/>
      </w:rPr>
    </w:pPr>
    <w:r>
      <w:rPr>
        <w:noProof/>
        <w:color w:val="000000"/>
      </w:rPr>
    </w:r>
    <w:r w:rsidR="00643F0C">
      <w:rPr>
        <w:noProof/>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46976;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noProof/>
        <w:color w:val="000000"/>
      </w:rPr>
    </w:r>
    <w:r w:rsidR="00643F0C">
      <w:rPr>
        <w:noProof/>
        <w:color w:val="000000"/>
      </w:rPr>
      <w:pict w14:anchorId="0224E3F4">
        <v:shape id="_x0000_s1025" type="#_x0000_t75" alt="" style="position:absolute;left:0;text-align:left;margin-left:0;margin-top:0;width:481.75pt;height:503.6pt;z-index:-251644928;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43FA4F11" w14:paraId="143A67FA" w14:textId="77777777" w:rsidTr="43FA4F11">
      <w:trPr>
        <w:trHeight w:val="300"/>
      </w:trPr>
      <w:tc>
        <w:tcPr>
          <w:tcW w:w="2830" w:type="dxa"/>
        </w:tcPr>
        <w:p w14:paraId="168758BD" w14:textId="62F063BC" w:rsidR="43FA4F11" w:rsidRDefault="43FA4F11" w:rsidP="43FA4F11">
          <w:pPr>
            <w:pStyle w:val="Cabealho"/>
            <w:ind w:left="-115"/>
            <w:jc w:val="left"/>
          </w:pPr>
        </w:p>
      </w:tc>
      <w:tc>
        <w:tcPr>
          <w:tcW w:w="2830" w:type="dxa"/>
        </w:tcPr>
        <w:p w14:paraId="4C2FB3C0" w14:textId="5139BCA8" w:rsidR="43FA4F11" w:rsidRDefault="43FA4F11" w:rsidP="43FA4F11">
          <w:pPr>
            <w:pStyle w:val="Cabealho"/>
            <w:jc w:val="center"/>
          </w:pPr>
        </w:p>
      </w:tc>
      <w:tc>
        <w:tcPr>
          <w:tcW w:w="2830" w:type="dxa"/>
        </w:tcPr>
        <w:p w14:paraId="1D015D41" w14:textId="15DA458B" w:rsidR="43FA4F11" w:rsidRDefault="43FA4F11" w:rsidP="43FA4F11">
          <w:pPr>
            <w:pStyle w:val="Cabealho"/>
            <w:ind w:right="-115"/>
            <w:jc w:val="right"/>
          </w:pPr>
        </w:p>
      </w:tc>
    </w:tr>
  </w:tbl>
  <w:p w14:paraId="6E788868" w14:textId="5306C9E6" w:rsidR="43FA4F11" w:rsidRDefault="43FA4F11" w:rsidP="43FA4F11">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4334B5">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43FA4F11" w14:paraId="14D5E3A2" w14:textId="77777777" w:rsidTr="43FA4F11">
      <w:trPr>
        <w:trHeight w:val="300"/>
      </w:trPr>
      <w:tc>
        <w:tcPr>
          <w:tcW w:w="3210" w:type="dxa"/>
        </w:tcPr>
        <w:p w14:paraId="1D7893DF" w14:textId="52074CDB" w:rsidR="43FA4F11" w:rsidRDefault="43FA4F11" w:rsidP="43FA4F11">
          <w:pPr>
            <w:pStyle w:val="Cabealho"/>
            <w:ind w:left="-115"/>
            <w:jc w:val="left"/>
          </w:pPr>
        </w:p>
      </w:tc>
      <w:tc>
        <w:tcPr>
          <w:tcW w:w="3210" w:type="dxa"/>
        </w:tcPr>
        <w:p w14:paraId="7BF5C1A8" w14:textId="1E286831" w:rsidR="43FA4F11" w:rsidRDefault="43FA4F11" w:rsidP="43FA4F11">
          <w:pPr>
            <w:pStyle w:val="Cabealho"/>
            <w:jc w:val="center"/>
          </w:pPr>
        </w:p>
      </w:tc>
      <w:tc>
        <w:tcPr>
          <w:tcW w:w="3210" w:type="dxa"/>
        </w:tcPr>
        <w:p w14:paraId="62AF71A1" w14:textId="3795AFF5" w:rsidR="43FA4F11" w:rsidRDefault="43FA4F11" w:rsidP="43FA4F11">
          <w:pPr>
            <w:pStyle w:val="Cabealho"/>
            <w:ind w:right="-115"/>
            <w:jc w:val="right"/>
          </w:pPr>
        </w:p>
      </w:tc>
    </w:tr>
  </w:tbl>
  <w:p w14:paraId="01130EA2" w14:textId="054979EC" w:rsidR="43FA4F11" w:rsidRDefault="43FA4F11" w:rsidP="43FA4F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196DF9"/>
    <w:rsid w:val="001A4AE7"/>
    <w:rsid w:val="004334B5"/>
    <w:rsid w:val="00643F0C"/>
    <w:rsid w:val="006442F1"/>
    <w:rsid w:val="006B4616"/>
    <w:rsid w:val="00750B66"/>
    <w:rsid w:val="00791D10"/>
    <w:rsid w:val="007A7424"/>
    <w:rsid w:val="00957029"/>
    <w:rsid w:val="00A1310B"/>
    <w:rsid w:val="00A15267"/>
    <w:rsid w:val="00A6463C"/>
    <w:rsid w:val="00BF16F5"/>
    <w:rsid w:val="00C61CC5"/>
    <w:rsid w:val="00C82C56"/>
    <w:rsid w:val="00CB154C"/>
    <w:rsid w:val="00D022EB"/>
    <w:rsid w:val="00DF4DAA"/>
    <w:rsid w:val="00E5097D"/>
    <w:rsid w:val="00F71ED2"/>
    <w:rsid w:val="00FF6B79"/>
    <w:rsid w:val="04025104"/>
    <w:rsid w:val="12C34BE1"/>
    <w:rsid w:val="18B2ABED"/>
    <w:rsid w:val="2AACFA29"/>
    <w:rsid w:val="337BE5A1"/>
    <w:rsid w:val="4331FE9C"/>
    <w:rsid w:val="43FA4F11"/>
    <w:rsid w:val="49B30CEF"/>
    <w:rsid w:val="523B27BB"/>
    <w:rsid w:val="53805AF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oPendente">
    <w:name w:val="Unresolved Mention"/>
    <w:basedOn w:val="Fontepargpadro"/>
    <w:uiPriority w:val="99"/>
    <w:semiHidden/>
    <w:unhideWhenUsed/>
    <w:rsid w:val="00F71E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52733">
      <w:bodyDiv w:val="1"/>
      <w:marLeft w:val="0"/>
      <w:marRight w:val="0"/>
      <w:marTop w:val="0"/>
      <w:marBottom w:val="0"/>
      <w:divBdr>
        <w:top w:val="none" w:sz="0" w:space="0" w:color="auto"/>
        <w:left w:val="none" w:sz="0" w:space="0" w:color="auto"/>
        <w:bottom w:val="none" w:sz="0" w:space="0" w:color="auto"/>
        <w:right w:val="none" w:sz="0" w:space="0" w:color="auto"/>
      </w:divBdr>
      <w:divsChild>
        <w:div w:id="661661496">
          <w:marLeft w:val="0"/>
          <w:marRight w:val="0"/>
          <w:marTop w:val="0"/>
          <w:marBottom w:val="0"/>
          <w:divBdr>
            <w:top w:val="none" w:sz="0" w:space="0" w:color="auto"/>
            <w:left w:val="none" w:sz="0" w:space="0" w:color="auto"/>
            <w:bottom w:val="none" w:sz="0" w:space="0" w:color="auto"/>
            <w:right w:val="none" w:sz="0" w:space="0" w:color="auto"/>
          </w:divBdr>
        </w:div>
        <w:div w:id="752162848">
          <w:marLeft w:val="0"/>
          <w:marRight w:val="0"/>
          <w:marTop w:val="0"/>
          <w:marBottom w:val="0"/>
          <w:divBdr>
            <w:top w:val="none" w:sz="0" w:space="0" w:color="auto"/>
            <w:left w:val="none" w:sz="0" w:space="0" w:color="auto"/>
            <w:bottom w:val="none" w:sz="0" w:space="0" w:color="auto"/>
            <w:right w:val="none" w:sz="0" w:space="0" w:color="auto"/>
          </w:divBdr>
        </w:div>
      </w:divsChild>
    </w:div>
    <w:div w:id="488523843">
      <w:bodyDiv w:val="1"/>
      <w:marLeft w:val="0"/>
      <w:marRight w:val="0"/>
      <w:marTop w:val="0"/>
      <w:marBottom w:val="0"/>
      <w:divBdr>
        <w:top w:val="none" w:sz="0" w:space="0" w:color="auto"/>
        <w:left w:val="none" w:sz="0" w:space="0" w:color="auto"/>
        <w:bottom w:val="none" w:sz="0" w:space="0" w:color="auto"/>
        <w:right w:val="none" w:sz="0" w:space="0" w:color="auto"/>
      </w:divBdr>
      <w:divsChild>
        <w:div w:id="472527994">
          <w:marLeft w:val="0"/>
          <w:marRight w:val="0"/>
          <w:marTop w:val="0"/>
          <w:marBottom w:val="0"/>
          <w:divBdr>
            <w:top w:val="none" w:sz="0" w:space="0" w:color="auto"/>
            <w:left w:val="none" w:sz="0" w:space="0" w:color="auto"/>
            <w:bottom w:val="none" w:sz="0" w:space="0" w:color="auto"/>
            <w:right w:val="none" w:sz="0" w:space="0" w:color="auto"/>
          </w:divBdr>
        </w:div>
        <w:div w:id="8274771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oter" Target="footer1.xml" /><Relationship Id="rId18" Type="http://schemas.openxmlformats.org/officeDocument/2006/relationships/footer" Target="footer3.xml" /><Relationship Id="rId3" Type="http://schemas.openxmlformats.org/officeDocument/2006/relationships/customXml" Target="../customXml/item3.xml" /><Relationship Id="rId21" Type="http://schemas.openxmlformats.org/officeDocument/2006/relationships/header" Target="header7.xml" /><Relationship Id="rId7" Type="http://schemas.openxmlformats.org/officeDocument/2006/relationships/settings" Target="settings.xml" /><Relationship Id="rId12" Type="http://schemas.openxmlformats.org/officeDocument/2006/relationships/header" Target="header2.xml" /><Relationship Id="rId17" Type="http://schemas.openxmlformats.org/officeDocument/2006/relationships/header" Target="header5.xml" /><Relationship Id="rId25"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header" Target="header4.xml" /><Relationship Id="rId20" Type="http://schemas.openxmlformats.org/officeDocument/2006/relationships/footer" Target="footer4.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eader" Target="header1.xml" /><Relationship Id="rId24" Type="http://schemas.openxmlformats.org/officeDocument/2006/relationships/fontTable" Target="fontTable.xml" /><Relationship Id="rId5" Type="http://schemas.openxmlformats.org/officeDocument/2006/relationships/numbering" Target="numbering.xml" /><Relationship Id="rId15" Type="http://schemas.openxmlformats.org/officeDocument/2006/relationships/footer" Target="footer2.xml" /><Relationship Id="rId23" Type="http://schemas.openxmlformats.org/officeDocument/2006/relationships/footer" Target="footer6.xml" /><Relationship Id="rId10" Type="http://schemas.openxmlformats.org/officeDocument/2006/relationships/endnotes" Target="endnotes.xml" /><Relationship Id="rId19" Type="http://schemas.openxmlformats.org/officeDocument/2006/relationships/header" Target="header6.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header" Target="header3.xml" /><Relationship Id="rId22" Type="http://schemas.openxmlformats.org/officeDocument/2006/relationships/footer" Target="footer5.xml" /></Relationships>
</file>

<file path=word/_rels/header1.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jpeg" /></Relationships>
</file>

<file path=word/_rels/header3.xml.rels><?xml version="1.0" encoding="UTF-8" standalone="yes"?>
<Relationships xmlns="http://schemas.openxmlformats.org/package/2006/relationships"><Relationship Id="rId1" Type="http://schemas.openxmlformats.org/officeDocument/2006/relationships/image" Target="media/image3.png" /></Relationships>
</file>

<file path=word/_rels/header4.xml.rels><?xml version="1.0" encoding="UTF-8" standalone="yes"?>
<Relationships xmlns="http://schemas.openxmlformats.org/package/2006/relationships"><Relationship Id="rId2" Type="http://schemas.openxmlformats.org/officeDocument/2006/relationships/image" Target="media/image5.png" /><Relationship Id="rId1" Type="http://schemas.openxmlformats.org/officeDocument/2006/relationships/image" Target="media/image4.jpeg" /></Relationships>
</file>

<file path=word/_rels/header6.xml.rels><?xml version="1.0" encoding="UTF-8" standalone="yes"?>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912A353A763D8F4A907907385CC60BD4" ma:contentTypeVersion="13" ma:contentTypeDescription="Crie um novo documento." ma:contentTypeScope="" ma:versionID="7b07ce5a54b1cf6ad7f9c7bca8395d25">
  <xsd:schema xmlns:xsd="http://www.w3.org/2001/XMLSchema" xmlns:xs="http://www.w3.org/2001/XMLSchema" xmlns:p="http://schemas.microsoft.com/office/2006/metadata/properties" xmlns:ns3="92fffcb6-b98a-48b3-9b57-825fee483910" xmlns:ns4="ecfe6d41-75b0-4b76-a965-e1a917fdf9cb" targetNamespace="http://schemas.microsoft.com/office/2006/metadata/properties" ma:root="true" ma:fieldsID="44bd34c85497f82a0422cd4a2841395f" ns3:_="" ns4:_="">
    <xsd:import namespace="92fffcb6-b98a-48b3-9b57-825fee483910"/>
    <xsd:import namespace="ecfe6d41-75b0-4b76-a965-e1a917fdf9c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ffcb6-b98a-48b3-9b57-825fee483910"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fe6d41-75b0-4b76-a965-e1a917fdf9c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cfe6d41-75b0-4b76-a965-e1a917fdf9c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customXml/itemProps2.xml><?xml version="1.0" encoding="utf-8"?>
<ds:datastoreItem xmlns:ds="http://schemas.openxmlformats.org/officeDocument/2006/customXml" ds:itemID="{1A130380-976F-45EE-B472-49F6B36E30E3}">
  <ds:schemaRefs>
    <ds:schemaRef ds:uri="http://schemas.microsoft.com/office/2006/metadata/contentType"/>
    <ds:schemaRef ds:uri="http://schemas.microsoft.com/office/2006/metadata/properties/metaAttributes"/>
    <ds:schemaRef ds:uri="http://www.w3.org/2000/xmlns/"/>
    <ds:schemaRef ds:uri="http://www.w3.org/2001/XMLSchema"/>
    <ds:schemaRef ds:uri="92fffcb6-b98a-48b3-9b57-825fee483910"/>
    <ds:schemaRef ds:uri="ecfe6d41-75b0-4b76-a965-e1a917fdf9cb"/>
  </ds:schemaRefs>
</ds:datastoreItem>
</file>

<file path=customXml/itemProps3.xml><?xml version="1.0" encoding="utf-8"?>
<ds:datastoreItem xmlns:ds="http://schemas.openxmlformats.org/officeDocument/2006/customXml" ds:itemID="{00209F2D-D5BA-4DC4-9130-F7982488AA5C}">
  <ds:schemaRefs>
    <ds:schemaRef ds:uri="http://schemas.microsoft.com/sharepoint/v3/contenttype/forms"/>
  </ds:schemaRefs>
</ds:datastoreItem>
</file>

<file path=customXml/itemProps4.xml><?xml version="1.0" encoding="utf-8"?>
<ds:datastoreItem xmlns:ds="http://schemas.openxmlformats.org/officeDocument/2006/customXml" ds:itemID="{3232975A-F340-4B82-BCCB-BE24447E224B}">
  <ds:schemaRefs>
    <ds:schemaRef ds:uri="http://schemas.microsoft.com/office/2006/metadata/properties"/>
    <ds:schemaRef ds:uri="http://www.w3.org/2000/xmlns/"/>
    <ds:schemaRef ds:uri="ecfe6d41-75b0-4b76-a965-e1a917fdf9cb"/>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363</Words>
  <Characters>1961</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Evelyn Ruas</cp:lastModifiedBy>
  <cp:revision>2</cp:revision>
  <dcterms:created xsi:type="dcterms:W3CDTF">2026-04-20T13:17:00Z</dcterms:created>
  <dcterms:modified xsi:type="dcterms:W3CDTF">2026-04-20T13:17:00Z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ContentTypeId">
    <vt:lpwstr>0x010100912A353A763D8F4A907907385CC60BD4</vt:lpwstr>
  </property>
</Properties>
</file>