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2">
      <w:pPr>
        <w:widowControl w:val="0"/>
        <w:spacing w:line="360" w:lineRule="auto"/>
        <w:jc w:val="center"/>
        <w:rPr/>
      </w:pPr>
      <w:r w:rsidDel="00000000" w:rsidR="00000000" w:rsidRPr="00000000">
        <w:rPr>
          <w:b w:val="1"/>
          <w:bCs w:val="1"/>
          <w:sz w:val="24"/>
          <w:szCs w:val="24"/>
          <w:rtl w:val="0"/>
        </w:rPr>
        <w:t xml:space="preserve">ANATOMIA FUNCIONAL DA ARTICULAÇÃO TEMPOROMANDIBULAR: ESTRUTURAS ARTICULARES E SUA RELAÇÃO COM AS DISFUNÇÕES TEMPOROMANDIBULARES</w:t>
      </w:r>
      <w:r w:rsidDel="00000000" w:rsidR="00000000" w:rsidRPr="00000000">
        <w:rPr>
          <w:rtl w:val="0"/>
        </w:rPr>
      </w:r>
    </w:p>
    <w:p w:rsidR="00000000" w:rsidDel="00000000" w:rsidP="00000000" w:rsidRDefault="00000000" w:rsidRPr="00000000" w14:paraId="00000003">
      <w:pPr>
        <w:tabs>
          <w:tab w:val="left" w:leader="none" w:pos="15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4">
      <w:pPr>
        <w:tabs>
          <w:tab w:val="left" w:leader="none" w:pos="1540"/>
        </w:tabs>
        <w:spacing w:line="360" w:lineRule="auto"/>
        <w:ind w:left="-360" w:firstLine="0"/>
        <w:jc w:val="right"/>
        <w:rPr>
          <w:sz w:val="24"/>
          <w:szCs w:val="24"/>
        </w:rPr>
      </w:pPr>
      <w:r w:rsidDel="00000000" w:rsidR="00000000" w:rsidRPr="00000000">
        <w:rPr>
          <w:sz w:val="24"/>
          <w:szCs w:val="24"/>
          <w:rtl w:val="0"/>
        </w:rPr>
        <w:t xml:space="preserve">Arielle da Silva </w:t>
      </w:r>
      <w:r w:rsidDel="00000000" w:rsidR="00000000" w:rsidRPr="00000000">
        <w:rPr>
          <w:sz w:val="24"/>
          <w:szCs w:val="24"/>
          <w:rtl w:val="0"/>
        </w:rPr>
        <w:t xml:space="preserve">Alves</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5">
      <w:pPr>
        <w:tabs>
          <w:tab w:val="left" w:leader="none" w:pos="2060"/>
        </w:tabs>
        <w:spacing w:line="360" w:lineRule="auto"/>
        <w:ind w:left="-360" w:firstLine="0"/>
        <w:jc w:val="right"/>
        <w:rPr>
          <w:sz w:val="24"/>
          <w:szCs w:val="24"/>
        </w:rPr>
      </w:pPr>
      <w:r w:rsidDel="00000000" w:rsidR="00000000" w:rsidRPr="00000000">
        <w:rPr>
          <w:sz w:val="24"/>
          <w:szCs w:val="24"/>
          <w:rtl w:val="0"/>
        </w:rPr>
        <w:t xml:space="preserve">Guilherme Enzo Magalhães e </w:t>
      </w:r>
      <w:r w:rsidDel="00000000" w:rsidR="00000000" w:rsidRPr="00000000">
        <w:rPr>
          <w:sz w:val="24"/>
          <w:szCs w:val="24"/>
          <w:rtl w:val="0"/>
        </w:rPr>
        <w:t xml:space="preserve">Silva</w:t>
      </w:r>
      <w:r w:rsidDel="00000000" w:rsidR="00000000" w:rsidRPr="00000000">
        <w:rPr>
          <w:sz w:val="24"/>
          <w:szCs w:val="24"/>
          <w:rtl w:val="0"/>
        </w:rPr>
        <w:t xml:space="preserve">²</w:t>
      </w:r>
    </w:p>
    <w:p w:rsidR="00000000" w:rsidDel="00000000" w:rsidP="00000000" w:rsidRDefault="00000000" w:rsidRPr="00000000" w14:paraId="00000006">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Maria Eduarda Ribeiro </w:t>
      </w:r>
      <w:r w:rsidDel="00000000" w:rsidR="00000000" w:rsidRPr="00000000">
        <w:rPr>
          <w:sz w:val="24"/>
          <w:szCs w:val="24"/>
          <w:rtl w:val="0"/>
        </w:rPr>
        <w:t xml:space="preserve">Andrade²</w:t>
      </w:r>
      <w:r w:rsidDel="00000000" w:rsidR="00000000" w:rsidRPr="00000000">
        <w:rPr>
          <w:rtl w:val="0"/>
        </w:rPr>
      </w:r>
    </w:p>
    <w:p w:rsidR="00000000" w:rsidDel="00000000" w:rsidP="00000000" w:rsidRDefault="00000000" w:rsidRPr="00000000" w14:paraId="00000007">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Thiago Vitor de Oliveira </w:t>
      </w:r>
      <w:r w:rsidDel="00000000" w:rsidR="00000000" w:rsidRPr="00000000">
        <w:rPr>
          <w:sz w:val="24"/>
          <w:szCs w:val="24"/>
          <w:rtl w:val="0"/>
        </w:rPr>
        <w:t xml:space="preserve">Costa</w:t>
      </w:r>
      <w:r w:rsidDel="00000000" w:rsidR="00000000" w:rsidRPr="00000000">
        <w:rPr>
          <w:sz w:val="24"/>
          <w:szCs w:val="24"/>
          <w:rtl w:val="0"/>
        </w:rPr>
        <w:t xml:space="preserve">²</w:t>
      </w:r>
    </w:p>
    <w:p w:rsidR="00000000" w:rsidDel="00000000" w:rsidP="00000000" w:rsidRDefault="00000000" w:rsidRPr="00000000" w14:paraId="00000008">
      <w:pPr>
        <w:tabs>
          <w:tab w:val="left" w:leader="none" w:pos="2060"/>
          <w:tab w:val="left" w:leader="none" w:pos="7240"/>
        </w:tabs>
        <w:spacing w:line="360" w:lineRule="auto"/>
        <w:ind w:left="-360" w:firstLine="0"/>
        <w:jc w:val="right"/>
        <w:rPr>
          <w:sz w:val="24"/>
          <w:szCs w:val="24"/>
        </w:rPr>
      </w:pPr>
      <w:r w:rsidDel="00000000" w:rsidR="00000000" w:rsidRPr="00000000">
        <w:rPr>
          <w:sz w:val="24"/>
          <w:szCs w:val="24"/>
          <w:rtl w:val="0"/>
        </w:rPr>
        <w:t xml:space="preserve">Rogério Meneses Ibiapina Coelho</w:t>
      </w:r>
      <w:r w:rsidDel="00000000" w:rsidR="00000000" w:rsidRPr="00000000">
        <w:rPr>
          <w:sz w:val="24"/>
          <w:szCs w:val="24"/>
          <w:rtl w:val="0"/>
        </w:rPr>
        <w:t xml:space="preserve">³</w:t>
      </w:r>
      <w:r w:rsidDel="00000000" w:rsidR="00000000" w:rsidRPr="00000000">
        <w:rPr>
          <w:rtl w:val="0"/>
        </w:rPr>
      </w:r>
    </w:p>
    <w:p w:rsidR="00000000" w:rsidDel="00000000" w:rsidP="00000000" w:rsidRDefault="00000000" w:rsidRPr="00000000" w14:paraId="00000009">
      <w:pPr>
        <w:tabs>
          <w:tab w:val="left" w:leader="none" w:pos="2060"/>
          <w:tab w:val="left" w:leader="none" w:pos="7240"/>
        </w:tabs>
        <w:spacing w:line="360" w:lineRule="auto"/>
        <w:ind w:left="-360" w:firstLine="0"/>
        <w:jc w:val="right"/>
        <w:rPr>
          <w:sz w:val="24"/>
          <w:szCs w:val="24"/>
        </w:rPr>
      </w:pPr>
      <w:r w:rsidDel="00000000" w:rsidR="00000000" w:rsidRPr="00000000">
        <w:rPr>
          <w:rtl w:val="0"/>
        </w:rPr>
      </w:r>
    </w:p>
    <w:p w:rsidR="00000000" w:rsidDel="00000000" w:rsidP="00000000" w:rsidRDefault="00000000" w:rsidRPr="00000000" w14:paraId="0000000A">
      <w:pPr>
        <w:spacing w:line="360" w:lineRule="auto"/>
        <w:jc w:val="center"/>
        <w:rPr>
          <w:b w:val="1"/>
          <w:bCs w:val="1"/>
          <w:sz w:val="24"/>
          <w:szCs w:val="24"/>
        </w:rPr>
      </w:pPr>
      <w:r w:rsidDel="00000000" w:rsidR="00000000" w:rsidRPr="00000000">
        <w:rPr>
          <w:b w:val="1"/>
          <w:bCs w:val="1"/>
          <w:sz w:val="24"/>
          <w:szCs w:val="24"/>
          <w:rtl w:val="0"/>
        </w:rPr>
        <w:t xml:space="preserve">RESUMO</w:t>
      </w:r>
    </w:p>
    <w:p w:rsidR="00000000" w:rsidDel="00000000" w:rsidP="00000000" w:rsidRDefault="00000000" w:rsidRPr="00000000" w14:paraId="0000000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widowControl w:val="0"/>
        <w:jc w:val="both"/>
        <w:rPr>
          <w:sz w:val="24"/>
          <w:szCs w:val="24"/>
        </w:rPr>
      </w:pPr>
      <w:r w:rsidDel="00000000" w:rsidR="00000000" w:rsidRPr="00000000">
        <w:rPr>
          <w:sz w:val="24"/>
          <w:szCs w:val="24"/>
          <w:rtl w:val="0"/>
        </w:rPr>
        <w:t xml:space="preserve">A articulação temporomandibular (ATM) apresenta uma complexa organização anatômica e funcional, sendo fundamental para a realização dos movimentos mandibulares e para o equilíbrio do sistema estomatognático. A interação entre estruturas ósseas, disco articular, cápsula, ligamentos e músculos associados permite a execução de funções essenciais, como mastigação, fonação e deglutição. Alterações na relação entre esses componentes podem comprometer a biomecânica articular e contribuir para o desenvolvimento das disfunções temporomandibulares (DTM). O presente estudo teve como objetivo analisar a anatomia funcional da articulação temporomandibular, destacando seus principais componentes estruturais e funcionais, bem como sua relação com os mecanismos envolvidos nas disfunções temporomandibulares. Foi realizada uma análise da literatura científica acerca da anatomia da ATM, sua dinâmica funcional e as alterações estruturais associadas às DTM. Observou-se que a estabilidade e o funcionamento adequado da articulação dependem da integração entre seus elementos anatômicos, sendo que modificações na morfologia articular, na relação disco-côndilo e nos tecidos associados podem influenciar a função mandibular e favorecer manifestações clínicas. Dessa forma, o conhecimento aprofundado da anatomia funcional da ATM apresenta grande importância para a odontologia, contribuindo para uma compreensão mais ampla dos processos envolvidos nas disfunções temporomandibulares e para uma abordagem clínica fundamentada na relação entre estrutura e função.</w:t>
      </w:r>
    </w:p>
    <w:p w:rsidR="00000000" w:rsidDel="00000000" w:rsidP="00000000" w:rsidRDefault="00000000" w:rsidRPr="00000000" w14:paraId="0000000D">
      <w:pPr>
        <w:widowControl w:val="0"/>
        <w:jc w:val="both"/>
        <w:rPr>
          <w:sz w:val="24"/>
          <w:szCs w:val="24"/>
        </w:rPr>
      </w:pPr>
      <w:r w:rsidDel="00000000" w:rsidR="00000000" w:rsidRPr="00000000">
        <w:rPr>
          <w:rtl w:val="0"/>
        </w:rPr>
      </w:r>
    </w:p>
    <w:p w:rsidR="00000000" w:rsidDel="00000000" w:rsidP="00000000" w:rsidRDefault="00000000" w:rsidRPr="00000000" w14:paraId="0000000E">
      <w:pPr>
        <w:widowControl w:val="0"/>
        <w:jc w:val="both"/>
        <w:rPr>
          <w:sz w:val="24"/>
          <w:szCs w:val="24"/>
        </w:rPr>
      </w:pPr>
      <w:r w:rsidDel="00000000" w:rsidR="00000000" w:rsidRPr="00000000">
        <w:rPr>
          <w:b w:val="1"/>
          <w:bCs w:val="1"/>
          <w:sz w:val="24"/>
          <w:szCs w:val="24"/>
          <w:rtl w:val="0"/>
        </w:rPr>
        <w:t xml:space="preserve">Palavras-chave:</w:t>
      </w:r>
      <w:r w:rsidDel="00000000" w:rsidR="00000000" w:rsidRPr="00000000">
        <w:rPr>
          <w:sz w:val="24"/>
          <w:szCs w:val="24"/>
          <w:rtl w:val="0"/>
        </w:rPr>
        <w:t xml:space="preserve"> Articulação temporomandibular; Anatomia funcional; Sistema estomatognático; Disfunção temporomandibular; Biomecânica.</w:t>
      </w:r>
    </w:p>
    <w:p w:rsidR="00000000" w:rsidDel="00000000" w:rsidP="00000000" w:rsidRDefault="00000000" w:rsidRPr="00000000" w14:paraId="0000000F">
      <w:pPr>
        <w:spacing w:after="0" w:before="0" w:line="360" w:lineRule="auto"/>
        <w:rPr>
          <w:sz w:val="24"/>
          <w:szCs w:val="24"/>
        </w:rPr>
      </w:pPr>
      <w:r w:rsidDel="00000000" w:rsidR="00000000" w:rsidRPr="00000000">
        <w:rPr>
          <w:rtl w:val="0"/>
        </w:rPr>
      </w:r>
    </w:p>
    <w:p w:rsidR="00000000" w:rsidDel="00000000" w:rsidP="00000000" w:rsidRDefault="00000000" w:rsidRPr="00000000" w14:paraId="00000010">
      <w:pPr>
        <w:spacing w:after="0" w:before="0" w:line="360" w:lineRule="auto"/>
        <w:rPr>
          <w:b w:val="1"/>
          <w:bCs w:val="1"/>
          <w:sz w:val="24"/>
          <w:szCs w:val="24"/>
        </w:rPr>
      </w:pPr>
      <w:r w:rsidDel="00000000" w:rsidR="00000000" w:rsidRPr="00000000">
        <w:rPr>
          <w:b w:val="1"/>
          <w:bCs w:val="1"/>
          <w:sz w:val="24"/>
          <w:szCs w:val="24"/>
          <w:rtl w:val="0"/>
        </w:rPr>
        <w:t xml:space="preserve">1 INTRODUÇÃO</w:t>
      </w:r>
    </w:p>
    <w:p w:rsidR="00000000" w:rsidDel="00000000" w:rsidP="00000000" w:rsidRDefault="00000000" w:rsidRPr="00000000" w14:paraId="00000011">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12">
      <w:pPr>
        <w:spacing w:after="0" w:before="0" w:line="360" w:lineRule="auto"/>
        <w:ind w:firstLine="720"/>
        <w:jc w:val="both"/>
        <w:rPr>
          <w:sz w:val="24"/>
          <w:szCs w:val="24"/>
        </w:rPr>
      </w:pPr>
      <w:r w:rsidDel="00000000" w:rsidR="00000000" w:rsidRPr="00000000">
        <w:rPr>
          <w:sz w:val="24"/>
          <w:szCs w:val="24"/>
          <w:rtl w:val="0"/>
        </w:rPr>
        <w:t xml:space="preserve">A articulação temporomandibular (ATM) constitui uma das estruturas mais complexas do sistema estomatognático, apresentando características anatômicas e funcionais singulares que permitem a realização de movimentos mandibulares essenciais para funções como mastigação, fonação e deglutição. Diferentemente de outras articulações sinoviais, a ATM atua de maneira bilateral e integrada, estabelecendo uma relação dinâmica entre componentes ósseos, fibrocartilaginosos, ligamentares e musculares, cuja harmonia é fundamental para a manutenção da função mandibular adequada (Wilkie; Al-Ani, 2022).</w:t>
      </w:r>
    </w:p>
    <w:p w:rsidR="00000000" w:rsidDel="00000000" w:rsidP="00000000" w:rsidRDefault="00000000" w:rsidRPr="00000000" w14:paraId="00000013">
      <w:pPr>
        <w:spacing w:after="0" w:before="0" w:line="360" w:lineRule="auto"/>
        <w:ind w:firstLine="720"/>
        <w:jc w:val="both"/>
        <w:rPr>
          <w:sz w:val="24"/>
          <w:szCs w:val="24"/>
        </w:rPr>
      </w:pPr>
      <w:r w:rsidDel="00000000" w:rsidR="00000000" w:rsidRPr="00000000">
        <w:rPr>
          <w:sz w:val="24"/>
          <w:szCs w:val="24"/>
          <w:rtl w:val="0"/>
        </w:rPr>
        <w:t xml:space="preserve">A complexidade anatômica da ATM está relacionada à interação entre diferentes estruturas, incluindo o côndilo mandibular, a fossa mandibular do osso temporal, a eminência articular, o disco articular, a cápsula e os ligamentos associados. Esses elementos não atuam isoladamente, mas formam um sistema funcional integrado capaz de suportar forças mecânicas e permitir movimentos mandibulares precisos. Dessa forma, compreender a anatomia dessa articulação é essencial para interpretar sua biomecânica e sua participação no equilíbrio do sistema estomatognático (Iturriaga; Bornhardt; Velasquez, 2023).</w:t>
      </w:r>
    </w:p>
    <w:p w:rsidR="00000000" w:rsidDel="00000000" w:rsidP="00000000" w:rsidRDefault="00000000" w:rsidRPr="00000000" w14:paraId="00000014">
      <w:pPr>
        <w:spacing w:after="0" w:before="0" w:line="360" w:lineRule="auto"/>
        <w:ind w:firstLine="720"/>
        <w:jc w:val="both"/>
        <w:rPr>
          <w:sz w:val="24"/>
          <w:szCs w:val="24"/>
        </w:rPr>
      </w:pPr>
      <w:r w:rsidDel="00000000" w:rsidR="00000000" w:rsidRPr="00000000">
        <w:rPr>
          <w:sz w:val="24"/>
          <w:szCs w:val="24"/>
          <w:rtl w:val="0"/>
        </w:rPr>
        <w:t xml:space="preserve">Além dos componentes estruturais, a funcionalidade da ATM depende da relação entre sua arquitetura anatômica e os mecanismos responsáveis pela estabilização e movimentação mandibular. O disco articular, a cápsula e os tecidos associados apresentam papel fundamental na distribuição de cargas e na manutenção da estabilidade articular, permitindo adaptação às demandas funcionais impostas durante os movimentos mandibulares (Fukino </w:t>
      </w:r>
      <w:r w:rsidDel="00000000" w:rsidR="00000000" w:rsidRPr="00000000">
        <w:rPr>
          <w:i w:val="1"/>
          <w:iCs w:val="1"/>
          <w:sz w:val="24"/>
          <w:szCs w:val="24"/>
          <w:rtl w:val="0"/>
        </w:rPr>
        <w:t xml:space="preserve">et al.</w:t>
      </w:r>
      <w:r w:rsidDel="00000000" w:rsidR="00000000" w:rsidRPr="00000000">
        <w:rPr>
          <w:sz w:val="24"/>
          <w:szCs w:val="24"/>
          <w:rtl w:val="0"/>
        </w:rPr>
        <w:t xml:space="preserve">, 2024). Assim, alterações na interação entre essas estruturas podem comprometer o equilíbrio biomecânico da articulação.</w:t>
      </w:r>
    </w:p>
    <w:p w:rsidR="00000000" w:rsidDel="00000000" w:rsidP="00000000" w:rsidRDefault="00000000" w:rsidRPr="00000000" w14:paraId="00000015">
      <w:pPr>
        <w:spacing w:after="0" w:before="0" w:line="360" w:lineRule="auto"/>
        <w:ind w:firstLine="720"/>
        <w:jc w:val="both"/>
        <w:rPr>
          <w:sz w:val="24"/>
          <w:szCs w:val="24"/>
        </w:rPr>
      </w:pPr>
      <w:r w:rsidDel="00000000" w:rsidR="00000000" w:rsidRPr="00000000">
        <w:rPr>
          <w:sz w:val="24"/>
          <w:szCs w:val="24"/>
          <w:rtl w:val="0"/>
        </w:rPr>
        <w:t xml:space="preserve">Nesse contexto, as disfunções temporomandibulares (DTM) representam um conjunto de alterações que envolvem os componentes articulares e musculares do sistema mastigatório, podendo manifestar-se por dor, limitações funcionais, ruídos articulares e alterações nos movimentos mandibulares. A relação entre as características anatômicas da ATM e o desenvolvimento dessas alterações tem sido amplamente investigada, principalmente devido à influência da morfologia articular sobre a função e sobre os processos envolvidos na dor orofacial (Chen </w:t>
      </w:r>
      <w:r w:rsidDel="00000000" w:rsidR="00000000" w:rsidRPr="00000000">
        <w:rPr>
          <w:i w:val="1"/>
          <w:iCs w:val="1"/>
          <w:sz w:val="24"/>
          <w:szCs w:val="24"/>
          <w:rtl w:val="0"/>
        </w:rPr>
        <w:t xml:space="preserve">et al.</w:t>
      </w:r>
      <w:r w:rsidDel="00000000" w:rsidR="00000000" w:rsidRPr="00000000">
        <w:rPr>
          <w:sz w:val="24"/>
          <w:szCs w:val="24"/>
          <w:rtl w:val="0"/>
        </w:rPr>
        <w:t xml:space="preserve">, 2026).</w:t>
      </w:r>
    </w:p>
    <w:p w:rsidR="00000000" w:rsidDel="00000000" w:rsidP="00000000" w:rsidRDefault="00000000" w:rsidRPr="00000000" w14:paraId="00000016">
      <w:pPr>
        <w:spacing w:after="0" w:before="0" w:line="360" w:lineRule="auto"/>
        <w:ind w:firstLine="720"/>
        <w:jc w:val="both"/>
        <w:rPr>
          <w:sz w:val="24"/>
          <w:szCs w:val="24"/>
        </w:rPr>
      </w:pPr>
      <w:r w:rsidDel="00000000" w:rsidR="00000000" w:rsidRPr="00000000">
        <w:rPr>
          <w:sz w:val="24"/>
          <w:szCs w:val="24"/>
          <w:rtl w:val="0"/>
        </w:rPr>
        <w:t xml:space="preserve">A compreensão da anatomia funcional da ATM torna-se, portanto, indispensável para a prática odontológica, uma vez que o conhecimento detalhado das estruturas que compõem essa articulação permite uma interpretação mais precisa dos mecanismos envolvidos nas disfunções temporomandibulares. Além disso, a análise da relação entre anatomia, biomecânica e alterações funcionais contribui para uma abordagem clínica mais fundamentada, baseada na compreensão das características individuais de cada paciente (Nieves Del Rio </w:t>
      </w:r>
      <w:r w:rsidDel="00000000" w:rsidR="00000000" w:rsidRPr="00000000">
        <w:rPr>
          <w:i w:val="1"/>
          <w:iCs w:val="1"/>
          <w:sz w:val="24"/>
          <w:szCs w:val="24"/>
          <w:rtl w:val="0"/>
        </w:rPr>
        <w:t xml:space="preserve">et al.</w:t>
      </w:r>
      <w:r w:rsidDel="00000000" w:rsidR="00000000" w:rsidRPr="00000000">
        <w:rPr>
          <w:sz w:val="24"/>
          <w:szCs w:val="24"/>
          <w:rtl w:val="0"/>
        </w:rPr>
        <w:t xml:space="preserve">, 2025).</w:t>
      </w:r>
    </w:p>
    <w:p w:rsidR="00000000" w:rsidDel="00000000" w:rsidP="00000000" w:rsidRDefault="00000000" w:rsidRPr="00000000" w14:paraId="00000017">
      <w:pPr>
        <w:spacing w:after="0" w:before="0" w:line="360" w:lineRule="auto"/>
        <w:jc w:val="both"/>
        <w:rPr>
          <w:sz w:val="24"/>
          <w:szCs w:val="24"/>
        </w:rPr>
      </w:pPr>
      <w:r w:rsidDel="00000000" w:rsidR="00000000" w:rsidRPr="00000000">
        <w:rPr>
          <w:rtl w:val="0"/>
        </w:rPr>
        <w:t xml:space="preserve">Dessa forma, a compreensão da anatomia funcional da articulação temporomandibular torna-se fundamental para a odontologia, uma vez que a interação entre seus componentes estruturais e funcionais determina o equilíbrio necessário para a manutenção da função mandibular. A análise integrada entre anatomia, biomecânica e alterações funcionais permite compreender como modificações na organização articular podem influenciar o desenvolvimento das disfunções temporomandibulares, ressaltando a importância do conhecimento anatômico aprofundado para </w:t>
      </w:r>
      <w:r w:rsidDel="00000000" w:rsidR="00000000" w:rsidRPr="00000000">
        <w:rPr>
          <w:sz w:val="24"/>
          <w:szCs w:val="24"/>
          <w:rtl w:val="0"/>
        </w:rPr>
        <w:t xml:space="preserve">uma abordagem clínica mais precisa e fundamentada.</w:t>
      </w:r>
    </w:p>
    <w:p w:rsidR="00000000" w:rsidDel="00000000" w:rsidP="00000000" w:rsidRDefault="00000000" w:rsidRPr="00000000" w14:paraId="00000018">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19">
      <w:pPr>
        <w:spacing w:after="0" w:before="0" w:line="360" w:lineRule="auto"/>
        <w:jc w:val="both"/>
        <w:rPr>
          <w:b w:val="1"/>
          <w:bCs w:val="1"/>
          <w:sz w:val="24"/>
          <w:szCs w:val="24"/>
        </w:rPr>
      </w:pPr>
      <w:r w:rsidDel="00000000" w:rsidR="00000000" w:rsidRPr="00000000">
        <w:rPr>
          <w:b w:val="1"/>
          <w:bCs w:val="1"/>
          <w:sz w:val="24"/>
          <w:szCs w:val="24"/>
          <w:rtl w:val="0"/>
        </w:rPr>
        <w:t xml:space="preserve">2 OBJETIVOS</w:t>
      </w:r>
    </w:p>
    <w:p w:rsidR="00000000" w:rsidDel="00000000" w:rsidP="00000000" w:rsidRDefault="00000000" w:rsidRPr="00000000" w14:paraId="0000001A">
      <w:pPr>
        <w:spacing w:after="0" w:before="0" w:line="360" w:lineRule="auto"/>
        <w:jc w:val="both"/>
        <w:rPr>
          <w:sz w:val="24"/>
          <w:szCs w:val="24"/>
        </w:rPr>
      </w:pPr>
      <w:r w:rsidDel="00000000" w:rsidR="00000000" w:rsidRPr="00000000">
        <w:rPr>
          <w:sz w:val="24"/>
          <w:szCs w:val="24"/>
          <w:rtl w:val="0"/>
        </w:rPr>
        <w:t xml:space="preserve">2.1 Objetivo geral</w:t>
      </w:r>
    </w:p>
    <w:p w:rsidR="00000000" w:rsidDel="00000000" w:rsidP="00000000" w:rsidRDefault="00000000" w:rsidRPr="00000000" w14:paraId="0000001B">
      <w:pPr>
        <w:spacing w:after="0" w:before="0"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01C">
      <w:pPr>
        <w:spacing w:after="0" w:before="0" w:line="360" w:lineRule="auto"/>
        <w:ind w:left="0" w:firstLine="720"/>
        <w:jc w:val="both"/>
        <w:rPr>
          <w:sz w:val="24"/>
          <w:szCs w:val="24"/>
        </w:rPr>
      </w:pPr>
      <w:r w:rsidDel="00000000" w:rsidR="00000000" w:rsidRPr="00000000">
        <w:rPr>
          <w:sz w:val="24"/>
          <w:szCs w:val="24"/>
          <w:rtl w:val="0"/>
        </w:rPr>
        <w:t xml:space="preserve">Analisar a anatomia funcional da articulação temporomandibular, destacando seus principais componentes estruturais e funcionais, bem como sua relação com os mecanismos envolvidos nas disfunções temporomandibulares.</w:t>
      </w:r>
    </w:p>
    <w:p w:rsidR="00000000" w:rsidDel="00000000" w:rsidP="00000000" w:rsidRDefault="00000000" w:rsidRPr="00000000" w14:paraId="0000001D">
      <w:pPr>
        <w:spacing w:after="0" w:before="0" w:line="360" w:lineRule="auto"/>
        <w:ind w:left="0" w:firstLine="720"/>
        <w:jc w:val="both"/>
        <w:rPr>
          <w:sz w:val="24"/>
          <w:szCs w:val="24"/>
        </w:rPr>
      </w:pPr>
      <w:r w:rsidDel="00000000" w:rsidR="00000000" w:rsidRPr="00000000">
        <w:rPr>
          <w:rtl w:val="0"/>
        </w:rPr>
      </w:r>
    </w:p>
    <w:p w:rsidR="00000000" w:rsidDel="00000000" w:rsidP="00000000" w:rsidRDefault="00000000" w:rsidRPr="00000000" w14:paraId="0000001E">
      <w:pPr>
        <w:spacing w:after="0" w:before="0" w:line="360" w:lineRule="auto"/>
        <w:jc w:val="both"/>
        <w:rPr>
          <w:sz w:val="24"/>
          <w:szCs w:val="24"/>
        </w:rPr>
      </w:pPr>
      <w:r w:rsidDel="00000000" w:rsidR="00000000" w:rsidRPr="00000000">
        <w:rPr>
          <w:sz w:val="24"/>
          <w:szCs w:val="24"/>
          <w:rtl w:val="0"/>
        </w:rPr>
        <w:t xml:space="preserve">2.2 Objetivos específicos</w:t>
      </w:r>
    </w:p>
    <w:p w:rsidR="00000000" w:rsidDel="00000000" w:rsidP="00000000" w:rsidRDefault="00000000" w:rsidRPr="00000000" w14:paraId="0000001F">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before="0" w:line="360" w:lineRule="auto"/>
        <w:ind w:left="720" w:hanging="360"/>
        <w:jc w:val="both"/>
        <w:rPr>
          <w:sz w:val="24"/>
          <w:szCs w:val="24"/>
          <w:u w:val="none"/>
        </w:rPr>
      </w:pPr>
      <w:r w:rsidDel="00000000" w:rsidR="00000000" w:rsidRPr="00000000">
        <w:rPr>
          <w:sz w:val="24"/>
          <w:szCs w:val="24"/>
          <w:rtl w:val="0"/>
        </w:rPr>
        <w:t xml:space="preserve">Descrever os principais componentes anatômicos da articulação temporomandibular.</w:t>
      </w:r>
    </w:p>
    <w:p w:rsidR="00000000" w:rsidDel="00000000" w:rsidP="00000000" w:rsidRDefault="00000000" w:rsidRPr="00000000" w14:paraId="00000021">
      <w:pPr>
        <w:numPr>
          <w:ilvl w:val="0"/>
          <w:numId w:val="1"/>
        </w:numPr>
        <w:spacing w:after="0" w:before="0" w:line="360" w:lineRule="auto"/>
        <w:ind w:left="720" w:hanging="360"/>
        <w:jc w:val="both"/>
        <w:rPr>
          <w:sz w:val="24"/>
          <w:szCs w:val="24"/>
          <w:u w:val="none"/>
        </w:rPr>
      </w:pPr>
      <w:r w:rsidDel="00000000" w:rsidR="00000000" w:rsidRPr="00000000">
        <w:rPr>
          <w:sz w:val="24"/>
          <w:szCs w:val="24"/>
          <w:rtl w:val="0"/>
        </w:rPr>
        <w:t xml:space="preserve">Compreender a organização funcional da articulação temporomandibular, considerando sua biomecânica e participação nos movimentos mandibulares.</w:t>
      </w:r>
    </w:p>
    <w:p w:rsidR="00000000" w:rsidDel="00000000" w:rsidP="00000000" w:rsidRDefault="00000000" w:rsidRPr="00000000" w14:paraId="00000022">
      <w:pPr>
        <w:numPr>
          <w:ilvl w:val="0"/>
          <w:numId w:val="1"/>
        </w:numPr>
        <w:spacing w:after="0" w:before="0" w:line="360" w:lineRule="auto"/>
        <w:ind w:left="720" w:hanging="360"/>
        <w:jc w:val="both"/>
        <w:rPr>
          <w:sz w:val="24"/>
          <w:szCs w:val="24"/>
          <w:u w:val="none"/>
        </w:rPr>
      </w:pPr>
      <w:r w:rsidDel="00000000" w:rsidR="00000000" w:rsidRPr="00000000">
        <w:rPr>
          <w:sz w:val="24"/>
          <w:szCs w:val="24"/>
          <w:rtl w:val="0"/>
        </w:rPr>
        <w:t xml:space="preserve">Relacionar alterações anatômicas e funcionais da articulação temporomandibular aos mecanismos envolvidos no desenvolvimento das disfunções temporomandibulares.</w:t>
      </w:r>
    </w:p>
    <w:p w:rsidR="00000000" w:rsidDel="00000000" w:rsidP="00000000" w:rsidRDefault="00000000" w:rsidRPr="00000000" w14:paraId="00000023">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24">
      <w:pPr>
        <w:spacing w:after="0" w:before="0" w:line="360" w:lineRule="auto"/>
        <w:jc w:val="both"/>
        <w:rPr>
          <w:b w:val="1"/>
          <w:bCs w:val="1"/>
          <w:sz w:val="24"/>
          <w:szCs w:val="24"/>
        </w:rPr>
      </w:pPr>
      <w:r w:rsidDel="00000000" w:rsidR="00000000" w:rsidRPr="00000000">
        <w:rPr>
          <w:b w:val="1"/>
          <w:bCs w:val="1"/>
          <w:sz w:val="24"/>
          <w:szCs w:val="24"/>
          <w:rtl w:val="0"/>
        </w:rPr>
        <w:t xml:space="preserve">3 MÉTODO</w:t>
      </w:r>
    </w:p>
    <w:p w:rsidR="00000000" w:rsidDel="00000000" w:rsidP="00000000" w:rsidRDefault="00000000" w:rsidRPr="00000000" w14:paraId="00000025">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26">
      <w:pPr>
        <w:spacing w:after="0" w:before="0" w:line="360" w:lineRule="auto"/>
        <w:ind w:firstLine="720"/>
        <w:jc w:val="both"/>
        <w:rPr>
          <w:sz w:val="24"/>
          <w:szCs w:val="24"/>
        </w:rPr>
      </w:pPr>
      <w:r w:rsidDel="00000000" w:rsidR="00000000" w:rsidRPr="00000000">
        <w:rPr>
          <w:sz w:val="24"/>
          <w:szCs w:val="24"/>
          <w:rtl w:val="0"/>
        </w:rPr>
        <w:t xml:space="preserve">A metodologia deste estudo caracteriza-se como uma pesquisa de natureza teórica, com abordagem qualitativa e caráter descritivo, desenvolvida por meio de uma revisão narrativa da literatura. A revisão bibliográfica consiste na análise e interpretação de materiais científicos previamente publicados, que permite a construção do conhecimento a partir de estudos já desenvolvidos e contribuindo para uma compreensão aprofundada (Gil, 2019). Nesse sentido, a abordagem qualitativa possibilita analisar fenômenos considerando suas características conceituais e interpretativas, permitindo uma compreensão ampla dos aspectos relacionados ao tema estudado (Minayo, 2021).</w:t>
      </w:r>
    </w:p>
    <w:p w:rsidR="00000000" w:rsidDel="00000000" w:rsidP="00000000" w:rsidRDefault="00000000" w:rsidRPr="00000000" w14:paraId="00000027">
      <w:pPr>
        <w:spacing w:after="0" w:before="0" w:line="360" w:lineRule="auto"/>
        <w:ind w:firstLine="720"/>
        <w:jc w:val="both"/>
        <w:rPr>
          <w:sz w:val="24"/>
          <w:szCs w:val="24"/>
        </w:rPr>
      </w:pPr>
      <w:r w:rsidDel="00000000" w:rsidR="00000000" w:rsidRPr="00000000">
        <w:rPr>
          <w:sz w:val="24"/>
          <w:szCs w:val="24"/>
          <w:rtl w:val="0"/>
        </w:rPr>
        <w:t xml:space="preserve">Para o desenvolvimento do estudo, foram utilizados artigos científicos e publicações acadêmicas disponíveis em bases de dados eletrônicas, como PubMed, ScienceDirect, Scopus e Google Scholar. Foram selecionados estudos relacionados à anatomia funcional da articulação temporomandibular, contemplando aspectos estruturais, biomecânicos e funcionais da ATM, bem como sua relação com as disfunções temporomandibulares. Foram incluídas publicações disponíveis na íntegra, nos idiomas português, inglês e espanhol, enquanto foram excluídos materiais sem relação direta com a temática proposta, estudos duplicados ou publicações sem informações relevantes para os objetivos do estudo.</w:t>
      </w:r>
    </w:p>
    <w:p w:rsidR="00000000" w:rsidDel="00000000" w:rsidP="00000000" w:rsidRDefault="00000000" w:rsidRPr="00000000" w14:paraId="00000028">
      <w:pPr>
        <w:spacing w:after="0" w:before="0" w:line="360" w:lineRule="auto"/>
        <w:ind w:firstLine="720"/>
        <w:jc w:val="both"/>
        <w:rPr>
          <w:b w:val="1"/>
          <w:bCs w:val="1"/>
          <w:sz w:val="24"/>
          <w:szCs w:val="24"/>
        </w:rPr>
      </w:pPr>
      <w:r w:rsidDel="00000000" w:rsidR="00000000" w:rsidRPr="00000000">
        <w:rPr>
          <w:sz w:val="24"/>
          <w:szCs w:val="24"/>
          <w:rtl w:val="0"/>
        </w:rPr>
        <w:t xml:space="preserve">A busca pelos materiais foi realizada por meio da utilização de palavras-chave relacionadas à temática, tais como </w:t>
      </w:r>
      <w:r w:rsidDel="00000000" w:rsidR="00000000" w:rsidRPr="00000000">
        <w:rPr>
          <w:b w:val="1"/>
          <w:bCs w:val="1"/>
          <w:sz w:val="24"/>
          <w:szCs w:val="24"/>
          <w:rtl w:val="0"/>
        </w:rPr>
        <w:t xml:space="preserve">articulação temporomandibular</w:t>
      </w:r>
      <w:r w:rsidDel="00000000" w:rsidR="00000000" w:rsidRPr="00000000">
        <w:rPr>
          <w:sz w:val="24"/>
          <w:szCs w:val="24"/>
          <w:rtl w:val="0"/>
        </w:rPr>
        <w:t xml:space="preserve">, </w:t>
      </w:r>
      <w:r w:rsidDel="00000000" w:rsidR="00000000" w:rsidRPr="00000000">
        <w:rPr>
          <w:b w:val="1"/>
          <w:bCs w:val="1"/>
          <w:sz w:val="24"/>
          <w:szCs w:val="24"/>
          <w:rtl w:val="0"/>
        </w:rPr>
        <w:t xml:space="preserve">anatomia funcional</w:t>
      </w:r>
      <w:r w:rsidDel="00000000" w:rsidR="00000000" w:rsidRPr="00000000">
        <w:rPr>
          <w:sz w:val="24"/>
          <w:szCs w:val="24"/>
          <w:rtl w:val="0"/>
        </w:rPr>
        <w:t xml:space="preserve">, </w:t>
      </w:r>
      <w:r w:rsidDel="00000000" w:rsidR="00000000" w:rsidRPr="00000000">
        <w:rPr>
          <w:b w:val="1"/>
          <w:bCs w:val="1"/>
          <w:sz w:val="24"/>
          <w:szCs w:val="24"/>
          <w:rtl w:val="0"/>
        </w:rPr>
        <w:t xml:space="preserve">sistema estomatognático</w:t>
      </w:r>
      <w:r w:rsidDel="00000000" w:rsidR="00000000" w:rsidRPr="00000000">
        <w:rPr>
          <w:sz w:val="24"/>
          <w:szCs w:val="24"/>
          <w:rtl w:val="0"/>
        </w:rPr>
        <w:t xml:space="preserve">, </w:t>
      </w:r>
      <w:r w:rsidDel="00000000" w:rsidR="00000000" w:rsidRPr="00000000">
        <w:rPr>
          <w:b w:val="1"/>
          <w:bCs w:val="1"/>
          <w:sz w:val="24"/>
          <w:szCs w:val="24"/>
          <w:rtl w:val="0"/>
        </w:rPr>
        <w:t xml:space="preserve">disfunção temporomandibular</w:t>
      </w:r>
      <w:r w:rsidDel="00000000" w:rsidR="00000000" w:rsidRPr="00000000">
        <w:rPr>
          <w:sz w:val="24"/>
          <w:szCs w:val="24"/>
          <w:rtl w:val="0"/>
        </w:rPr>
        <w:t xml:space="preserve"> e </w:t>
      </w:r>
      <w:r w:rsidDel="00000000" w:rsidR="00000000" w:rsidRPr="00000000">
        <w:rPr>
          <w:b w:val="1"/>
          <w:bCs w:val="1"/>
          <w:sz w:val="24"/>
          <w:szCs w:val="24"/>
          <w:rtl w:val="0"/>
        </w:rPr>
        <w:t xml:space="preserve">biomecânica</w:t>
      </w:r>
      <w:r w:rsidDel="00000000" w:rsidR="00000000" w:rsidRPr="00000000">
        <w:rPr>
          <w:sz w:val="24"/>
          <w:szCs w:val="24"/>
          <w:rtl w:val="0"/>
        </w:rPr>
        <w:t xml:space="preserve">, priorizando estudos que abordaram diretamente a organização estrutural da ATM, sua dinâmica funcional e sua relação com alterações articulares. Entre os autores de referência utilizados, destacaram-se Wilkie e Al-Ani (2022), cujas contribuições foram relevantes para a compreensão da anatomia, função e importância clínica da articulação temporomandibular, especialmente no que se refere à integração entre suas estruturas articulares e o funcionamento adequado do sistema estomatognático.</w:t>
      </w:r>
      <w:r w:rsidDel="00000000" w:rsidR="00000000" w:rsidRPr="00000000">
        <w:rPr>
          <w:rtl w:val="0"/>
        </w:rPr>
      </w:r>
    </w:p>
    <w:p w:rsidR="00000000" w:rsidDel="00000000" w:rsidP="00000000" w:rsidRDefault="00000000" w:rsidRPr="00000000" w14:paraId="00000029">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2A">
      <w:pPr>
        <w:spacing w:after="0" w:before="0" w:line="360" w:lineRule="auto"/>
        <w:rPr>
          <w:b w:val="1"/>
          <w:bCs w:val="1"/>
          <w:sz w:val="24"/>
          <w:szCs w:val="24"/>
        </w:rPr>
      </w:pPr>
      <w:r w:rsidDel="00000000" w:rsidR="00000000" w:rsidRPr="00000000">
        <w:rPr>
          <w:b w:val="1"/>
          <w:bCs w:val="1"/>
          <w:sz w:val="24"/>
          <w:szCs w:val="24"/>
          <w:rtl w:val="0"/>
        </w:rPr>
        <w:t xml:space="preserve">4 RESULTADOS E DISCUSSÃO</w:t>
      </w:r>
    </w:p>
    <w:p w:rsidR="00000000" w:rsidDel="00000000" w:rsidP="00000000" w:rsidRDefault="00000000" w:rsidRPr="00000000" w14:paraId="0000002B">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2C">
      <w:pPr>
        <w:spacing w:after="0" w:before="0" w:line="360" w:lineRule="auto"/>
        <w:jc w:val="both"/>
        <w:rPr>
          <w:sz w:val="24"/>
          <w:szCs w:val="24"/>
        </w:rPr>
      </w:pPr>
      <w:r w:rsidDel="00000000" w:rsidR="00000000" w:rsidRPr="00000000">
        <w:rPr>
          <w:sz w:val="24"/>
          <w:szCs w:val="24"/>
          <w:rtl w:val="0"/>
        </w:rPr>
        <w:t xml:space="preserve">4.1 Componentes anatômicos da articulação temporomandibular: integração entre estruturas articulares e musculares</w:t>
      </w:r>
    </w:p>
    <w:p w:rsidR="00000000" w:rsidDel="00000000" w:rsidP="00000000" w:rsidRDefault="00000000" w:rsidRPr="00000000" w14:paraId="0000002D">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2E">
      <w:pPr>
        <w:spacing w:after="0" w:before="0" w:line="360" w:lineRule="auto"/>
        <w:ind w:firstLine="720"/>
        <w:jc w:val="both"/>
        <w:rPr>
          <w:sz w:val="24"/>
          <w:szCs w:val="24"/>
        </w:rPr>
      </w:pPr>
      <w:r w:rsidDel="00000000" w:rsidR="00000000" w:rsidRPr="00000000">
        <w:rPr>
          <w:sz w:val="24"/>
          <w:szCs w:val="24"/>
          <w:rtl w:val="0"/>
        </w:rPr>
        <w:t xml:space="preserve">A articulação temporomandibular (ATM) apresenta uma organização anatômica complexa, caracterizada pela interação entre estruturas ósseas, fibrocartilaginosas, ligamentares e musculares que atuam de maneira integrada para possibilitar os movimentos mandibulares. Por estabelecer a conexão entre a mandíbula e o osso temporal, a ATM possui características particulares em relação às demais articulações sinoviais, principalmente por funcionar de forma bilateral e simultânea, permitindo movimentos coordenados essenciais para a mastigação, fonação e deglutição (Wilkie; Al-Ani, 2022).</w:t>
      </w:r>
    </w:p>
    <w:p w:rsidR="00000000" w:rsidDel="00000000" w:rsidP="00000000" w:rsidRDefault="00000000" w:rsidRPr="00000000" w14:paraId="0000002F">
      <w:pPr>
        <w:spacing w:after="0" w:before="0" w:line="360" w:lineRule="auto"/>
        <w:ind w:firstLine="720"/>
        <w:jc w:val="both"/>
        <w:rPr>
          <w:sz w:val="24"/>
          <w:szCs w:val="24"/>
        </w:rPr>
      </w:pPr>
      <w:r w:rsidDel="00000000" w:rsidR="00000000" w:rsidRPr="00000000">
        <w:rPr>
          <w:sz w:val="24"/>
          <w:szCs w:val="24"/>
          <w:rtl w:val="0"/>
        </w:rPr>
        <w:t xml:space="preserve">A porção óssea da ATM é composta principalmente pelo côndilo mandibular e pelas estruturas temporais correspondentes, incluindo a fossa mandibular e a eminência articular do osso temporal. O côndilo mandibular apresenta formato elipsoide e atua como elemento móvel da articulação, enquanto a fossa mandibular fornece a superfície de acomodação para a cabeça da mandíbula. Entre essas estruturas encontra-se a eminência articular, cuja conformação anatômica influencia diretamente o trajeto dos movimentos mandibulares, especialmente durante a abertura e a protrusão da mandíbula (Buller </w:t>
      </w:r>
      <w:r w:rsidDel="00000000" w:rsidR="00000000" w:rsidRPr="00000000">
        <w:rPr>
          <w:i w:val="1"/>
          <w:iCs w:val="1"/>
          <w:sz w:val="24"/>
          <w:szCs w:val="24"/>
          <w:rtl w:val="0"/>
        </w:rPr>
        <w:t xml:space="preserve">et al.</w:t>
      </w:r>
      <w:r w:rsidDel="00000000" w:rsidR="00000000" w:rsidRPr="00000000">
        <w:rPr>
          <w:sz w:val="24"/>
          <w:szCs w:val="24"/>
          <w:rtl w:val="0"/>
        </w:rPr>
        <w:t xml:space="preserve">, 2023).</w:t>
      </w:r>
    </w:p>
    <w:p w:rsidR="00000000" w:rsidDel="00000000" w:rsidP="00000000" w:rsidRDefault="00000000" w:rsidRPr="00000000" w14:paraId="00000030">
      <w:pPr>
        <w:spacing w:after="0" w:before="0" w:line="360" w:lineRule="auto"/>
        <w:ind w:firstLine="720"/>
        <w:jc w:val="both"/>
        <w:rPr>
          <w:sz w:val="24"/>
          <w:szCs w:val="24"/>
        </w:rPr>
      </w:pPr>
      <w:r w:rsidDel="00000000" w:rsidR="00000000" w:rsidRPr="00000000">
        <w:rPr>
          <w:sz w:val="24"/>
          <w:szCs w:val="24"/>
          <w:rtl w:val="0"/>
        </w:rPr>
        <w:t xml:space="preserve">Um dos elementos anatômicos mais importantes da ATM é o disco articular, uma estrutura fibrocartilaginosa localizada entre o côndilo mandibular e a superfície temporal da articulação. Sua presença permite uma melhor adaptação entre as superfícies ósseas, promove distribuição das cargas mecânicas e contribui para a estabilidade articular. O disco divide a articulação em dois compartimentos funcionais, superior e inferior, permitindo que diferentes movimentos ocorram de maneira coordenada durante a dinâmica mandibular (Fukino </w:t>
      </w:r>
      <w:r w:rsidDel="00000000" w:rsidR="00000000" w:rsidRPr="00000000">
        <w:rPr>
          <w:i w:val="1"/>
          <w:iCs w:val="1"/>
          <w:sz w:val="24"/>
          <w:szCs w:val="24"/>
          <w:rtl w:val="0"/>
        </w:rPr>
        <w:t xml:space="preserve">et al.</w:t>
      </w:r>
      <w:r w:rsidDel="00000000" w:rsidR="00000000" w:rsidRPr="00000000">
        <w:rPr>
          <w:sz w:val="24"/>
          <w:szCs w:val="24"/>
          <w:rtl w:val="0"/>
        </w:rPr>
        <w:t xml:space="preserve">, 2024).</w:t>
      </w:r>
    </w:p>
    <w:p w:rsidR="00000000" w:rsidDel="00000000" w:rsidP="00000000" w:rsidRDefault="00000000" w:rsidRPr="00000000" w14:paraId="00000031">
      <w:pPr>
        <w:spacing w:after="0" w:before="0" w:line="360" w:lineRule="auto"/>
        <w:ind w:firstLine="720"/>
        <w:jc w:val="both"/>
        <w:rPr>
          <w:sz w:val="24"/>
          <w:szCs w:val="24"/>
        </w:rPr>
      </w:pPr>
      <w:r w:rsidDel="00000000" w:rsidR="00000000" w:rsidRPr="00000000">
        <w:rPr>
          <w:sz w:val="24"/>
          <w:szCs w:val="24"/>
          <w:rtl w:val="0"/>
        </w:rPr>
        <w:t xml:space="preserve">A estabilidade da articulação temporomandibular também depende da presença da cápsula articular e dos ligamentos associados. A cápsula envolve a articulação e contribui para a contenção das estruturas internas, além de participar da proteção e lubrificação articular por meio da membrana sinovial. Os ligamentos, especialmente o ligamento temporomandibular, atuam como estruturas de suporte, limitando movimentos excessivos e auxiliando na manutenção da relação adequada entre os componentes articulares (Buller </w:t>
      </w:r>
      <w:r w:rsidDel="00000000" w:rsidR="00000000" w:rsidRPr="00000000">
        <w:rPr>
          <w:i w:val="1"/>
          <w:iCs w:val="1"/>
          <w:sz w:val="24"/>
          <w:szCs w:val="24"/>
          <w:rtl w:val="0"/>
        </w:rPr>
        <w:t xml:space="preserve">et al.</w:t>
      </w:r>
      <w:r w:rsidDel="00000000" w:rsidR="00000000" w:rsidRPr="00000000">
        <w:rPr>
          <w:sz w:val="24"/>
          <w:szCs w:val="24"/>
          <w:rtl w:val="0"/>
        </w:rPr>
        <w:t xml:space="preserve">, 2023).</w:t>
      </w:r>
    </w:p>
    <w:p w:rsidR="00000000" w:rsidDel="00000000" w:rsidP="00000000" w:rsidRDefault="00000000" w:rsidRPr="00000000" w14:paraId="00000032">
      <w:pPr>
        <w:spacing w:after="0" w:before="0" w:line="360" w:lineRule="auto"/>
        <w:ind w:firstLine="720"/>
        <w:jc w:val="both"/>
        <w:rPr>
          <w:sz w:val="24"/>
          <w:szCs w:val="24"/>
        </w:rPr>
      </w:pPr>
      <w:r w:rsidDel="00000000" w:rsidR="00000000" w:rsidRPr="00000000">
        <w:rPr>
          <w:sz w:val="24"/>
          <w:szCs w:val="24"/>
          <w:rtl w:val="0"/>
        </w:rPr>
        <w:t xml:space="preserve">Além dos elementos articulares propriamente ditos, a ATM apresenta uma importante relação funcional com os músculos da mastigação, que exercem papel fundamental na movimentação mandibular e na distribuição das forças aplicadas sobre a articulação. Os músculos masseter, temporal, pterigoideo medial e pterigoideo lateral participam dos movimentos de elevação, depressão, protrusão e lateralidade mandibular, estabelecendo uma conexão direta entre atividade muscular e comportamento biomecânico da articulação (Iturriaga; Bornhardt; Velasquez, 2023).</w:t>
      </w:r>
    </w:p>
    <w:p w:rsidR="00000000" w:rsidDel="00000000" w:rsidP="00000000" w:rsidRDefault="00000000" w:rsidRPr="00000000" w14:paraId="00000033">
      <w:pPr>
        <w:spacing w:after="0" w:before="0" w:line="360" w:lineRule="auto"/>
        <w:ind w:firstLine="720"/>
        <w:jc w:val="both"/>
        <w:rPr>
          <w:sz w:val="24"/>
          <w:szCs w:val="24"/>
        </w:rPr>
      </w:pPr>
      <w:r w:rsidDel="00000000" w:rsidR="00000000" w:rsidRPr="00000000">
        <w:rPr>
          <w:sz w:val="24"/>
          <w:szCs w:val="24"/>
          <w:rtl w:val="0"/>
        </w:rPr>
        <w:t xml:space="preserve">Dessa forma, a compreensão dos componentes anatômicos da articulação temporomandibular evidencia que seu funcionamento depende não apenas da integridade individual de cada estrutura, mas principalmente da interação entre todos os elementos que compõem esse complexo sistema articular. A relação harmoniosa entre estruturas ósseas, disco articular, tecidos de suporte e músculos associados constitui a base anatômica necessária para a estabilidade e funcionalidade mandibular, sendo fundamental para a compreensão dos processos envolvidos nas alterações temporomandibulares.</w:t>
      </w:r>
    </w:p>
    <w:p w:rsidR="00000000" w:rsidDel="00000000" w:rsidP="00000000" w:rsidRDefault="00000000" w:rsidRPr="00000000" w14:paraId="00000034">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35">
      <w:pPr>
        <w:spacing w:after="0" w:before="0" w:line="360" w:lineRule="auto"/>
        <w:jc w:val="both"/>
        <w:rPr>
          <w:sz w:val="24"/>
          <w:szCs w:val="24"/>
        </w:rPr>
      </w:pPr>
      <w:r w:rsidDel="00000000" w:rsidR="00000000" w:rsidRPr="00000000">
        <w:rPr>
          <w:sz w:val="24"/>
          <w:szCs w:val="24"/>
          <w:rtl w:val="0"/>
        </w:rPr>
        <w:t xml:space="preserve">4.2 Organização funcional e biomecânica da articulação temporomandibular: relação entre estrutura e movimento mandibular</w:t>
      </w:r>
    </w:p>
    <w:p w:rsidR="00000000" w:rsidDel="00000000" w:rsidP="00000000" w:rsidRDefault="00000000" w:rsidRPr="00000000" w14:paraId="00000036">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37">
      <w:pPr>
        <w:spacing w:after="0" w:before="0" w:line="360" w:lineRule="auto"/>
        <w:ind w:firstLine="720"/>
        <w:jc w:val="both"/>
        <w:rPr>
          <w:sz w:val="24"/>
          <w:szCs w:val="24"/>
        </w:rPr>
      </w:pPr>
      <w:r w:rsidDel="00000000" w:rsidR="00000000" w:rsidRPr="00000000">
        <w:rPr>
          <w:sz w:val="24"/>
          <w:szCs w:val="24"/>
          <w:rtl w:val="0"/>
        </w:rPr>
        <w:t xml:space="preserve">A funcionalidade da articulação temporomandibular está diretamente relacionada à integração entre suas estruturas anatômicas e os mecanismos biomecânicos responsáveis pela movimentação mandibular. Diferentemente de outras articulações do corpo humano, a ATM apresenta funcionamento bilateral e simultâneo, no qual ambas as articulações direita e esquerda atuam de forma coordenada para permitir movimentos precisos da mandíbula. Essa característica torna sua biomecânica particularmente complexa, uma vez que envolve a interação entre superfícies ósseas, disco articular, ligamentos e músculos da mastigação (Wilkie; Al-Ani, 2022).</w:t>
      </w:r>
    </w:p>
    <w:p w:rsidR="00000000" w:rsidDel="00000000" w:rsidP="00000000" w:rsidRDefault="00000000" w:rsidRPr="00000000" w14:paraId="00000038">
      <w:pPr>
        <w:spacing w:after="0" w:before="0" w:line="360" w:lineRule="auto"/>
        <w:ind w:firstLine="720"/>
        <w:jc w:val="both"/>
        <w:rPr>
          <w:sz w:val="24"/>
          <w:szCs w:val="24"/>
        </w:rPr>
      </w:pPr>
      <w:r w:rsidDel="00000000" w:rsidR="00000000" w:rsidRPr="00000000">
        <w:rPr>
          <w:sz w:val="24"/>
          <w:szCs w:val="24"/>
          <w:rtl w:val="0"/>
        </w:rPr>
        <w:t xml:space="preserve">Os movimentos mandibulares resultam da combinação entre dois mecanismos principais: rotação e translação. O movimento rotacional ocorre predominantemente no compartimento inferior da ATM, localizado entre o côndilo mandibular e a superfície inferior do disco articular, permitindo o início da abertura e fechamento da boca. Já o movimento translacional ocorre principalmente no compartimento superior da articulação, envolvendo o deslocamento do complexo côndilo-disco em direção à eminência articular durante movimentos amplos, como abertura máxima e protrusão mandibular (Iturriaga; Bornhardt; Velasquez, 2023).</w:t>
      </w:r>
    </w:p>
    <w:p w:rsidR="00000000" w:rsidDel="00000000" w:rsidP="00000000" w:rsidRDefault="00000000" w:rsidRPr="00000000" w14:paraId="00000039">
      <w:pPr>
        <w:spacing w:after="0" w:before="0" w:line="360" w:lineRule="auto"/>
        <w:ind w:firstLine="720"/>
        <w:jc w:val="both"/>
        <w:rPr>
          <w:sz w:val="24"/>
          <w:szCs w:val="24"/>
        </w:rPr>
      </w:pPr>
      <w:r w:rsidDel="00000000" w:rsidR="00000000" w:rsidRPr="00000000">
        <w:rPr>
          <w:sz w:val="24"/>
          <w:szCs w:val="24"/>
          <w:rtl w:val="0"/>
        </w:rPr>
        <w:t xml:space="preserve">O disco articular exerce papel fundamental na biomecânica da ATM, funcionando como uma estrutura adaptativa capaz de promover congruência entre as superfícies articulares e distribuir adequadamente as forças geradas durante a função mandibular. Sua posição e mobilidade permitem que o côndilo realize movimentos coordenados, reduzindo impactos mecânicos e contribuindo para a estabilidade da articulação. Dessa maneira, alterações na relação entre disco e côndilo podem comprometer a dinâmica articular e favorecer alterações funcionais (Fukino </w:t>
      </w:r>
      <w:r w:rsidDel="00000000" w:rsidR="00000000" w:rsidRPr="00000000">
        <w:rPr>
          <w:i w:val="1"/>
          <w:iCs w:val="1"/>
          <w:sz w:val="24"/>
          <w:szCs w:val="24"/>
          <w:rtl w:val="0"/>
        </w:rPr>
        <w:t xml:space="preserve">et al.</w:t>
      </w:r>
      <w:r w:rsidDel="00000000" w:rsidR="00000000" w:rsidRPr="00000000">
        <w:rPr>
          <w:sz w:val="24"/>
          <w:szCs w:val="24"/>
          <w:rtl w:val="0"/>
        </w:rPr>
        <w:t xml:space="preserve">, 2024).</w:t>
      </w:r>
    </w:p>
    <w:p w:rsidR="00000000" w:rsidDel="00000000" w:rsidP="00000000" w:rsidRDefault="00000000" w:rsidRPr="00000000" w14:paraId="0000003A">
      <w:pPr>
        <w:spacing w:after="0" w:before="0" w:line="360" w:lineRule="auto"/>
        <w:ind w:firstLine="720"/>
        <w:jc w:val="both"/>
        <w:rPr>
          <w:sz w:val="24"/>
          <w:szCs w:val="24"/>
        </w:rPr>
      </w:pPr>
      <w:r w:rsidDel="00000000" w:rsidR="00000000" w:rsidRPr="00000000">
        <w:rPr>
          <w:sz w:val="24"/>
          <w:szCs w:val="24"/>
          <w:rtl w:val="0"/>
        </w:rPr>
        <w:t xml:space="preserve">A movimentação mandibular também depende da atuação integrada dos músculos da mastigação. O músculo masseter e o temporal participam principalmente da elevação mandibular, enquanto os músculos pterigoideos possuem papel essencial nos movimentos de protrusão, lateralidade e coordenação do deslocamento condilar. O pterigoideo lateral, em especial, apresenta relação direta com o complexo disco-côndilo, contribuindo para a movimentação anterior da mandíbula e para a adaptação funcional da articulação durante os movimentos mandibulares (Iturriaga; Bornhardt; Velasquez, 2023).</w:t>
      </w:r>
    </w:p>
    <w:p w:rsidR="00000000" w:rsidDel="00000000" w:rsidP="00000000" w:rsidRDefault="00000000" w:rsidRPr="00000000" w14:paraId="0000003B">
      <w:pPr>
        <w:spacing w:after="0" w:before="0" w:line="360" w:lineRule="auto"/>
        <w:ind w:firstLine="720"/>
        <w:jc w:val="both"/>
        <w:rPr>
          <w:sz w:val="24"/>
          <w:szCs w:val="24"/>
        </w:rPr>
      </w:pPr>
      <w:r w:rsidDel="00000000" w:rsidR="00000000" w:rsidRPr="00000000">
        <w:rPr>
          <w:sz w:val="24"/>
          <w:szCs w:val="24"/>
          <w:rtl w:val="0"/>
        </w:rPr>
        <w:t xml:space="preserve">Além da ação muscular, os ligamentos e tecidos articulares atuam como mecanismos de controle dos movimentos, limitando deslocamentos excessivos e contribuindo para a estabilidade dinâmica da ATM. A interação entre essas estruturas permite que a articulação suporte diferentes cargas mecânicas provenientes da mastigação e de outras funções orais, mantendo equilíbrio entre mobilidade e estabilidade. Essa capacidade adaptativa é fundamental para o funcionamento adequado do sistema estomatognático (Benchea; Indrei; Popa, 2025).</w:t>
      </w:r>
    </w:p>
    <w:p w:rsidR="00000000" w:rsidDel="00000000" w:rsidP="00000000" w:rsidRDefault="00000000" w:rsidRPr="00000000" w14:paraId="0000003C">
      <w:pPr>
        <w:spacing w:after="0" w:before="0" w:line="360" w:lineRule="auto"/>
        <w:ind w:firstLine="720"/>
        <w:jc w:val="both"/>
        <w:rPr>
          <w:sz w:val="24"/>
          <w:szCs w:val="24"/>
        </w:rPr>
      </w:pPr>
      <w:r w:rsidDel="00000000" w:rsidR="00000000" w:rsidRPr="00000000">
        <w:rPr>
          <w:sz w:val="24"/>
          <w:szCs w:val="24"/>
          <w:rtl w:val="0"/>
        </w:rPr>
        <w:t xml:space="preserve">A biomecânica da articulação temporomandibular demonstra, portanto, que sua função não depende apenas da presença de estruturas anatômicas preservadas, mas também da relação harmônica entre elas. A organização funcional da ATM representa um sistema integrado no qual pequenas alterações na interação entre componentes articulares e musculares podem modificar os padrões de movimento mandibular e comprometer a eficiência do sistema mastigatório. Dessa forma, compreender a relação entre anatomia e biomecânica é fundamental para interpretar os mecanismos envolvidos nas alterações funcionais da articulação e suas possíveis repercussões clínicas.</w:t>
      </w:r>
    </w:p>
    <w:p w:rsidR="00000000" w:rsidDel="00000000" w:rsidP="00000000" w:rsidRDefault="00000000" w:rsidRPr="00000000" w14:paraId="0000003D">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3E">
      <w:pPr>
        <w:spacing w:after="0" w:before="0" w:line="360" w:lineRule="auto"/>
        <w:jc w:val="both"/>
        <w:rPr>
          <w:sz w:val="24"/>
          <w:szCs w:val="24"/>
        </w:rPr>
      </w:pPr>
      <w:r w:rsidDel="00000000" w:rsidR="00000000" w:rsidRPr="00000000">
        <w:rPr>
          <w:sz w:val="24"/>
          <w:szCs w:val="24"/>
          <w:rtl w:val="0"/>
        </w:rPr>
        <w:t xml:space="preserve">4.3 Relação entre alterações anatômicas e funcionais da articulação temporomandibular e o desenvolvimento das disfunções temporomandibulares</w:t>
      </w:r>
    </w:p>
    <w:p w:rsidR="00000000" w:rsidDel="00000000" w:rsidP="00000000" w:rsidRDefault="00000000" w:rsidRPr="00000000" w14:paraId="0000003F">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40">
      <w:pPr>
        <w:spacing w:after="0" w:before="0" w:line="360" w:lineRule="auto"/>
        <w:ind w:firstLine="720"/>
        <w:jc w:val="both"/>
        <w:rPr>
          <w:sz w:val="24"/>
          <w:szCs w:val="24"/>
        </w:rPr>
      </w:pPr>
      <w:r w:rsidDel="00000000" w:rsidR="00000000" w:rsidRPr="00000000">
        <w:rPr>
          <w:sz w:val="24"/>
          <w:szCs w:val="24"/>
          <w:rtl w:val="0"/>
        </w:rPr>
        <w:t xml:space="preserve">A relação entre a anatomia da articulação temporomandibular (ATM) e o desenvolvimento das disfunções temporomandibulares (DTM) está associada ao equilíbrio entre suas estruturas articulares e sua capacidade de adaptação funcional. Devido à sua complexidade anatômica e às constantes demandas mecânicas, a ATM depende da integração entre côndilo mandibular, disco articular, cápsula, ligamentos e músculos da mastigação. Alterações nessa relação podem comprometer a estabilidade articular e modificar os padrões normais dos movimentos mandibulares (Chen </w:t>
      </w:r>
      <w:r w:rsidDel="00000000" w:rsidR="00000000" w:rsidRPr="00000000">
        <w:rPr>
          <w:i w:val="1"/>
          <w:iCs w:val="1"/>
          <w:sz w:val="24"/>
          <w:szCs w:val="24"/>
          <w:rtl w:val="0"/>
        </w:rPr>
        <w:t xml:space="preserve">et al.</w:t>
      </w:r>
      <w:r w:rsidDel="00000000" w:rsidR="00000000" w:rsidRPr="00000000">
        <w:rPr>
          <w:sz w:val="24"/>
          <w:szCs w:val="24"/>
          <w:rtl w:val="0"/>
        </w:rPr>
        <w:t xml:space="preserve">, 2026).</w:t>
      </w:r>
    </w:p>
    <w:p w:rsidR="00000000" w:rsidDel="00000000" w:rsidP="00000000" w:rsidRDefault="00000000" w:rsidRPr="00000000" w14:paraId="00000041">
      <w:pPr>
        <w:spacing w:after="0" w:before="0" w:line="360" w:lineRule="auto"/>
        <w:ind w:firstLine="720"/>
        <w:jc w:val="both"/>
        <w:rPr>
          <w:sz w:val="24"/>
          <w:szCs w:val="24"/>
        </w:rPr>
      </w:pPr>
      <w:r w:rsidDel="00000000" w:rsidR="00000000" w:rsidRPr="00000000">
        <w:rPr>
          <w:sz w:val="24"/>
          <w:szCs w:val="24"/>
          <w:rtl w:val="0"/>
        </w:rPr>
        <w:t xml:space="preserve">Entre as alterações anatômicas relacionadas às DTM destacam-se modificações na morfologia do côndilo mandibular e das estruturas ósseas associadas. Alterações dimensionais e posicionais dessas estruturas podem interferir na distribuição das forças articulares e favorecer processos adaptativos ou degenerativos. Dessa forma, a análise da anatomia óssea da ATM apresenta importância para compreender possíveis alterações funcionais e suas repercussões clínicas (Kadekuzhi </w:t>
      </w:r>
      <w:r w:rsidDel="00000000" w:rsidR="00000000" w:rsidRPr="00000000">
        <w:rPr>
          <w:i w:val="1"/>
          <w:iCs w:val="1"/>
          <w:sz w:val="24"/>
          <w:szCs w:val="24"/>
          <w:rtl w:val="0"/>
        </w:rPr>
        <w:t xml:space="preserve">et al.</w:t>
      </w:r>
      <w:r w:rsidDel="00000000" w:rsidR="00000000" w:rsidRPr="00000000">
        <w:rPr>
          <w:sz w:val="24"/>
          <w:szCs w:val="24"/>
          <w:rtl w:val="0"/>
        </w:rPr>
        <w:t xml:space="preserve">, 2024).</w:t>
      </w:r>
    </w:p>
    <w:p w:rsidR="00000000" w:rsidDel="00000000" w:rsidP="00000000" w:rsidRDefault="00000000" w:rsidRPr="00000000" w14:paraId="00000042">
      <w:pPr>
        <w:spacing w:after="0" w:before="0" w:line="360" w:lineRule="auto"/>
        <w:ind w:firstLine="720"/>
        <w:jc w:val="both"/>
        <w:rPr>
          <w:sz w:val="24"/>
          <w:szCs w:val="24"/>
        </w:rPr>
      </w:pPr>
      <w:r w:rsidDel="00000000" w:rsidR="00000000" w:rsidRPr="00000000">
        <w:rPr>
          <w:sz w:val="24"/>
          <w:szCs w:val="24"/>
          <w:rtl w:val="0"/>
        </w:rPr>
        <w:t xml:space="preserve">O disco articular também apresenta papel fundamental na estabilidade e no funcionamento da ATM. Alterações em sua posição, mobilidade ou relação com o côndilo podem modificar a biomecânica articular, favorecendo manifestações como ruídos, limitações dos movimentos mandibulares e dor. Assim, alterações no complexo disco-côndilo representam importantes mecanismos anatômicos envolvidos nos distúrbios internos da articulação temporomandibular (Almpani </w:t>
      </w:r>
      <w:r w:rsidDel="00000000" w:rsidR="00000000" w:rsidRPr="00000000">
        <w:rPr>
          <w:i w:val="1"/>
          <w:iCs w:val="1"/>
          <w:sz w:val="24"/>
          <w:szCs w:val="24"/>
          <w:rtl w:val="0"/>
        </w:rPr>
        <w:t xml:space="preserve">et al.</w:t>
      </w:r>
      <w:r w:rsidDel="00000000" w:rsidR="00000000" w:rsidRPr="00000000">
        <w:rPr>
          <w:sz w:val="24"/>
          <w:szCs w:val="24"/>
          <w:rtl w:val="0"/>
        </w:rPr>
        <w:t xml:space="preserve">, 2023).</w:t>
      </w:r>
    </w:p>
    <w:p w:rsidR="00000000" w:rsidDel="00000000" w:rsidP="00000000" w:rsidRDefault="00000000" w:rsidRPr="00000000" w14:paraId="00000043">
      <w:pPr>
        <w:spacing w:after="0" w:before="0" w:line="360" w:lineRule="auto"/>
        <w:ind w:firstLine="720"/>
        <w:jc w:val="both"/>
        <w:rPr>
          <w:sz w:val="24"/>
          <w:szCs w:val="24"/>
        </w:rPr>
      </w:pPr>
      <w:r w:rsidDel="00000000" w:rsidR="00000000" w:rsidRPr="00000000">
        <w:rPr>
          <w:sz w:val="24"/>
          <w:szCs w:val="24"/>
          <w:rtl w:val="0"/>
        </w:rPr>
        <w:t xml:space="preserve">Além das alterações estruturais, processos degenerativos podem comprometer progressivamente os componentes articulares, provocando mudanças na superfície condilar e reduzindo a capacidade adaptativa da ATM. Estudos por imagem demonstram associações entre alterações morfológicas articulares e a presença de sinais relacionados às DTM, reforçando a importância do conhecimento anatômico para a avaliação dessas condições (Kaneda </w:t>
      </w:r>
      <w:r w:rsidDel="00000000" w:rsidR="00000000" w:rsidRPr="00000000">
        <w:rPr>
          <w:i w:val="1"/>
          <w:iCs w:val="1"/>
          <w:sz w:val="24"/>
          <w:szCs w:val="24"/>
          <w:rtl w:val="0"/>
        </w:rPr>
        <w:t xml:space="preserve">et al.</w:t>
      </w:r>
      <w:r w:rsidDel="00000000" w:rsidR="00000000" w:rsidRPr="00000000">
        <w:rPr>
          <w:sz w:val="24"/>
          <w:szCs w:val="24"/>
          <w:rtl w:val="0"/>
        </w:rPr>
        <w:t xml:space="preserve">, 2025).</w:t>
      </w:r>
    </w:p>
    <w:p w:rsidR="00000000" w:rsidDel="00000000" w:rsidP="00000000" w:rsidRDefault="00000000" w:rsidRPr="00000000" w14:paraId="00000044">
      <w:pPr>
        <w:spacing w:after="0" w:before="0" w:line="360" w:lineRule="auto"/>
        <w:ind w:firstLine="720"/>
        <w:jc w:val="both"/>
        <w:rPr>
          <w:sz w:val="24"/>
          <w:szCs w:val="24"/>
        </w:rPr>
      </w:pPr>
      <w:r w:rsidDel="00000000" w:rsidR="00000000" w:rsidRPr="00000000">
        <w:rPr>
          <w:sz w:val="24"/>
          <w:szCs w:val="24"/>
          <w:rtl w:val="0"/>
        </w:rPr>
        <w:t xml:space="preserve">A manifestação clínica das DTM também envolve uma complexa relação entre estruturas anatômicas e mecanismos de dor. A ATM apresenta rica inervação sensorial, especialmente relacionada ao nervo trigêmeo, e alterações em seus componentes podem influenciar a percepção dolorosa e a resposta neurossensorial. Dessa forma, a dor associada às DTM resulta da interação entre fatores estruturais, funcionais e neurobiológicos (Nieves Del Rio </w:t>
      </w:r>
      <w:r w:rsidDel="00000000" w:rsidR="00000000" w:rsidRPr="00000000">
        <w:rPr>
          <w:i w:val="1"/>
          <w:iCs w:val="1"/>
          <w:sz w:val="24"/>
          <w:szCs w:val="24"/>
          <w:rtl w:val="0"/>
        </w:rPr>
        <w:t xml:space="preserve">et al.</w:t>
      </w:r>
      <w:r w:rsidDel="00000000" w:rsidR="00000000" w:rsidRPr="00000000">
        <w:rPr>
          <w:sz w:val="24"/>
          <w:szCs w:val="24"/>
          <w:rtl w:val="0"/>
        </w:rPr>
        <w:t xml:space="preserve">, 2025).</w:t>
      </w:r>
    </w:p>
    <w:p w:rsidR="00000000" w:rsidDel="00000000" w:rsidP="00000000" w:rsidRDefault="00000000" w:rsidRPr="00000000" w14:paraId="00000045">
      <w:pPr>
        <w:spacing w:after="0" w:before="0" w:line="360" w:lineRule="auto"/>
        <w:ind w:firstLine="720"/>
        <w:jc w:val="both"/>
        <w:rPr>
          <w:b w:val="1"/>
          <w:bCs w:val="1"/>
          <w:sz w:val="24"/>
          <w:szCs w:val="24"/>
        </w:rPr>
      </w:pPr>
      <w:r w:rsidDel="00000000" w:rsidR="00000000" w:rsidRPr="00000000">
        <w:rPr>
          <w:sz w:val="24"/>
          <w:szCs w:val="24"/>
          <w:rtl w:val="0"/>
        </w:rPr>
        <w:t xml:space="preserve">Assim, as disfunções temporomandibulares devem ser compreendidas como alterações decorrentes da interação entre diferentes componentes anatômicos e funcionais da ATM. A relação entre estrutura, biomecânica e alterações patológicas demonstra que modificações na harmonia articular podem interferir na dinâmica mandibular e contribuir para manifestações clínicas. Nesse contexto, o conhecimento da anatomia funcional da ATM é fundamental para uma compreensão mais precisa das DTM e para uma abordagem odontológica baseada nas características individuais de cada paciente.</w:t>
      </w:r>
      <w:r w:rsidDel="00000000" w:rsidR="00000000" w:rsidRPr="00000000">
        <w:rPr>
          <w:rtl w:val="0"/>
        </w:rPr>
      </w:r>
    </w:p>
    <w:p w:rsidR="00000000" w:rsidDel="00000000" w:rsidP="00000000" w:rsidRDefault="00000000" w:rsidRPr="00000000" w14:paraId="00000046">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47">
      <w:pPr>
        <w:spacing w:after="0" w:before="0" w:line="360" w:lineRule="auto"/>
        <w:rPr>
          <w:b w:val="1"/>
          <w:bCs w:val="1"/>
          <w:sz w:val="24"/>
          <w:szCs w:val="24"/>
        </w:rPr>
      </w:pPr>
      <w:r w:rsidDel="00000000" w:rsidR="00000000" w:rsidRPr="00000000">
        <w:rPr>
          <w:b w:val="1"/>
          <w:bCs w:val="1"/>
          <w:sz w:val="24"/>
          <w:szCs w:val="24"/>
          <w:rtl w:val="0"/>
        </w:rPr>
        <w:t xml:space="preserve">5 CONSIDERAÇÕES FINAIS</w:t>
      </w:r>
    </w:p>
    <w:p w:rsidR="00000000" w:rsidDel="00000000" w:rsidP="00000000" w:rsidRDefault="00000000" w:rsidRPr="00000000" w14:paraId="00000048">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49">
      <w:pPr>
        <w:spacing w:after="0" w:before="0" w:line="360" w:lineRule="auto"/>
        <w:ind w:firstLine="720"/>
        <w:jc w:val="both"/>
        <w:rPr>
          <w:b w:val="1"/>
          <w:bCs w:val="1"/>
          <w:sz w:val="24"/>
          <w:szCs w:val="24"/>
        </w:rPr>
      </w:pPr>
      <w:r w:rsidDel="00000000" w:rsidR="00000000" w:rsidRPr="00000000">
        <w:rPr>
          <w:sz w:val="24"/>
          <w:szCs w:val="24"/>
          <w:rtl w:val="0"/>
        </w:rPr>
        <w:t xml:space="preserve">Conclui-se que a articulação temporomandibular apresenta uma complexa organização anatômica e funcional, na qual a integração entre seus componentes estruturais é essencial para a realização dos movimentos mandibulares e para a manutenção do equilíbrio do sistema estomatognático. A compreensão da relação entre anatomia, biomecânica e alterações funcionais permite identificar como modificações nessa harmonia podem estar associadas ao desenvolvimento das disfunções temporomandibulares. Dessa forma, o conhecimento aprofundado da anatomia funcional da ATM apresenta grande relevância para a odontologia, contribuindo para uma abordagem clínica mais fundamentada e para uma melhor compreensão dos mecanismos envolvidos nas alterações que acometem essa articulação</w:t>
      </w:r>
      <w:r w:rsidDel="00000000" w:rsidR="00000000" w:rsidRPr="00000000">
        <w:rPr>
          <w:rtl w:val="0"/>
        </w:rPr>
      </w:r>
    </w:p>
    <w:p w:rsidR="00000000" w:rsidDel="00000000" w:rsidP="00000000" w:rsidRDefault="00000000" w:rsidRPr="00000000" w14:paraId="0000004A">
      <w:pPr>
        <w:spacing w:after="0" w:before="0" w:line="360" w:lineRule="auto"/>
        <w:rPr>
          <w:b w:val="1"/>
          <w:bCs w:val="1"/>
          <w:sz w:val="24"/>
          <w:szCs w:val="24"/>
        </w:rPr>
      </w:pPr>
      <w:r w:rsidDel="00000000" w:rsidR="00000000" w:rsidRPr="00000000">
        <w:rPr>
          <w:rtl w:val="0"/>
        </w:rPr>
      </w:r>
    </w:p>
    <w:p w:rsidR="00000000" w:rsidDel="00000000" w:rsidP="00000000" w:rsidRDefault="00000000" w:rsidRPr="00000000" w14:paraId="0000004B">
      <w:pPr>
        <w:spacing w:after="0" w:before="0" w:line="240" w:lineRule="auto"/>
        <w:jc w:val="center"/>
        <w:rPr>
          <w:b w:val="1"/>
          <w:bCs w:val="1"/>
          <w:sz w:val="24"/>
          <w:szCs w:val="24"/>
        </w:rPr>
      </w:pPr>
      <w:r w:rsidDel="00000000" w:rsidR="00000000" w:rsidRPr="00000000">
        <w:rPr>
          <w:b w:val="1"/>
          <w:bCs w:val="1"/>
          <w:sz w:val="24"/>
          <w:szCs w:val="24"/>
          <w:rtl w:val="0"/>
        </w:rPr>
        <w:t xml:space="preserve">REFERÊNCIAS</w:t>
      </w:r>
    </w:p>
    <w:p w:rsidR="00000000" w:rsidDel="00000000" w:rsidP="00000000" w:rsidRDefault="00000000" w:rsidRPr="00000000" w14:paraId="0000004C">
      <w:pPr>
        <w:spacing w:after="0" w:before="0" w:line="240" w:lineRule="auto"/>
        <w:rPr>
          <w:b w:val="1"/>
          <w:bCs w:val="1"/>
          <w:sz w:val="24"/>
          <w:szCs w:val="24"/>
        </w:rPr>
      </w:pPr>
      <w:r w:rsidDel="00000000" w:rsidR="00000000" w:rsidRPr="00000000">
        <w:rPr>
          <w:rtl w:val="0"/>
        </w:rPr>
      </w:r>
    </w:p>
    <w:p w:rsidR="00000000" w:rsidDel="00000000" w:rsidP="00000000" w:rsidRDefault="00000000" w:rsidRPr="00000000" w14:paraId="0000004D">
      <w:pPr>
        <w:spacing w:after="0" w:before="0" w:line="240" w:lineRule="auto"/>
        <w:rPr>
          <w:sz w:val="24"/>
          <w:szCs w:val="24"/>
        </w:rPr>
      </w:pPr>
      <w:r w:rsidDel="00000000" w:rsidR="00000000" w:rsidRPr="00000000">
        <w:rPr>
          <w:sz w:val="24"/>
          <w:szCs w:val="24"/>
          <w:rtl w:val="0"/>
        </w:rPr>
        <w:t xml:space="preserve">ALHAMMADI, Maged S. </w:t>
      </w:r>
      <w:r w:rsidDel="00000000" w:rsidR="00000000" w:rsidRPr="00000000">
        <w:rPr>
          <w:i w:val="1"/>
          <w:iCs w:val="1"/>
          <w:sz w:val="24"/>
          <w:szCs w:val="24"/>
          <w:rtl w:val="0"/>
        </w:rPr>
        <w:t xml:space="preserve">et al.</w:t>
      </w:r>
      <w:r w:rsidDel="00000000" w:rsidR="00000000" w:rsidRPr="00000000">
        <w:rPr>
          <w:sz w:val="24"/>
          <w:szCs w:val="24"/>
          <w:rtl w:val="0"/>
        </w:rPr>
        <w:t xml:space="preserve"> Dimensional and positional temporomandibular joint osseous characteristics in normodivergent facial patterns with and without temporomandibular disorders. </w:t>
      </w:r>
      <w:r w:rsidDel="00000000" w:rsidR="00000000" w:rsidRPr="00000000">
        <w:rPr>
          <w:b w:val="1"/>
          <w:bCs w:val="1"/>
          <w:sz w:val="24"/>
          <w:szCs w:val="24"/>
          <w:rtl w:val="0"/>
        </w:rPr>
        <w:t xml:space="preserve">Clinical Oral Investigations</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27, p. 5011-5020, 2023. </w:t>
      </w:r>
    </w:p>
    <w:p w:rsidR="00000000" w:rsidDel="00000000" w:rsidP="00000000" w:rsidRDefault="00000000" w:rsidRPr="00000000" w14:paraId="0000004E">
      <w:pPr>
        <w:spacing w:after="0" w:before="0" w:line="240" w:lineRule="auto"/>
        <w:rPr>
          <w:sz w:val="24"/>
          <w:szCs w:val="24"/>
        </w:rPr>
      </w:pPr>
      <w:r w:rsidDel="00000000" w:rsidR="00000000" w:rsidRPr="00000000">
        <w:rPr>
          <w:rtl w:val="0"/>
        </w:rPr>
      </w:r>
    </w:p>
    <w:p w:rsidR="00000000" w:rsidDel="00000000" w:rsidP="00000000" w:rsidRDefault="00000000" w:rsidRPr="00000000" w14:paraId="0000004F">
      <w:pPr>
        <w:spacing w:after="0" w:before="0" w:line="240" w:lineRule="auto"/>
        <w:rPr>
          <w:sz w:val="24"/>
          <w:szCs w:val="24"/>
        </w:rPr>
      </w:pPr>
      <w:r w:rsidDel="00000000" w:rsidR="00000000" w:rsidRPr="00000000">
        <w:rPr>
          <w:sz w:val="24"/>
          <w:szCs w:val="24"/>
          <w:rtl w:val="0"/>
        </w:rPr>
        <w:t xml:space="preserve">ALMPANI, Konstantinia </w:t>
      </w:r>
      <w:r w:rsidDel="00000000" w:rsidR="00000000" w:rsidRPr="00000000">
        <w:rPr>
          <w:i w:val="1"/>
          <w:iCs w:val="1"/>
          <w:sz w:val="24"/>
          <w:szCs w:val="24"/>
          <w:rtl w:val="0"/>
        </w:rPr>
        <w:t xml:space="preserve">et al.</w:t>
      </w:r>
      <w:r w:rsidDel="00000000" w:rsidR="00000000" w:rsidRPr="00000000">
        <w:rPr>
          <w:sz w:val="24"/>
          <w:szCs w:val="24"/>
          <w:rtl w:val="0"/>
        </w:rPr>
        <w:t xml:space="preserve"> Assessment of condylar anatomy and degenerative changes in temporomandibular joint disorders – a scoping review. </w:t>
      </w:r>
      <w:r w:rsidDel="00000000" w:rsidR="00000000" w:rsidRPr="00000000">
        <w:rPr>
          <w:b w:val="1"/>
          <w:bCs w:val="1"/>
          <w:sz w:val="24"/>
          <w:szCs w:val="24"/>
          <w:rtl w:val="0"/>
        </w:rPr>
        <w:t xml:space="preserve">Journal of Oral Biology and Craniofacial Research</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13, n. 6, p. 764-780, 2023.</w:t>
      </w:r>
    </w:p>
    <w:p w:rsidR="00000000" w:rsidDel="00000000" w:rsidP="00000000" w:rsidRDefault="00000000" w:rsidRPr="00000000" w14:paraId="00000050">
      <w:pPr>
        <w:spacing w:after="0" w:before="0" w:line="240" w:lineRule="auto"/>
        <w:rPr>
          <w:sz w:val="24"/>
          <w:szCs w:val="24"/>
        </w:rPr>
      </w:pPr>
      <w:r w:rsidDel="00000000" w:rsidR="00000000" w:rsidRPr="00000000">
        <w:rPr>
          <w:rtl w:val="0"/>
        </w:rPr>
      </w:r>
    </w:p>
    <w:p w:rsidR="00000000" w:rsidDel="00000000" w:rsidP="00000000" w:rsidRDefault="00000000" w:rsidRPr="00000000" w14:paraId="00000051">
      <w:pPr>
        <w:spacing w:after="0" w:before="0" w:line="240" w:lineRule="auto"/>
        <w:rPr>
          <w:sz w:val="24"/>
          <w:szCs w:val="24"/>
        </w:rPr>
      </w:pPr>
      <w:r w:rsidDel="00000000" w:rsidR="00000000" w:rsidRPr="00000000">
        <w:rPr>
          <w:sz w:val="24"/>
          <w:szCs w:val="24"/>
          <w:rtl w:val="0"/>
        </w:rPr>
        <w:t xml:space="preserve">AL-ANI, Ziad; WILKIE, Greg. Temporomandibular joint anatomy, function and clinical relevance. </w:t>
      </w:r>
      <w:r w:rsidDel="00000000" w:rsidR="00000000" w:rsidRPr="00000000">
        <w:rPr>
          <w:b w:val="1"/>
          <w:bCs w:val="1"/>
          <w:sz w:val="24"/>
          <w:szCs w:val="24"/>
          <w:rtl w:val="0"/>
        </w:rPr>
        <w:t xml:space="preserve">British Dental Journal</w:t>
      </w:r>
      <w:r w:rsidDel="00000000" w:rsidR="00000000" w:rsidRPr="00000000">
        <w:rPr>
          <w:sz w:val="24"/>
          <w:szCs w:val="24"/>
          <w:rtl w:val="0"/>
        </w:rPr>
        <w:t xml:space="preserve">, London, v. 233, n. 7, p. 539-546, 2022. </w:t>
      </w:r>
    </w:p>
    <w:p w:rsidR="00000000" w:rsidDel="00000000" w:rsidP="00000000" w:rsidRDefault="00000000" w:rsidRPr="00000000" w14:paraId="00000052">
      <w:pPr>
        <w:spacing w:after="0" w:before="0" w:line="240" w:lineRule="auto"/>
        <w:rPr>
          <w:sz w:val="24"/>
          <w:szCs w:val="24"/>
        </w:rPr>
      </w:pPr>
      <w:r w:rsidDel="00000000" w:rsidR="00000000" w:rsidRPr="00000000">
        <w:rPr>
          <w:rtl w:val="0"/>
        </w:rPr>
      </w:r>
    </w:p>
    <w:p w:rsidR="00000000" w:rsidDel="00000000" w:rsidP="00000000" w:rsidRDefault="00000000" w:rsidRPr="00000000" w14:paraId="00000053">
      <w:pPr>
        <w:spacing w:after="0" w:before="0" w:line="240" w:lineRule="auto"/>
        <w:rPr>
          <w:sz w:val="24"/>
          <w:szCs w:val="24"/>
        </w:rPr>
      </w:pPr>
      <w:r w:rsidDel="00000000" w:rsidR="00000000" w:rsidRPr="00000000">
        <w:rPr>
          <w:sz w:val="24"/>
          <w:szCs w:val="24"/>
          <w:rtl w:val="0"/>
        </w:rPr>
        <w:t xml:space="preserve">BENCHEA, Andreea; INDREI, Alexandra; POPA, Cătălin. Anatomical structures and functional dynamics of the temporomandibular joint: a comprehensive review. </w:t>
      </w:r>
      <w:r w:rsidDel="00000000" w:rsidR="00000000" w:rsidRPr="00000000">
        <w:rPr>
          <w:b w:val="1"/>
          <w:bCs w:val="1"/>
          <w:sz w:val="24"/>
          <w:szCs w:val="24"/>
          <w:rtl w:val="0"/>
        </w:rPr>
        <w:t xml:space="preserve">Romanian Journal of Oral Rehabilitation</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2025.</w:t>
      </w:r>
    </w:p>
    <w:p w:rsidR="00000000" w:rsidDel="00000000" w:rsidP="00000000" w:rsidRDefault="00000000" w:rsidRPr="00000000" w14:paraId="00000054">
      <w:pPr>
        <w:spacing w:after="0" w:before="0" w:line="240" w:lineRule="auto"/>
        <w:rPr>
          <w:sz w:val="24"/>
          <w:szCs w:val="24"/>
        </w:rPr>
      </w:pPr>
      <w:r w:rsidDel="00000000" w:rsidR="00000000" w:rsidRPr="00000000">
        <w:rPr>
          <w:rtl w:val="0"/>
        </w:rPr>
      </w:r>
    </w:p>
    <w:p w:rsidR="00000000" w:rsidDel="00000000" w:rsidP="00000000" w:rsidRDefault="00000000" w:rsidRPr="00000000" w14:paraId="00000055">
      <w:pPr>
        <w:spacing w:after="0" w:before="0" w:line="240" w:lineRule="auto"/>
        <w:rPr>
          <w:sz w:val="24"/>
          <w:szCs w:val="24"/>
        </w:rPr>
      </w:pPr>
      <w:r w:rsidDel="00000000" w:rsidR="00000000" w:rsidRPr="00000000">
        <w:rPr>
          <w:sz w:val="24"/>
          <w:szCs w:val="24"/>
          <w:rtl w:val="0"/>
        </w:rPr>
        <w:t xml:space="preserve">BULLER, Michael </w:t>
      </w:r>
      <w:r w:rsidDel="00000000" w:rsidR="00000000" w:rsidRPr="00000000">
        <w:rPr>
          <w:i w:val="1"/>
          <w:iCs w:val="1"/>
          <w:sz w:val="24"/>
          <w:szCs w:val="24"/>
          <w:rtl w:val="0"/>
        </w:rPr>
        <w:t xml:space="preserve">et al. </w:t>
      </w:r>
      <w:r w:rsidDel="00000000" w:rsidR="00000000" w:rsidRPr="00000000">
        <w:rPr>
          <w:sz w:val="24"/>
          <w:szCs w:val="24"/>
          <w:rtl w:val="0"/>
        </w:rPr>
        <w:t xml:space="preserve">A plastic surgeon’s guide to the temporomandibular joint: part I. </w:t>
      </w:r>
      <w:r w:rsidDel="00000000" w:rsidR="00000000" w:rsidRPr="00000000">
        <w:rPr>
          <w:b w:val="1"/>
          <w:bCs w:val="1"/>
          <w:sz w:val="24"/>
          <w:szCs w:val="24"/>
          <w:rtl w:val="0"/>
        </w:rPr>
        <w:t xml:space="preserve">Anatomy. Plastic and Reconstructive Surgery – Global Open</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11, n. 5, e4951, 2023. </w:t>
      </w:r>
    </w:p>
    <w:p w:rsidR="00000000" w:rsidDel="00000000" w:rsidP="00000000" w:rsidRDefault="00000000" w:rsidRPr="00000000" w14:paraId="00000056">
      <w:pPr>
        <w:spacing w:after="0" w:before="0" w:line="240" w:lineRule="auto"/>
        <w:rPr>
          <w:sz w:val="24"/>
          <w:szCs w:val="24"/>
        </w:rPr>
      </w:pPr>
      <w:r w:rsidDel="00000000" w:rsidR="00000000" w:rsidRPr="00000000">
        <w:rPr>
          <w:rtl w:val="0"/>
        </w:rPr>
      </w:r>
    </w:p>
    <w:p w:rsidR="00000000" w:rsidDel="00000000" w:rsidP="00000000" w:rsidRDefault="00000000" w:rsidRPr="00000000" w14:paraId="00000057">
      <w:pPr>
        <w:spacing w:after="0" w:before="0" w:line="240" w:lineRule="auto"/>
        <w:rPr>
          <w:sz w:val="24"/>
          <w:szCs w:val="24"/>
        </w:rPr>
      </w:pPr>
      <w:r w:rsidDel="00000000" w:rsidR="00000000" w:rsidRPr="00000000">
        <w:rPr>
          <w:sz w:val="24"/>
          <w:szCs w:val="24"/>
          <w:rtl w:val="0"/>
        </w:rPr>
        <w:t xml:space="preserve">CHEN, Peng </w:t>
      </w:r>
      <w:r w:rsidDel="00000000" w:rsidR="00000000" w:rsidRPr="00000000">
        <w:rPr>
          <w:i w:val="1"/>
          <w:iCs w:val="1"/>
          <w:sz w:val="24"/>
          <w:szCs w:val="24"/>
          <w:rtl w:val="0"/>
        </w:rPr>
        <w:t xml:space="preserve">et al</w:t>
      </w:r>
      <w:r w:rsidDel="00000000" w:rsidR="00000000" w:rsidRPr="00000000">
        <w:rPr>
          <w:sz w:val="24"/>
          <w:szCs w:val="24"/>
          <w:rtl w:val="0"/>
        </w:rPr>
        <w:t xml:space="preserve">. Bridging temporomandibular joint structure, function, and pain: an integrated multiscale perspective.</w:t>
      </w:r>
      <w:r w:rsidDel="00000000" w:rsidR="00000000" w:rsidRPr="00000000">
        <w:rPr>
          <w:b w:val="1"/>
          <w:bCs w:val="1"/>
          <w:sz w:val="24"/>
          <w:szCs w:val="24"/>
          <w:rtl w:val="0"/>
        </w:rPr>
        <w:t xml:space="preserve"> Journal of Dental Research, Thousand Oaks</w:t>
      </w:r>
      <w:r w:rsidDel="00000000" w:rsidR="00000000" w:rsidRPr="00000000">
        <w:rPr>
          <w:sz w:val="24"/>
          <w:szCs w:val="24"/>
          <w:rtl w:val="0"/>
        </w:rPr>
        <w:t xml:space="preserve">, v. 105, n. 2, p. 195-206, 2026. </w:t>
      </w:r>
    </w:p>
    <w:p w:rsidR="00000000" w:rsidDel="00000000" w:rsidP="00000000" w:rsidRDefault="00000000" w:rsidRPr="00000000" w14:paraId="00000058">
      <w:pPr>
        <w:spacing w:after="0" w:before="0" w:line="240" w:lineRule="auto"/>
        <w:rPr>
          <w:sz w:val="24"/>
          <w:szCs w:val="24"/>
        </w:rPr>
      </w:pPr>
      <w:r w:rsidDel="00000000" w:rsidR="00000000" w:rsidRPr="00000000">
        <w:rPr>
          <w:rtl w:val="0"/>
        </w:rPr>
      </w:r>
    </w:p>
    <w:p w:rsidR="00000000" w:rsidDel="00000000" w:rsidP="00000000" w:rsidRDefault="00000000" w:rsidRPr="00000000" w14:paraId="00000059">
      <w:pPr>
        <w:spacing w:after="0" w:before="0" w:line="240" w:lineRule="auto"/>
        <w:rPr>
          <w:sz w:val="24"/>
          <w:szCs w:val="24"/>
        </w:rPr>
      </w:pPr>
      <w:r w:rsidDel="00000000" w:rsidR="00000000" w:rsidRPr="00000000">
        <w:rPr>
          <w:sz w:val="24"/>
          <w:szCs w:val="24"/>
          <w:rtl w:val="0"/>
        </w:rPr>
        <w:t xml:space="preserve">FUKINO, Keiko </w:t>
      </w:r>
      <w:r w:rsidDel="00000000" w:rsidR="00000000" w:rsidRPr="00000000">
        <w:rPr>
          <w:i w:val="1"/>
          <w:iCs w:val="1"/>
          <w:sz w:val="24"/>
          <w:szCs w:val="24"/>
          <w:rtl w:val="0"/>
        </w:rPr>
        <w:t xml:space="preserve">et al</w:t>
      </w:r>
      <w:r w:rsidDel="00000000" w:rsidR="00000000" w:rsidRPr="00000000">
        <w:rPr>
          <w:sz w:val="24"/>
          <w:szCs w:val="24"/>
          <w:rtl w:val="0"/>
        </w:rPr>
        <w:t xml:space="preserve">. Contribution of the complex comprising the masticatory fascia, disc, and capsule to temporomandibular joint stabilization: an anatomical study.</w:t>
      </w:r>
      <w:r w:rsidDel="00000000" w:rsidR="00000000" w:rsidRPr="00000000">
        <w:rPr>
          <w:b w:val="1"/>
          <w:bCs w:val="1"/>
          <w:sz w:val="24"/>
          <w:szCs w:val="24"/>
          <w:rtl w:val="0"/>
        </w:rPr>
        <w:t xml:space="preserve"> Annals of Anatomy - Anatomischer Anzeiger</w:t>
      </w:r>
      <w:r w:rsidDel="00000000" w:rsidR="00000000" w:rsidRPr="00000000">
        <w:rPr>
          <w:sz w:val="24"/>
          <w:szCs w:val="24"/>
          <w:rtl w:val="0"/>
        </w:rPr>
        <w:t xml:space="preserve">, </w:t>
      </w:r>
      <w:r w:rsidDel="00000000" w:rsidR="00000000" w:rsidRPr="00000000">
        <w:rPr>
          <w:i w:val="1"/>
          <w:iCs w:val="1"/>
          <w:sz w:val="24"/>
          <w:szCs w:val="24"/>
          <w:rtl w:val="0"/>
        </w:rPr>
        <w:t xml:space="preserve">[S. l.]</w:t>
      </w:r>
      <w:r w:rsidDel="00000000" w:rsidR="00000000" w:rsidRPr="00000000">
        <w:rPr>
          <w:sz w:val="24"/>
          <w:szCs w:val="24"/>
          <w:rtl w:val="0"/>
        </w:rPr>
        <w:t xml:space="preserve">, v. 254, p. 152268, 2024. </w:t>
      </w:r>
    </w:p>
    <w:p w:rsidR="00000000" w:rsidDel="00000000" w:rsidP="00000000" w:rsidRDefault="00000000" w:rsidRPr="00000000" w14:paraId="0000005A">
      <w:pPr>
        <w:spacing w:after="0" w:before="0" w:line="240" w:lineRule="auto"/>
        <w:rPr>
          <w:sz w:val="24"/>
          <w:szCs w:val="24"/>
        </w:rPr>
      </w:pPr>
      <w:r w:rsidDel="00000000" w:rsidR="00000000" w:rsidRPr="00000000">
        <w:rPr>
          <w:rtl w:val="0"/>
        </w:rPr>
      </w:r>
    </w:p>
    <w:p w:rsidR="00000000" w:rsidDel="00000000" w:rsidP="00000000" w:rsidRDefault="00000000" w:rsidRPr="00000000" w14:paraId="0000005B">
      <w:pPr>
        <w:spacing w:after="0" w:before="0" w:line="240" w:lineRule="auto"/>
        <w:rPr>
          <w:sz w:val="24"/>
          <w:szCs w:val="24"/>
        </w:rPr>
      </w:pPr>
      <w:r w:rsidDel="00000000" w:rsidR="00000000" w:rsidRPr="00000000">
        <w:rPr>
          <w:sz w:val="24"/>
          <w:szCs w:val="24"/>
          <w:rtl w:val="0"/>
        </w:rPr>
        <w:t xml:space="preserve">GIL, Antonio Carlos. </w:t>
      </w:r>
      <w:r w:rsidDel="00000000" w:rsidR="00000000" w:rsidRPr="00000000">
        <w:rPr>
          <w:b w:val="1"/>
          <w:bCs w:val="1"/>
          <w:sz w:val="24"/>
          <w:szCs w:val="24"/>
          <w:rtl w:val="0"/>
        </w:rPr>
        <w:t xml:space="preserve">Métodos e técnicas de pesquisa social</w:t>
      </w:r>
      <w:r w:rsidDel="00000000" w:rsidR="00000000" w:rsidRPr="00000000">
        <w:rPr>
          <w:sz w:val="24"/>
          <w:szCs w:val="24"/>
          <w:rtl w:val="0"/>
        </w:rPr>
        <w:t xml:space="preserve">. 7. ed. São Paulo: Atlas, 2019.</w:t>
      </w:r>
    </w:p>
    <w:p w:rsidR="00000000" w:rsidDel="00000000" w:rsidP="00000000" w:rsidRDefault="00000000" w:rsidRPr="00000000" w14:paraId="0000005C">
      <w:pPr>
        <w:spacing w:after="0" w:before="0" w:line="240" w:lineRule="auto"/>
        <w:rPr>
          <w:sz w:val="24"/>
          <w:szCs w:val="24"/>
        </w:rPr>
      </w:pPr>
      <w:r w:rsidDel="00000000" w:rsidR="00000000" w:rsidRPr="00000000">
        <w:rPr>
          <w:rtl w:val="0"/>
        </w:rPr>
      </w:r>
    </w:p>
    <w:p w:rsidR="00000000" w:rsidDel="00000000" w:rsidP="00000000" w:rsidRDefault="00000000" w:rsidRPr="00000000" w14:paraId="0000005D">
      <w:pPr>
        <w:spacing w:after="0" w:before="0" w:line="240" w:lineRule="auto"/>
        <w:rPr>
          <w:sz w:val="24"/>
          <w:szCs w:val="24"/>
        </w:rPr>
      </w:pPr>
      <w:r w:rsidDel="00000000" w:rsidR="00000000" w:rsidRPr="00000000">
        <w:rPr>
          <w:sz w:val="24"/>
          <w:szCs w:val="24"/>
          <w:rtl w:val="0"/>
        </w:rPr>
        <w:t xml:space="preserve">ITURRIAGA, Veronica; BORNHARDT, Thomas; VELASQUEZ, Nicol. Temporomandibular joint. </w:t>
      </w:r>
      <w:r w:rsidDel="00000000" w:rsidR="00000000" w:rsidRPr="00000000">
        <w:rPr>
          <w:b w:val="1"/>
          <w:bCs w:val="1"/>
          <w:sz w:val="24"/>
          <w:szCs w:val="24"/>
          <w:rtl w:val="0"/>
        </w:rPr>
        <w:t xml:space="preserve">Dental Clinics of North America</w:t>
      </w:r>
      <w:r w:rsidDel="00000000" w:rsidR="00000000" w:rsidRPr="00000000">
        <w:rPr>
          <w:sz w:val="24"/>
          <w:szCs w:val="24"/>
          <w:rtl w:val="0"/>
        </w:rPr>
        <w:t xml:space="preserve">, v. 67, n. 2, p. 199-209, 2023. </w:t>
      </w:r>
    </w:p>
    <w:p w:rsidR="00000000" w:rsidDel="00000000" w:rsidP="00000000" w:rsidRDefault="00000000" w:rsidRPr="00000000" w14:paraId="0000005E">
      <w:pPr>
        <w:spacing w:after="0" w:before="0" w:line="240" w:lineRule="auto"/>
        <w:rPr>
          <w:sz w:val="24"/>
          <w:szCs w:val="24"/>
        </w:rPr>
      </w:pPr>
      <w:r w:rsidDel="00000000" w:rsidR="00000000" w:rsidRPr="00000000">
        <w:rPr>
          <w:rtl w:val="0"/>
        </w:rPr>
      </w:r>
    </w:p>
    <w:p w:rsidR="00000000" w:rsidDel="00000000" w:rsidP="00000000" w:rsidRDefault="00000000" w:rsidRPr="00000000" w14:paraId="0000005F">
      <w:pPr>
        <w:spacing w:after="0" w:before="0" w:line="240" w:lineRule="auto"/>
        <w:rPr>
          <w:sz w:val="24"/>
          <w:szCs w:val="24"/>
        </w:rPr>
      </w:pPr>
      <w:r w:rsidDel="00000000" w:rsidR="00000000" w:rsidRPr="00000000">
        <w:rPr>
          <w:sz w:val="24"/>
          <w:szCs w:val="24"/>
          <w:rtl w:val="0"/>
        </w:rPr>
        <w:t xml:space="preserve">KADEKUZHI, Sarika </w:t>
      </w:r>
      <w:r w:rsidDel="00000000" w:rsidR="00000000" w:rsidRPr="00000000">
        <w:rPr>
          <w:i w:val="1"/>
          <w:iCs w:val="1"/>
          <w:sz w:val="24"/>
          <w:szCs w:val="24"/>
          <w:rtl w:val="0"/>
        </w:rPr>
        <w:t xml:space="preserve">et al.</w:t>
      </w:r>
      <w:r w:rsidDel="00000000" w:rsidR="00000000" w:rsidRPr="00000000">
        <w:rPr>
          <w:sz w:val="24"/>
          <w:szCs w:val="24"/>
          <w:rtl w:val="0"/>
        </w:rPr>
        <w:t xml:space="preserve"> Morphological changes in temporomandibular joint architecture in patients with temporomandibular disorders: systematic review protocol. </w:t>
      </w:r>
      <w:r w:rsidDel="00000000" w:rsidR="00000000" w:rsidRPr="00000000">
        <w:rPr>
          <w:b w:val="1"/>
          <w:bCs w:val="1"/>
          <w:sz w:val="24"/>
          <w:szCs w:val="24"/>
          <w:rtl w:val="0"/>
        </w:rPr>
        <w:t xml:space="preserve">BMJ Open, London</w:t>
      </w:r>
      <w:r w:rsidDel="00000000" w:rsidR="00000000" w:rsidRPr="00000000">
        <w:rPr>
          <w:sz w:val="24"/>
          <w:szCs w:val="24"/>
          <w:rtl w:val="0"/>
        </w:rPr>
        <w:t xml:space="preserve">, v. 14, n. 9, e082396, 2024. </w:t>
      </w:r>
    </w:p>
    <w:p w:rsidR="00000000" w:rsidDel="00000000" w:rsidP="00000000" w:rsidRDefault="00000000" w:rsidRPr="00000000" w14:paraId="00000060">
      <w:pPr>
        <w:spacing w:after="0" w:before="0" w:line="240" w:lineRule="auto"/>
        <w:rPr>
          <w:sz w:val="24"/>
          <w:szCs w:val="24"/>
        </w:rPr>
      </w:pPr>
      <w:r w:rsidDel="00000000" w:rsidR="00000000" w:rsidRPr="00000000">
        <w:rPr>
          <w:rtl w:val="0"/>
        </w:rPr>
      </w:r>
    </w:p>
    <w:p w:rsidR="00000000" w:rsidDel="00000000" w:rsidP="00000000" w:rsidRDefault="00000000" w:rsidRPr="00000000" w14:paraId="00000061">
      <w:pPr>
        <w:spacing w:after="0" w:before="0" w:line="240" w:lineRule="auto"/>
        <w:rPr>
          <w:sz w:val="24"/>
          <w:szCs w:val="24"/>
        </w:rPr>
      </w:pPr>
      <w:r w:rsidDel="00000000" w:rsidR="00000000" w:rsidRPr="00000000">
        <w:rPr>
          <w:sz w:val="24"/>
          <w:szCs w:val="24"/>
          <w:rtl w:val="0"/>
        </w:rPr>
        <w:t xml:space="preserve">MINAYO, Maria Cecília de Souza. </w:t>
      </w:r>
      <w:r w:rsidDel="00000000" w:rsidR="00000000" w:rsidRPr="00000000">
        <w:rPr>
          <w:b w:val="1"/>
          <w:bCs w:val="1"/>
          <w:sz w:val="24"/>
          <w:szCs w:val="24"/>
          <w:rtl w:val="0"/>
        </w:rPr>
        <w:t xml:space="preserve">O desafio do conhecimento: pesquisa qualitativa em saúde</w:t>
      </w:r>
      <w:r w:rsidDel="00000000" w:rsidR="00000000" w:rsidRPr="00000000">
        <w:rPr>
          <w:sz w:val="24"/>
          <w:szCs w:val="24"/>
          <w:rtl w:val="0"/>
        </w:rPr>
        <w:t xml:space="preserve">. 14. ed. São Paulo: Hucitec, 2021.</w:t>
      </w:r>
    </w:p>
    <w:p w:rsidR="00000000" w:rsidDel="00000000" w:rsidP="00000000" w:rsidRDefault="00000000" w:rsidRPr="00000000" w14:paraId="00000062">
      <w:pPr>
        <w:spacing w:after="0" w:before="0" w:line="240" w:lineRule="auto"/>
        <w:rPr>
          <w:sz w:val="24"/>
          <w:szCs w:val="24"/>
        </w:rPr>
      </w:pPr>
      <w:r w:rsidDel="00000000" w:rsidR="00000000" w:rsidRPr="00000000">
        <w:rPr>
          <w:rtl w:val="0"/>
        </w:rPr>
      </w:r>
    </w:p>
    <w:p w:rsidR="00000000" w:rsidDel="00000000" w:rsidP="00000000" w:rsidRDefault="00000000" w:rsidRPr="00000000" w14:paraId="00000063">
      <w:pPr>
        <w:spacing w:after="0" w:before="0" w:line="240" w:lineRule="auto"/>
        <w:rPr>
          <w:sz w:val="24"/>
          <w:szCs w:val="24"/>
        </w:rPr>
      </w:pPr>
      <w:r w:rsidDel="00000000" w:rsidR="00000000" w:rsidRPr="00000000">
        <w:rPr>
          <w:sz w:val="24"/>
          <w:szCs w:val="24"/>
          <w:rtl w:val="0"/>
        </w:rPr>
        <w:t xml:space="preserve">NIEVES DEL RIO, S.</w:t>
      </w:r>
      <w:r w:rsidDel="00000000" w:rsidR="00000000" w:rsidRPr="00000000">
        <w:rPr>
          <w:i w:val="1"/>
          <w:iCs w:val="1"/>
          <w:sz w:val="24"/>
          <w:szCs w:val="24"/>
          <w:rtl w:val="0"/>
        </w:rPr>
        <w:t xml:space="preserve"> et al.</w:t>
      </w:r>
      <w:r w:rsidDel="00000000" w:rsidR="00000000" w:rsidRPr="00000000">
        <w:rPr>
          <w:sz w:val="24"/>
          <w:szCs w:val="24"/>
          <w:rtl w:val="0"/>
        </w:rPr>
        <w:t xml:space="preserve"> Temporomandibular joint disorder: Anatomy of pain (part 1). </w:t>
      </w:r>
      <w:r w:rsidDel="00000000" w:rsidR="00000000" w:rsidRPr="00000000">
        <w:rPr>
          <w:b w:val="1"/>
          <w:bCs w:val="1"/>
          <w:sz w:val="24"/>
          <w:szCs w:val="24"/>
          <w:rtl w:val="0"/>
        </w:rPr>
        <w:t xml:space="preserve">Morphologie</w:t>
      </w:r>
      <w:r w:rsidDel="00000000" w:rsidR="00000000" w:rsidRPr="00000000">
        <w:rPr>
          <w:sz w:val="24"/>
          <w:szCs w:val="24"/>
          <w:rtl w:val="0"/>
        </w:rPr>
        <w:t xml:space="preserve">, v. 109, n. 367, p. 101060, 2025. </w:t>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66">
      <w:pPr>
        <w:spacing w:line="360" w:lineRule="auto"/>
        <w:ind w:hanging="1418"/>
        <w:rPr>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pPr>
      <w:r w:rsidDel="00000000" w:rsidR="00000000" w:rsidRPr="00000000">
        <w:rPr>
          <w:rtl w:val="0"/>
        </w:rPr>
      </w:r>
    </w:p>
    <w:sectPr>
      <w:headerReference r:id="rId7" w:type="default"/>
      <w:headerReference r:id="rId8" w:type="first"/>
      <w:footerReference r:id="rId9" w:type="default"/>
      <w:footerReference r:id="rId10" w:type="first"/>
      <w:pgSz w:h="16840" w:w="11906" w:orient="portrait"/>
      <w:pgMar w:bottom="1134" w:top="1701" w:left="1700.7874015748032"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-113211</wp:posOffset>
          </wp:positionH>
          <wp:positionV relativeFrom="paragraph">
            <wp:posOffset>0</wp:posOffset>
          </wp:positionV>
          <wp:extent cx="5561513" cy="1038225"/>
          <wp:effectExtent b="0" l="0" r="0" t="0"/>
          <wp:wrapNone/>
          <wp:docPr id="2" name="image1.png"/>
          <a:graphic>
            <a:graphicData uri="http://schemas.openxmlformats.org/drawingml/2006/picture">
              <pic:pic>
                <pic:nvPicPr>
                  <pic:cNvPr id="0" name="image1.png"/>
                  <pic:cNvPicPr preferRelativeResize="0"/>
                </pic:nvPicPr>
                <pic:blipFill>
                  <a:blip r:embed="rId1"/>
                  <a:srcRect b="4411" l="0" r="0" t="4411"/>
                  <a:stretch>
                    <a:fillRect/>
                  </a:stretch>
                </pic:blipFill>
                <pic:spPr>
                  <a:xfrm>
                    <a:off x="0" y="0"/>
                    <a:ext cx="5561513" cy="1038225"/>
                  </a:xfrm>
                  <a:prstGeom prst="rect"/>
                  <a:ln/>
                </pic:spPr>
              </pic:pic>
            </a:graphicData>
          </a:graphic>
        </wp:anchor>
      </w:drawing>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1418"/>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¹ Graduando em </w:t>
      </w:r>
      <w:r w:rsidDel="00000000" w:rsidR="00000000" w:rsidRPr="00000000">
        <w:rPr>
          <w:sz w:val="20"/>
          <w:szCs w:val="20"/>
          <w:rtl w:val="0"/>
        </w:rPr>
        <w:t xml:space="preserve">Odontologia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Centro Universitário Chrisfapi.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w:t>
      </w:r>
      <w:r w:rsidDel="00000000" w:rsidR="00000000" w:rsidRPr="00000000">
        <w:rPr>
          <w:sz w:val="20"/>
          <w:szCs w:val="20"/>
          <w:rtl w:val="0"/>
        </w:rPr>
        <w:t xml:space="preserve">² Graduando</w:t>
      </w:r>
      <w:r w:rsidDel="00000000" w:rsidR="00000000" w:rsidRPr="00000000">
        <w:rPr>
          <w:sz w:val="20"/>
          <w:szCs w:val="20"/>
          <w:rtl w:val="0"/>
        </w:rPr>
        <w:t xml:space="preserve"> em Odontologia – Centro Universitário Chrisfapi. </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w:t>
      </w:r>
      <w:r w:rsidDel="00000000" w:rsidR="00000000" w:rsidRPr="00000000">
        <w:rPr>
          <w:sz w:val="20"/>
          <w:szCs w:val="20"/>
          <w:rtl w:val="0"/>
        </w:rPr>
        <w:t xml:space="preserve">² Graduando</w:t>
      </w:r>
      <w:r w:rsidDel="00000000" w:rsidR="00000000" w:rsidRPr="00000000">
        <w:rPr>
          <w:sz w:val="20"/>
          <w:szCs w:val="20"/>
          <w:rtl w:val="0"/>
        </w:rPr>
        <w:t xml:space="preserve"> em Odontologia – Centro Universitário Chrisfapi. Técnica em Administração. </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w:t>
      </w:r>
      <w:r w:rsidDel="00000000" w:rsidR="00000000" w:rsidRPr="00000000">
        <w:rPr>
          <w:sz w:val="20"/>
          <w:szCs w:val="20"/>
          <w:rtl w:val="0"/>
        </w:rPr>
        <w:t xml:space="preserve">² Graduando</w:t>
      </w:r>
      <w:r w:rsidDel="00000000" w:rsidR="00000000" w:rsidRPr="00000000">
        <w:rPr>
          <w:sz w:val="20"/>
          <w:szCs w:val="20"/>
          <w:rtl w:val="0"/>
        </w:rPr>
        <w:t xml:space="preserve"> em Odontologia – Centro Universitário Chrisfapi.</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³ Bacharel em Odontologia - UESPI; Especialista em Ortodontia - UNINOVAFAPI; Especialista em Docência do Ensino Superior - UNICHRISFAPI; Mestre em Odontologia - SLMANDIC</w:t>
      </w:r>
      <w:r w:rsidDel="00000000" w:rsidR="00000000" w:rsidRPr="00000000">
        <w:rPr>
          <w:i w:val="1"/>
          <w:iCs w:val="1"/>
          <w:sz w:val="20"/>
          <w:szCs w:val="20"/>
          <w:rtl w:val="0"/>
        </w:rPr>
        <w:t xml:space="preserve">.</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ab/>
      <w:tab/>
    </w:r>
    <w:r w:rsidDel="00000000" w:rsidR="00000000" w:rsidRPr="00000000">
      <w:drawing>
        <wp:anchor allowOverlap="1" behindDoc="1" distB="0" distT="0" distL="0" distR="0" hidden="0" layoutInCell="1" locked="0" relativeHeight="0" simplePos="0">
          <wp:simplePos x="0" y="0"/>
          <wp:positionH relativeFrom="column">
            <wp:posOffset>-1104899</wp:posOffset>
          </wp:positionH>
          <wp:positionV relativeFrom="paragraph">
            <wp:posOffset>-447674</wp:posOffset>
          </wp:positionV>
          <wp:extent cx="7620000" cy="1364933"/>
          <wp:effectExtent b="0" l="0" r="0" t="0"/>
          <wp:wrapNone/>
          <wp:docPr id="1" name="image2.png"/>
          <a:graphic>
            <a:graphicData uri="http://schemas.openxmlformats.org/drawingml/2006/picture">
              <pic:pic>
                <pic:nvPicPr>
                  <pic:cNvPr id="0" name="image2.png"/>
                  <pic:cNvPicPr preferRelativeResize="0"/>
                </pic:nvPicPr>
                <pic:blipFill>
                  <a:blip r:embed="rId1"/>
                  <a:srcRect b="4160" l="0" r="0" t="4160"/>
                  <a:stretch>
                    <a:fillRect/>
                  </a:stretch>
                </pic:blipFill>
                <pic:spPr>
                  <a:xfrm>
                    <a:off x="0" y="0"/>
                    <a:ext cx="7620000" cy="1364933"/>
                  </a:xfrm>
                  <a:prstGeom prst="rect"/>
                  <a:ln/>
                </pic:spPr>
              </pic:pic>
            </a:graphicData>
          </a:graphic>
        </wp:anchor>
      </w:drawing>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595"/>
        <w:tab w:val="left" w:leader="none" w:pos="7670"/>
      </w:tabs>
      <w:spacing w:after="0" w:before="0" w:line="240"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