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1FDC" w:rsidRDefault="00F11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31DAF" w:rsidRPr="00B31DAF" w:rsidRDefault="00B31DAF" w:rsidP="00B31D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B31DAF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DESAFIOS PARA A PROMOÇÃO DA AMAMENTAÇÃO EXCLUSIVA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NOS PRIMEIROS 6 MESES DE VIDA</w:t>
      </w:r>
    </w:p>
    <w:p w:rsidR="00914ED0" w:rsidRDefault="00914ED0" w:rsidP="00914E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Alves, Sannya Paes Landim Brito¹</w:t>
      </w:r>
    </w:p>
    <w:p w:rsidR="00914ED0" w:rsidRDefault="00914ED0" w:rsidP="00914E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Silva, Iago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Gouvea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Carmo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F11FDC" w:rsidRDefault="00E00134" w:rsidP="00E00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Lopes, Clara Molinari Ferraresi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A14B5B" w:rsidRPr="00E00134" w:rsidRDefault="001D2303" w:rsidP="00A1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Teles</w:t>
      </w:r>
      <w:r w:rsidR="00A14B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Gabriely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Mayara de Barros</w:t>
      </w:r>
      <w:r w:rsidR="00A14B5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A14B5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A14B5B" w:rsidRDefault="00A14B5B" w:rsidP="00A1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3129F4">
        <w:rPr>
          <w:rFonts w:ascii="Times New Roman" w:eastAsia="Times New Roman" w:hAnsi="Times New Roman" w:cs="Times New Roman"/>
          <w:color w:val="000000"/>
          <w:sz w:val="20"/>
          <w:szCs w:val="20"/>
        </w:rPr>
        <w:t>Barcelo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Mendel Soares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5  </w:t>
      </w:r>
    </w:p>
    <w:p w:rsidR="00A14B5B" w:rsidRDefault="00A14B5B" w:rsidP="00A1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D14EB7">
        <w:rPr>
          <w:rFonts w:ascii="Times New Roman" w:eastAsia="Times New Roman" w:hAnsi="Times New Roman" w:cs="Times New Roman"/>
          <w:color w:val="000000"/>
          <w:sz w:val="20"/>
          <w:szCs w:val="20"/>
        </w:rPr>
        <w:t>Franção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6  </w:t>
      </w:r>
    </w:p>
    <w:p w:rsidR="00A14B5B" w:rsidRPr="00A14B5B" w:rsidRDefault="00A14B5B" w:rsidP="00E00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1DAF" w:rsidRPr="00B31DAF" w:rsidRDefault="00B31DAF" w:rsidP="00B31D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</w:pPr>
      <w:r w:rsidRPr="00B31DA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INTRODUÇÃO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A amamentação é um processo fundamental para o crescimento saudável e </w:t>
      </w:r>
      <w:proofErr w:type="gramStart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o</w:t>
      </w:r>
      <w:proofErr w:type="gramEnd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desenvolvimento integral dos bebês. O leite materno é uma substância única e completa, que oferece uma combinação de nutrientes, vitaminas e anticorpos essenciais para o sistema imunológico da criança. No entanto, apesar de ser um processo natural e benéfico, pode apresentar alguns desafios. Dificuldades como a pega incorreta, a produção insuficiente de leite e questões de saúde podem afetar a experiência do aleitamento materno.</w:t>
      </w:r>
      <w:r w:rsidRPr="00B31DA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t-PT"/>
        </w:rPr>
        <w:t xml:space="preserve"> OBJETIVO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: Investigar e analisar os desafios que impactam a promoção da amamentação exclusiva nos primeiros 6 meses de vida. </w:t>
      </w:r>
      <w:r w:rsidRPr="00B31DA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t-PT"/>
        </w:rPr>
        <w:t>MÉTODOS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: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Trata-se de uma revisão de integrativa realizada nas bases de dados </w:t>
      </w:r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Web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of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Science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Medical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Literature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Analysis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and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Retrieval</w:t>
      </w:r>
      <w:proofErr w:type="spellEnd"/>
      <w:r w:rsidRPr="00B31DA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System Online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</w:t>
      </w:r>
      <w:proofErr w:type="spellStart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Medline</w:t>
      </w:r>
      <w:proofErr w:type="spellEnd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) via PUBMED e BVS, sem delimitação temporal e de idioma. O estudo tem como questão de pesquisa: Quais os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>desafios que impactam na promoção da amamentação exclusiva nos primeiros 6 meses de vida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? Foram utilizados os seguintes descritores e suas combinações nas línguas portuguesa e inglesa utilizando a estratégia PICO: “Aleitamento Materno” e “Desmame Precoce”. Como critérios de inclusão foram adotados estudos primários que respondessem a pergunta de pesquisa Foram excluídos os resumos de congresso, teses, dissertações, resenhas, editoriais e artigos que não respondessem à pergunta de pesquisa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. </w:t>
      </w:r>
      <w:r w:rsidRPr="002B2B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t-PT"/>
        </w:rPr>
        <w:t>RESULTADOS E DISCUSSÃO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 xml:space="preserve">: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busca resultou em 2543 publicações, sendo selecionados dentre eles 3 artigos que constituem a amostra final para análise. Um dos principais desafios identificados reside nas barreiras culturais e sociais. Cada cultura possui suas próprias normas e crenças em relação à amamentação, o que pode impactar significativamente as decisões das mães. Pressões familiares, crenças tradicionais e </w:t>
      </w:r>
      <w:proofErr w:type="spellStart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>estigmatização</w:t>
      </w:r>
      <w:proofErr w:type="spellEnd"/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pública podem influenciar negativamente a escolha das mães de optar pela amamentação exclusiva. Além disso, a inserção das mães no ambiente de trabalho pode ser um obstáculo substancial. A falta de licença maternidade adequada, bem como a ausência de locais apropriados para extração e armazenamento de leite, podem fazer com que ocorra o desmame precoce. A desinformação e a falta de apoio profissional também representam desafios significativos. Muitas mulheres 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podem não receber informações precisas sobre os benefícios da amamentação exclusiva ou podem encontrar dificuldades na prática da amamentação. A orientação inadequada ou a falta de apoio adequado por parte dos profissionais de saúde podem resultar em desistência prematura da amamentação. </w:t>
      </w:r>
      <w:r w:rsidRPr="002B2B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t-PT"/>
        </w:rPr>
        <w:t>CONCLUSÃO</w:t>
      </w:r>
      <w:r w:rsidRPr="00B31DAF">
        <w:rPr>
          <w:rFonts w:ascii="Times New Roman" w:eastAsia="Times New Roman" w:hAnsi="Times New Roman" w:cs="Times New Roman"/>
          <w:color w:val="000000"/>
          <w:sz w:val="24"/>
          <w:szCs w:val="20"/>
          <w:lang w:val="pt-PT"/>
        </w:rPr>
        <w:t>: Conclui-se que os desafios para a promoção da amamentação exclusiva nos primeiros 6 meses de vida são diversos e intrincados. Superar esses obstáculos é fundamental para garantir que as crianças tenham um começo saudável na vida e que as mães se beneficiem das inúmeras vantagens da amamentação exclusiva.</w:t>
      </w:r>
    </w:p>
    <w:p w:rsidR="00F11FDC" w:rsidRDefault="00F11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FDC" w:rsidRDefault="00B15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914ED0">
        <w:rPr>
          <w:rFonts w:ascii="Times New Roman" w:eastAsia="Times New Roman" w:hAnsi="Times New Roman" w:cs="Times New Roman"/>
          <w:color w:val="000000"/>
          <w:sz w:val="24"/>
          <w:szCs w:val="24"/>
        </w:rPr>
        <w:t>Amamentação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14ED0" w:rsidRPr="00914ED0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Criança</w:t>
      </w:r>
      <w:r w:rsidR="00914ED0">
        <w:rPr>
          <w:rFonts w:ascii="Times New Roman" w:eastAsia="Times New Roman" w:hAnsi="Times New Roman" w:cs="Times New Roman"/>
          <w:color w:val="000000"/>
          <w:sz w:val="24"/>
          <w:szCs w:val="24"/>
        </w:rPr>
        <w:t>; Pediatria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1FDC" w:rsidRPr="000E3739" w:rsidRDefault="00B15EF2" w:rsidP="000E3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A97965">
        <w:rPr>
          <w:rFonts w:ascii="Times New Roman" w:eastAsia="Times New Roman" w:hAnsi="Times New Roman" w:cs="Times New Roman"/>
          <w:color w:val="000000"/>
          <w:sz w:val="24"/>
          <w:szCs w:val="24"/>
        </w:rPr>
        <w:t>sannyapaesl@gmail.com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11FDC" w:rsidRDefault="00F11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1FDC" w:rsidRDefault="00A97965" w:rsidP="00A979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bookmarkStart w:id="1" w:name="_heading=h.gjdgxs" w:colFirst="0" w:colLast="0"/>
      <w:bookmarkEnd w:id="1"/>
      <w:r w:rsidRPr="00A97965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REFERÊNCIAS</w:t>
      </w:r>
    </w:p>
    <w:p w:rsidR="00A97965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DOMINGUEZ, C.C </w:t>
      </w:r>
      <w:r w:rsidRPr="00A1618B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. Dificuldades no estabelecimento da amamentação: visão das enfermeiras atuantes nas unidades básicas de saúde. </w:t>
      </w:r>
      <w:proofErr w:type="spellStart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</w:t>
      </w:r>
      <w:proofErr w:type="spellEnd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enferm</w:t>
      </w:r>
      <w:proofErr w:type="spellEnd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UERJ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 v. 25, 2017. DOI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: http://dx.doi.org/10.12957/reuerj.2017.14448. Acesso em: 25 ago. 2023.</w:t>
      </w:r>
    </w:p>
    <w:p w:rsidR="00A97965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965" w:rsidRPr="00A1618B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PRATES, L.A; SCHMALFUSS, J.M; LIPINSKI, J.M. Rede de apoio social de puérperas na prática da amamentação. </w:t>
      </w:r>
      <w:proofErr w:type="spellStart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Esc</w:t>
      </w:r>
      <w:proofErr w:type="spellEnd"/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Anna Nery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v. 19, n. 2, 2015. DOI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: https://doi.org/10.5935/1414-8145.20150042. Acesso em: 25 ago. 2023.</w:t>
      </w:r>
    </w:p>
    <w:p w:rsidR="00A97965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965" w:rsidRPr="00A1618B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SILVA, E.T.F </w:t>
      </w:r>
      <w:r w:rsidRPr="00A1618B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. Percepções sobre o 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leitamento materno: uma revisão 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>integrativa. </w:t>
      </w:r>
      <w:r w:rsidRPr="00A1618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Caderno De Graduação - Ciên</w:t>
      </w: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cias Biológicas E Da Saúde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A161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6, n. 2, 2020. Disponível em: https://periodicos.set.edu.br/fitsbiosaude/article/view/7619. Acesso em: 25 ago. 2023.</w:t>
      </w:r>
    </w:p>
    <w:p w:rsidR="00A97965" w:rsidRDefault="00A97965" w:rsidP="00A97965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965" w:rsidRPr="00CA5A47" w:rsidRDefault="00A97965" w:rsidP="00A979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URBANETTO, P.D.G. </w:t>
      </w:r>
      <w:r w:rsidRPr="00CA5A47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Facilities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difficulties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found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by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mothers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to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breast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feed</w:t>
      </w:r>
      <w:proofErr w:type="spellEnd"/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Pr="00CA5A47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FundCare</w:t>
      </w:r>
      <w:proofErr w:type="spellEnd"/>
      <w:r w:rsidRPr="00CA5A47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Online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v. 10, n. 2, 2018. DOI</w:t>
      </w:r>
      <w:r w:rsidRPr="00CA5A47">
        <w:rPr>
          <w:rFonts w:ascii="Times New Roman" w:hAnsi="Times New Roman" w:cs="Times New Roman"/>
          <w:color w:val="000000"/>
          <w:sz w:val="24"/>
          <w:shd w:val="clear" w:color="auto" w:fill="FFFFFF"/>
        </w:rPr>
        <w:t>: http://dx.doi.org/10.9789/2175-5361.2018.v10i2.399-405. Acesso em: 25 ago. 2023.</w:t>
      </w:r>
    </w:p>
    <w:p w:rsidR="00A97965" w:rsidRPr="00A97965" w:rsidRDefault="00A97965" w:rsidP="00A979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FDC" w:rsidRDefault="00F11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134" w:rsidRDefault="00E00134" w:rsidP="00E00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¹Enfermagem, Universidade Federal do Piauí, Teresina-Piauí, sannyapaesl@gmail.com.</w:t>
      </w:r>
    </w:p>
    <w:p w:rsidR="00E00134" w:rsidRDefault="00E00134" w:rsidP="00E00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²Medicina, UNICEPLAC, Brasília-DF, </w:t>
      </w:r>
      <w:r w:rsidRPr="00A128A6">
        <w:rPr>
          <w:rFonts w:ascii="Times New Roman" w:eastAsia="Times New Roman" w:hAnsi="Times New Roman" w:cs="Times New Roman"/>
          <w:color w:val="000000"/>
          <w:sz w:val="20"/>
          <w:szCs w:val="20"/>
        </w:rPr>
        <w:t>iago17@icloud.com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0134" w:rsidRDefault="00E00134" w:rsidP="00E00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Nove de Julho de Bauru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73B63">
        <w:rPr>
          <w:rFonts w:ascii="Times New Roman" w:eastAsia="Times New Roman" w:hAnsi="Times New Roman" w:cs="Times New Roman"/>
          <w:color w:val="000000"/>
          <w:sz w:val="20"/>
          <w:szCs w:val="20"/>
        </w:rPr>
        <w:t>Bauru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-São Paulo, </w:t>
      </w:r>
      <w:r w:rsidR="00175E08" w:rsidRP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>clara10ferraresi@uni9.edu.br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5E08" w:rsidRDefault="001756C7" w:rsidP="00E00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1756C7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56C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Pará</w:t>
      </w:r>
      <w:r w:rsid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8050B" w:rsidRPr="00D8050B">
        <w:rPr>
          <w:rFonts w:ascii="Times New Roman" w:eastAsia="Times New Roman" w:hAnsi="Times New Roman" w:cs="Times New Roman"/>
          <w:color w:val="000000"/>
          <w:sz w:val="20"/>
          <w:szCs w:val="20"/>
        </w:rPr>
        <w:t>Barcarena</w:t>
      </w:r>
      <w:r w:rsid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>-Pa</w:t>
      </w:r>
      <w:r w:rsidR="00D8050B">
        <w:rPr>
          <w:rFonts w:ascii="Times New Roman" w:eastAsia="Times New Roman" w:hAnsi="Times New Roman" w:cs="Times New Roman"/>
          <w:color w:val="000000"/>
          <w:sz w:val="20"/>
          <w:szCs w:val="20"/>
        </w:rPr>
        <w:t>rá</w:t>
      </w:r>
      <w:r w:rsid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8050B" w:rsidRPr="00D8050B">
        <w:rPr>
          <w:rFonts w:ascii="Times New Roman" w:eastAsia="Times New Roman" w:hAnsi="Times New Roman" w:cs="Times New Roman"/>
          <w:color w:val="000000"/>
          <w:sz w:val="20"/>
          <w:szCs w:val="20"/>
        </w:rPr>
        <w:t>gabi_teles12@hotmail.com</w:t>
      </w:r>
      <w:r w:rsidR="00175E0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5E08" w:rsidRDefault="00175E08" w:rsidP="00175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Brasil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Garça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-São Paulo,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barcelomendel@gmail.com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11FDC" w:rsidRDefault="00175E08" w:rsidP="00E00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Brasil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Garça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-São Paulo, </w:t>
      </w:r>
      <w:r w:rsidRPr="002D1DD0">
        <w:rPr>
          <w:rFonts w:ascii="Times New Roman" w:eastAsia="Times New Roman" w:hAnsi="Times New Roman" w:cs="Times New Roman"/>
          <w:color w:val="000000"/>
          <w:sz w:val="20"/>
          <w:szCs w:val="20"/>
        </w:rPr>
        <w:t>maysefranc97@gmail.com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F11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F2" w:rsidRDefault="00B15EF2">
      <w:pPr>
        <w:spacing w:after="0" w:line="240" w:lineRule="auto"/>
      </w:pPr>
      <w:r>
        <w:separator/>
      </w:r>
    </w:p>
  </w:endnote>
  <w:endnote w:type="continuationSeparator" w:id="0">
    <w:p w:rsidR="00B15EF2" w:rsidRDefault="00B1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F11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F11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F11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F2" w:rsidRDefault="00B15EF2">
      <w:pPr>
        <w:spacing w:after="0" w:line="240" w:lineRule="auto"/>
      </w:pPr>
      <w:r>
        <w:separator/>
      </w:r>
    </w:p>
  </w:footnote>
  <w:footnote w:type="continuationSeparator" w:id="0">
    <w:p w:rsidR="00B15EF2" w:rsidRDefault="00B1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B15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B15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C" w:rsidRDefault="00B15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C"/>
    <w:rsid w:val="000E3739"/>
    <w:rsid w:val="001756C7"/>
    <w:rsid w:val="00175E08"/>
    <w:rsid w:val="001D2303"/>
    <w:rsid w:val="002B2BE8"/>
    <w:rsid w:val="003927C9"/>
    <w:rsid w:val="00914ED0"/>
    <w:rsid w:val="00A14B5B"/>
    <w:rsid w:val="00A97965"/>
    <w:rsid w:val="00B15EF2"/>
    <w:rsid w:val="00B31DAF"/>
    <w:rsid w:val="00D8050B"/>
    <w:rsid w:val="00E00134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2638DAF-31B7-46AE-BD9C-6B9FF0F4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175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2</cp:revision>
  <dcterms:created xsi:type="dcterms:W3CDTF">2023-10-07T18:40:00Z</dcterms:created>
  <dcterms:modified xsi:type="dcterms:W3CDTF">2023-10-07T18:40:00Z</dcterms:modified>
</cp:coreProperties>
</file>