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6E7FC" w14:textId="77777777" w:rsidR="0042216D" w:rsidRPr="009A2906" w:rsidRDefault="0042216D">
      <w:pPr>
        <w:spacing w:line="360" w:lineRule="auto"/>
        <w:rPr>
          <w:sz w:val="24"/>
          <w:szCs w:val="24"/>
        </w:rPr>
      </w:pPr>
    </w:p>
    <w:p w14:paraId="1BF666F8" w14:textId="323894A4" w:rsidR="0042216D" w:rsidRDefault="00111483">
      <w:pPr>
        <w:spacing w:line="360" w:lineRule="auto"/>
        <w:jc w:val="center"/>
        <w:rPr>
          <w:b/>
          <w:bCs/>
          <w:sz w:val="24"/>
          <w:szCs w:val="24"/>
        </w:rPr>
      </w:pPr>
      <w:r w:rsidRPr="00111483">
        <w:rPr>
          <w:b/>
          <w:bCs/>
          <w:sz w:val="24"/>
          <w:szCs w:val="24"/>
        </w:rPr>
        <w:t xml:space="preserve">LUTA E CONQUISTA: </w:t>
      </w:r>
      <w:r w:rsidRPr="00111483">
        <w:rPr>
          <w:sz w:val="24"/>
          <w:szCs w:val="24"/>
        </w:rPr>
        <w:t>A Conquista de Direitos das Quebradeiras de Coco no Brasil</w:t>
      </w:r>
    </w:p>
    <w:p w14:paraId="451DBBCF" w14:textId="2A399C39" w:rsidR="00493206" w:rsidRPr="00111483" w:rsidRDefault="00111483" w:rsidP="00493206">
      <w:pPr>
        <w:spacing w:line="360" w:lineRule="auto"/>
        <w:jc w:val="center"/>
        <w:rPr>
          <w:b/>
          <w:bCs/>
          <w:lang w:val="en-US"/>
        </w:rPr>
      </w:pPr>
      <w:r w:rsidRPr="00111483">
        <w:rPr>
          <w:b/>
          <w:bCs/>
          <w:sz w:val="24"/>
          <w:szCs w:val="24"/>
          <w:lang w:val="en"/>
        </w:rPr>
        <w:t>STRUGGLE AND ACHIEVEMENT:</w:t>
      </w:r>
      <w:r w:rsidR="00493206" w:rsidRPr="00493206">
        <w:rPr>
          <w:b/>
          <w:bCs/>
          <w:lang w:val="en"/>
        </w:rPr>
        <w:t xml:space="preserve"> </w:t>
      </w:r>
      <w:r w:rsidRPr="00111483">
        <w:rPr>
          <w:sz w:val="24"/>
          <w:szCs w:val="24"/>
          <w:lang w:val="en-US"/>
        </w:rPr>
        <w:t xml:space="preserve">The Conquest of Rights by </w:t>
      </w:r>
      <w:proofErr w:type="spellStart"/>
      <w:r w:rsidRPr="00111483">
        <w:rPr>
          <w:sz w:val="24"/>
          <w:szCs w:val="24"/>
          <w:lang w:val="en-US"/>
        </w:rPr>
        <w:t>Babaçu</w:t>
      </w:r>
      <w:proofErr w:type="spellEnd"/>
      <w:r w:rsidRPr="00111483">
        <w:rPr>
          <w:sz w:val="24"/>
          <w:szCs w:val="24"/>
          <w:lang w:val="en-US"/>
        </w:rPr>
        <w:t xml:space="preserve"> Nut Breakers in Brazil</w:t>
      </w:r>
    </w:p>
    <w:p w14:paraId="471F6154" w14:textId="77777777" w:rsidR="00493206" w:rsidRPr="009A2906" w:rsidRDefault="00493206">
      <w:pPr>
        <w:spacing w:line="360" w:lineRule="auto"/>
        <w:jc w:val="center"/>
        <w:rPr>
          <w:lang w:val="en-US"/>
        </w:rPr>
      </w:pPr>
    </w:p>
    <w:p w14:paraId="56D8FD8D" w14:textId="77777777" w:rsidR="0042216D" w:rsidRPr="009A2906" w:rsidRDefault="0042216D">
      <w:pPr>
        <w:tabs>
          <w:tab w:val="left" w:pos="1540"/>
        </w:tabs>
        <w:spacing w:line="360" w:lineRule="auto"/>
        <w:ind w:left="-360"/>
        <w:jc w:val="right"/>
        <w:rPr>
          <w:sz w:val="24"/>
          <w:szCs w:val="24"/>
          <w:lang w:val="en-US"/>
        </w:rPr>
      </w:pPr>
    </w:p>
    <w:p w14:paraId="3F2F4D07" w14:textId="77777777" w:rsidR="008F4699" w:rsidRDefault="003762CA">
      <w:pPr>
        <w:tabs>
          <w:tab w:val="left" w:pos="2060"/>
        </w:tabs>
        <w:spacing w:line="360" w:lineRule="auto"/>
        <w:ind w:left="-360"/>
        <w:jc w:val="right"/>
        <w:rPr>
          <w:sz w:val="24"/>
          <w:szCs w:val="24"/>
        </w:rPr>
      </w:pPr>
      <w:r w:rsidRPr="003762CA">
        <w:rPr>
          <w:sz w:val="24"/>
          <w:szCs w:val="24"/>
        </w:rPr>
        <w:t>Renata dos Santos Pereira</w:t>
      </w:r>
    </w:p>
    <w:p w14:paraId="3107744A" w14:textId="1CF32A5D" w:rsidR="003762CA" w:rsidRDefault="008F4699">
      <w:pPr>
        <w:tabs>
          <w:tab w:val="left" w:pos="2060"/>
        </w:tabs>
        <w:spacing w:line="360" w:lineRule="auto"/>
        <w:ind w:left="-360"/>
        <w:jc w:val="right"/>
        <w:rPr>
          <w:sz w:val="24"/>
          <w:szCs w:val="24"/>
        </w:rPr>
      </w:pPr>
      <w:r w:rsidRPr="008F4699">
        <w:rPr>
          <w:sz w:val="24"/>
          <w:szCs w:val="24"/>
        </w:rPr>
        <w:t>Renatasantos34619@gmail.com</w:t>
      </w:r>
      <w:r w:rsidR="003762CA" w:rsidRPr="003762CA">
        <w:rPr>
          <w:sz w:val="24"/>
          <w:szCs w:val="24"/>
        </w:rPr>
        <w:t xml:space="preserve"> </w:t>
      </w:r>
    </w:p>
    <w:p w14:paraId="298759B7" w14:textId="58C21AF6" w:rsidR="003762CA" w:rsidRDefault="003762CA" w:rsidP="003762CA">
      <w:pPr>
        <w:tabs>
          <w:tab w:val="left" w:pos="2060"/>
          <w:tab w:val="left" w:pos="7240"/>
        </w:tabs>
        <w:spacing w:line="360" w:lineRule="auto"/>
        <w:ind w:left="-360"/>
        <w:jc w:val="right"/>
        <w:rPr>
          <w:sz w:val="24"/>
          <w:szCs w:val="24"/>
        </w:rPr>
      </w:pPr>
      <w:r w:rsidRPr="003762CA">
        <w:rPr>
          <w:sz w:val="24"/>
          <w:szCs w:val="24"/>
        </w:rPr>
        <w:t>Antônio Victor de Medeiros Lima</w:t>
      </w:r>
    </w:p>
    <w:p w14:paraId="38493FE0" w14:textId="22314F76" w:rsidR="008F4699" w:rsidRPr="003762CA" w:rsidRDefault="008F4699" w:rsidP="003762CA">
      <w:pPr>
        <w:tabs>
          <w:tab w:val="left" w:pos="2060"/>
          <w:tab w:val="left" w:pos="7240"/>
        </w:tabs>
        <w:spacing w:line="360" w:lineRule="auto"/>
        <w:ind w:left="-360"/>
        <w:jc w:val="right"/>
        <w:rPr>
          <w:sz w:val="24"/>
          <w:szCs w:val="24"/>
        </w:rPr>
      </w:pPr>
      <w:r w:rsidRPr="008F4699">
        <w:rPr>
          <w:sz w:val="24"/>
          <w:szCs w:val="24"/>
        </w:rPr>
        <w:t>medeirostatiane120@gmail.com</w:t>
      </w:r>
    </w:p>
    <w:p w14:paraId="48898358" w14:textId="77777777" w:rsidR="003762CA" w:rsidRDefault="003762CA" w:rsidP="003762CA">
      <w:pPr>
        <w:tabs>
          <w:tab w:val="left" w:pos="2060"/>
          <w:tab w:val="left" w:pos="7240"/>
        </w:tabs>
        <w:spacing w:line="360" w:lineRule="auto"/>
        <w:ind w:left="-360"/>
        <w:jc w:val="right"/>
        <w:rPr>
          <w:sz w:val="24"/>
          <w:szCs w:val="24"/>
        </w:rPr>
      </w:pPr>
      <w:r w:rsidRPr="003762CA">
        <w:rPr>
          <w:sz w:val="24"/>
          <w:szCs w:val="24"/>
        </w:rPr>
        <w:t>Cesar Franco Pereira Santos</w:t>
      </w:r>
    </w:p>
    <w:p w14:paraId="68680EAC" w14:textId="24D361A7" w:rsidR="003C6A4F" w:rsidRPr="003762CA" w:rsidRDefault="003C6A4F" w:rsidP="003762CA">
      <w:pPr>
        <w:tabs>
          <w:tab w:val="left" w:pos="2060"/>
          <w:tab w:val="left" w:pos="7240"/>
        </w:tabs>
        <w:spacing w:line="360" w:lineRule="auto"/>
        <w:ind w:left="-360"/>
        <w:jc w:val="right"/>
        <w:rPr>
          <w:sz w:val="24"/>
          <w:szCs w:val="24"/>
        </w:rPr>
      </w:pPr>
      <w:r w:rsidRPr="003C6A4F">
        <w:rPr>
          <w:sz w:val="24"/>
          <w:szCs w:val="24"/>
        </w:rPr>
        <w:t>franco.cesar1973@gmail.com</w:t>
      </w:r>
    </w:p>
    <w:p w14:paraId="7F671350" w14:textId="77777777" w:rsidR="003762CA" w:rsidRDefault="003762CA" w:rsidP="003762CA">
      <w:pPr>
        <w:tabs>
          <w:tab w:val="left" w:pos="2060"/>
          <w:tab w:val="left" w:pos="7240"/>
        </w:tabs>
        <w:spacing w:line="360" w:lineRule="auto"/>
        <w:ind w:left="-360"/>
        <w:jc w:val="right"/>
        <w:rPr>
          <w:sz w:val="24"/>
          <w:szCs w:val="24"/>
        </w:rPr>
      </w:pPr>
      <w:r w:rsidRPr="003762CA">
        <w:rPr>
          <w:sz w:val="24"/>
          <w:szCs w:val="24"/>
        </w:rPr>
        <w:t>Josiel Paulo dos Santos</w:t>
      </w:r>
    </w:p>
    <w:p w14:paraId="2341D432" w14:textId="288199A7" w:rsidR="008F4699" w:rsidRDefault="008F4699" w:rsidP="003762CA">
      <w:pPr>
        <w:tabs>
          <w:tab w:val="left" w:pos="2060"/>
          <w:tab w:val="left" w:pos="7240"/>
        </w:tabs>
        <w:spacing w:line="360" w:lineRule="auto"/>
        <w:ind w:left="-360"/>
        <w:jc w:val="right"/>
        <w:rPr>
          <w:sz w:val="24"/>
          <w:szCs w:val="24"/>
        </w:rPr>
      </w:pPr>
      <w:r w:rsidRPr="008F4699">
        <w:rPr>
          <w:sz w:val="24"/>
          <w:szCs w:val="24"/>
        </w:rPr>
        <w:t>Josielsanoficial@gamail.com</w:t>
      </w:r>
    </w:p>
    <w:p w14:paraId="04F4EAF0" w14:textId="77777777" w:rsidR="004E1E76" w:rsidRPr="004E1E76" w:rsidRDefault="004E1E76" w:rsidP="004E1E76">
      <w:pPr>
        <w:tabs>
          <w:tab w:val="left" w:pos="2060"/>
          <w:tab w:val="left" w:pos="7240"/>
        </w:tabs>
        <w:spacing w:line="360" w:lineRule="auto"/>
        <w:ind w:left="-360"/>
        <w:jc w:val="right"/>
        <w:rPr>
          <w:sz w:val="24"/>
          <w:szCs w:val="24"/>
        </w:rPr>
      </w:pPr>
      <w:r w:rsidRPr="004E1E76">
        <w:rPr>
          <w:sz w:val="24"/>
          <w:szCs w:val="24"/>
        </w:rPr>
        <w:t>Guilherme Antônio Lopes de Oliveira</w:t>
      </w:r>
    </w:p>
    <w:p w14:paraId="04B6CEBA" w14:textId="42E5BC40" w:rsidR="0042216D" w:rsidRDefault="004E1E76" w:rsidP="004E1E76">
      <w:pPr>
        <w:tabs>
          <w:tab w:val="left" w:pos="2060"/>
          <w:tab w:val="left" w:pos="7240"/>
        </w:tabs>
        <w:spacing w:line="360" w:lineRule="auto"/>
        <w:ind w:left="-360"/>
        <w:jc w:val="right"/>
        <w:rPr>
          <w:sz w:val="24"/>
          <w:szCs w:val="24"/>
        </w:rPr>
      </w:pPr>
      <w:hyperlink r:id="rId7" w:history="1">
        <w:r w:rsidRPr="004E1E76">
          <w:rPr>
            <w:rStyle w:val="Hyperlink"/>
            <w:sz w:val="24"/>
            <w:szCs w:val="24"/>
          </w:rPr>
          <w:t>guilhermelopes@live.com</w:t>
        </w:r>
      </w:hyperlink>
    </w:p>
    <w:p w14:paraId="57666B21" w14:textId="77777777" w:rsidR="00861758" w:rsidRDefault="00861758">
      <w:pPr>
        <w:spacing w:line="360" w:lineRule="auto"/>
        <w:jc w:val="center"/>
        <w:rPr>
          <w:b/>
          <w:bCs/>
          <w:sz w:val="24"/>
          <w:szCs w:val="24"/>
        </w:rPr>
      </w:pPr>
    </w:p>
    <w:p w14:paraId="2825620F" w14:textId="77777777" w:rsidR="00861758" w:rsidRDefault="00861758">
      <w:pPr>
        <w:spacing w:line="360" w:lineRule="auto"/>
        <w:jc w:val="center"/>
        <w:rPr>
          <w:b/>
          <w:bCs/>
          <w:sz w:val="24"/>
          <w:szCs w:val="24"/>
        </w:rPr>
      </w:pPr>
    </w:p>
    <w:p w14:paraId="65550539" w14:textId="77777777" w:rsidR="00861758" w:rsidRDefault="00861758">
      <w:pPr>
        <w:spacing w:line="360" w:lineRule="auto"/>
        <w:jc w:val="center"/>
        <w:rPr>
          <w:b/>
          <w:bCs/>
          <w:sz w:val="24"/>
          <w:szCs w:val="24"/>
        </w:rPr>
      </w:pPr>
    </w:p>
    <w:p w14:paraId="317587E6" w14:textId="77777777" w:rsidR="00861758" w:rsidRDefault="00861758">
      <w:pPr>
        <w:spacing w:line="360" w:lineRule="auto"/>
        <w:jc w:val="center"/>
        <w:rPr>
          <w:b/>
          <w:bCs/>
          <w:sz w:val="24"/>
          <w:szCs w:val="24"/>
        </w:rPr>
      </w:pPr>
    </w:p>
    <w:p w14:paraId="040B5896" w14:textId="77777777" w:rsidR="00861758" w:rsidRDefault="00861758" w:rsidP="008F4699">
      <w:pPr>
        <w:spacing w:line="360" w:lineRule="auto"/>
        <w:rPr>
          <w:b/>
          <w:bCs/>
          <w:sz w:val="24"/>
          <w:szCs w:val="24"/>
        </w:rPr>
      </w:pPr>
    </w:p>
    <w:p w14:paraId="5928C32D" w14:textId="77777777" w:rsidR="00861758" w:rsidRDefault="00861758" w:rsidP="003C6A4F">
      <w:pPr>
        <w:spacing w:line="360" w:lineRule="auto"/>
        <w:rPr>
          <w:b/>
          <w:bCs/>
          <w:sz w:val="24"/>
          <w:szCs w:val="24"/>
        </w:rPr>
      </w:pPr>
    </w:p>
    <w:p w14:paraId="7107C71B" w14:textId="77777777" w:rsidR="00861758" w:rsidRDefault="00861758">
      <w:pPr>
        <w:spacing w:line="360" w:lineRule="auto"/>
        <w:jc w:val="center"/>
        <w:rPr>
          <w:b/>
          <w:bCs/>
          <w:sz w:val="24"/>
          <w:szCs w:val="24"/>
        </w:rPr>
      </w:pPr>
    </w:p>
    <w:p w14:paraId="6B553F22" w14:textId="77777777" w:rsidR="00861758" w:rsidRDefault="00861758">
      <w:pPr>
        <w:spacing w:line="360" w:lineRule="auto"/>
        <w:jc w:val="center"/>
        <w:rPr>
          <w:b/>
          <w:bCs/>
          <w:sz w:val="24"/>
          <w:szCs w:val="24"/>
        </w:rPr>
      </w:pPr>
    </w:p>
    <w:p w14:paraId="51EADF7B" w14:textId="77777777" w:rsidR="00861758" w:rsidRDefault="00861758">
      <w:pPr>
        <w:spacing w:line="360" w:lineRule="auto"/>
        <w:jc w:val="center"/>
        <w:rPr>
          <w:b/>
          <w:bCs/>
          <w:sz w:val="24"/>
          <w:szCs w:val="24"/>
        </w:rPr>
      </w:pPr>
    </w:p>
    <w:p w14:paraId="32684ECB" w14:textId="77777777" w:rsidR="00861758" w:rsidRDefault="00861758">
      <w:pPr>
        <w:spacing w:line="360" w:lineRule="auto"/>
        <w:jc w:val="center"/>
        <w:rPr>
          <w:b/>
          <w:bCs/>
          <w:sz w:val="24"/>
          <w:szCs w:val="24"/>
        </w:rPr>
      </w:pPr>
    </w:p>
    <w:p w14:paraId="2C9A866B" w14:textId="77777777" w:rsidR="00861758" w:rsidRDefault="00861758">
      <w:pPr>
        <w:spacing w:line="360" w:lineRule="auto"/>
        <w:jc w:val="center"/>
        <w:rPr>
          <w:b/>
          <w:bCs/>
          <w:sz w:val="24"/>
          <w:szCs w:val="24"/>
        </w:rPr>
      </w:pPr>
    </w:p>
    <w:p w14:paraId="4E9F33E3" w14:textId="77777777" w:rsidR="00861758" w:rsidRDefault="00861758">
      <w:pPr>
        <w:spacing w:line="360" w:lineRule="auto"/>
        <w:jc w:val="center"/>
        <w:rPr>
          <w:b/>
          <w:bCs/>
          <w:sz w:val="24"/>
          <w:szCs w:val="24"/>
        </w:rPr>
      </w:pPr>
    </w:p>
    <w:p w14:paraId="44486A03" w14:textId="77777777" w:rsidR="00861758" w:rsidRDefault="00861758">
      <w:pPr>
        <w:spacing w:line="360" w:lineRule="auto"/>
        <w:jc w:val="center"/>
        <w:rPr>
          <w:b/>
          <w:bCs/>
          <w:sz w:val="24"/>
          <w:szCs w:val="24"/>
        </w:rPr>
      </w:pPr>
    </w:p>
    <w:p w14:paraId="2DCB4EB6" w14:textId="77777777" w:rsidR="00111483" w:rsidRDefault="00111483">
      <w:pPr>
        <w:spacing w:line="360" w:lineRule="auto"/>
        <w:jc w:val="center"/>
        <w:rPr>
          <w:b/>
          <w:bCs/>
          <w:sz w:val="24"/>
          <w:szCs w:val="24"/>
        </w:rPr>
      </w:pPr>
    </w:p>
    <w:p w14:paraId="4F2A0F10" w14:textId="77777777" w:rsidR="00111483" w:rsidRDefault="00111483" w:rsidP="00BB5EF1">
      <w:pPr>
        <w:spacing w:line="360" w:lineRule="auto"/>
        <w:rPr>
          <w:b/>
          <w:bCs/>
          <w:sz w:val="24"/>
          <w:szCs w:val="24"/>
        </w:rPr>
      </w:pPr>
    </w:p>
    <w:p w14:paraId="1836CCF3" w14:textId="77777777" w:rsidR="00111483" w:rsidRDefault="00111483">
      <w:pPr>
        <w:spacing w:line="360" w:lineRule="auto"/>
        <w:jc w:val="center"/>
        <w:rPr>
          <w:b/>
          <w:bCs/>
          <w:sz w:val="24"/>
          <w:szCs w:val="24"/>
        </w:rPr>
      </w:pPr>
    </w:p>
    <w:p w14:paraId="74256BAA" w14:textId="1B90AC83" w:rsidR="0042216D" w:rsidRDefault="00CD44C6">
      <w:pPr>
        <w:spacing w:line="360" w:lineRule="auto"/>
        <w:jc w:val="center"/>
        <w:rPr>
          <w:sz w:val="24"/>
          <w:szCs w:val="24"/>
        </w:rPr>
      </w:pPr>
      <w:r>
        <w:rPr>
          <w:b/>
          <w:bCs/>
          <w:sz w:val="24"/>
          <w:szCs w:val="24"/>
        </w:rPr>
        <w:lastRenderedPageBreak/>
        <w:t>RESUMO</w:t>
      </w:r>
    </w:p>
    <w:p w14:paraId="7128D2EA" w14:textId="51353589" w:rsidR="00F77621" w:rsidRPr="00F77621" w:rsidRDefault="00F77621" w:rsidP="00F77621">
      <w:pPr>
        <w:spacing w:line="360" w:lineRule="auto"/>
        <w:jc w:val="both"/>
        <w:rPr>
          <w:sz w:val="24"/>
          <w:szCs w:val="24"/>
        </w:rPr>
      </w:pPr>
      <w:r w:rsidRPr="00F77621">
        <w:rPr>
          <w:sz w:val="24"/>
          <w:szCs w:val="24"/>
        </w:rPr>
        <w:t xml:space="preserve">As quebradeiras de coco babaçu são trabalhadoras extrativistas das regiões de transição entre Cerrado, Caatinga e Amazônia, onde a palmeira </w:t>
      </w:r>
      <w:proofErr w:type="spellStart"/>
      <w:r w:rsidRPr="00F77621">
        <w:rPr>
          <w:sz w:val="24"/>
          <w:szCs w:val="24"/>
        </w:rPr>
        <w:t>Attalea</w:t>
      </w:r>
      <w:proofErr w:type="spellEnd"/>
      <w:r w:rsidRPr="00F77621">
        <w:rPr>
          <w:sz w:val="24"/>
          <w:szCs w:val="24"/>
        </w:rPr>
        <w:t xml:space="preserve"> </w:t>
      </w:r>
      <w:proofErr w:type="spellStart"/>
      <w:r w:rsidRPr="00F77621">
        <w:rPr>
          <w:sz w:val="24"/>
          <w:szCs w:val="24"/>
        </w:rPr>
        <w:t>speciosa</w:t>
      </w:r>
      <w:proofErr w:type="spellEnd"/>
      <w:r w:rsidRPr="00F77621">
        <w:rPr>
          <w:sz w:val="24"/>
          <w:szCs w:val="24"/>
        </w:rPr>
        <w:t xml:space="preserve"> é abundante. Seu modo de vida combina extrativismo, agricultura de subsistência e uso comum dos recursos naturais, tendo na quebra coletiva do coco não apenas uma atividade econômica, mas um espaço de sociabilidade e resistência territorial. O avanço do agronegócio e da pecuária extensiva sobre os babaçuais ameaça essa prática, tornando o acesso às palmeiras uma disputa constante mesmo dentro de propriedades privadas. Este artigo analisa as dimensões histórica, territorial e jurídica dessa luta a partir de três eixos: a relação entre trabalho, território e identidade dessas mulheres; os limites da proteção ao conhecimento tradicional diante da lógica de mercado, evidenciados pelo caso de bioprospecção envolvendo a empresa Natura sob a Medida Provisória 2186-16/2001; e a conquista das leis do "babaçu livre", fruto da mobilização jurídica do Movimento Interestadual das Quebradeiras de Coco Babaçu (MIQCB). O estudo evidencia que a proteção jurídica dessas trabalhadoras está diretamente ligada à manutenção da biodiversidade e da identidade cultural das comunidades extrativistas, e que os direitos conquistados resultam de décadas de mobilização própria, e não de concessão espontânea do Estado ou do mercado.</w:t>
      </w:r>
    </w:p>
    <w:p w14:paraId="6D4F7FCD" w14:textId="0FAF87C8" w:rsidR="0042216D" w:rsidRDefault="00CD44C6">
      <w:pPr>
        <w:spacing w:line="360" w:lineRule="auto"/>
        <w:rPr>
          <w:i/>
          <w:iCs/>
          <w:sz w:val="24"/>
          <w:szCs w:val="24"/>
        </w:rPr>
      </w:pPr>
      <w:r>
        <w:rPr>
          <w:b/>
          <w:bCs/>
          <w:sz w:val="24"/>
          <w:szCs w:val="24"/>
        </w:rPr>
        <w:t xml:space="preserve">Palavras-chave: </w:t>
      </w:r>
      <w:r w:rsidR="00F77621" w:rsidRPr="00F77621">
        <w:rPr>
          <w:sz w:val="24"/>
          <w:szCs w:val="24"/>
        </w:rPr>
        <w:t>Quebradeiras de coco babaçu; Direitos territoriais; Lei do Babaçu Livre; Conhecimento tradicional; Mobilização jurídica.</w:t>
      </w:r>
    </w:p>
    <w:p w14:paraId="1DE6C14D" w14:textId="77777777" w:rsidR="0042216D" w:rsidRDefault="0042216D">
      <w:pPr>
        <w:spacing w:line="360" w:lineRule="auto"/>
        <w:rPr>
          <w:sz w:val="24"/>
          <w:szCs w:val="24"/>
        </w:rPr>
      </w:pPr>
    </w:p>
    <w:p w14:paraId="0050C4AF" w14:textId="77777777" w:rsidR="00260B3E" w:rsidRDefault="00260B3E">
      <w:pPr>
        <w:spacing w:line="360" w:lineRule="auto"/>
        <w:rPr>
          <w:b/>
          <w:bCs/>
          <w:sz w:val="24"/>
          <w:szCs w:val="24"/>
        </w:rPr>
      </w:pPr>
      <w:bookmarkStart w:id="0" w:name="f5vk82do5j7i" w:colFirst="0" w:colLast="0"/>
      <w:bookmarkEnd w:id="0"/>
    </w:p>
    <w:p w14:paraId="1274FA07" w14:textId="77777777" w:rsidR="00C0349C" w:rsidRDefault="00C0349C">
      <w:pPr>
        <w:spacing w:line="360" w:lineRule="auto"/>
        <w:rPr>
          <w:b/>
          <w:bCs/>
          <w:sz w:val="24"/>
          <w:szCs w:val="24"/>
        </w:rPr>
      </w:pPr>
    </w:p>
    <w:p w14:paraId="58EB4784" w14:textId="77777777" w:rsidR="00C0349C" w:rsidRDefault="00C0349C">
      <w:pPr>
        <w:spacing w:line="360" w:lineRule="auto"/>
        <w:rPr>
          <w:b/>
          <w:bCs/>
          <w:sz w:val="24"/>
          <w:szCs w:val="24"/>
        </w:rPr>
      </w:pPr>
    </w:p>
    <w:p w14:paraId="4AF1DAD7" w14:textId="77777777" w:rsidR="00C0349C" w:rsidRDefault="00C0349C">
      <w:pPr>
        <w:spacing w:line="360" w:lineRule="auto"/>
        <w:rPr>
          <w:b/>
          <w:bCs/>
          <w:sz w:val="24"/>
          <w:szCs w:val="24"/>
        </w:rPr>
      </w:pPr>
    </w:p>
    <w:p w14:paraId="37E68156" w14:textId="77777777" w:rsidR="00C0349C" w:rsidRDefault="00C0349C">
      <w:pPr>
        <w:spacing w:line="360" w:lineRule="auto"/>
        <w:rPr>
          <w:b/>
          <w:bCs/>
          <w:sz w:val="24"/>
          <w:szCs w:val="24"/>
        </w:rPr>
      </w:pPr>
    </w:p>
    <w:p w14:paraId="13A1E0F8" w14:textId="77777777" w:rsidR="00C0349C" w:rsidRDefault="00C0349C">
      <w:pPr>
        <w:spacing w:line="360" w:lineRule="auto"/>
        <w:rPr>
          <w:b/>
          <w:bCs/>
          <w:sz w:val="24"/>
          <w:szCs w:val="24"/>
        </w:rPr>
      </w:pPr>
    </w:p>
    <w:p w14:paraId="733E50E7" w14:textId="77777777" w:rsidR="00C0349C" w:rsidRDefault="00C0349C">
      <w:pPr>
        <w:spacing w:line="360" w:lineRule="auto"/>
        <w:rPr>
          <w:b/>
          <w:bCs/>
          <w:sz w:val="24"/>
          <w:szCs w:val="24"/>
        </w:rPr>
      </w:pPr>
    </w:p>
    <w:p w14:paraId="3A0382D5" w14:textId="77777777" w:rsidR="00962408" w:rsidRDefault="00962408">
      <w:pPr>
        <w:spacing w:line="360" w:lineRule="auto"/>
        <w:rPr>
          <w:b/>
          <w:bCs/>
          <w:sz w:val="24"/>
          <w:szCs w:val="24"/>
        </w:rPr>
      </w:pPr>
    </w:p>
    <w:p w14:paraId="3D6F45C3" w14:textId="77777777" w:rsidR="00962408" w:rsidRDefault="00962408">
      <w:pPr>
        <w:spacing w:line="360" w:lineRule="auto"/>
        <w:rPr>
          <w:b/>
          <w:bCs/>
          <w:sz w:val="24"/>
          <w:szCs w:val="24"/>
        </w:rPr>
      </w:pPr>
    </w:p>
    <w:p w14:paraId="164F918A" w14:textId="77777777" w:rsidR="00962408" w:rsidRDefault="00962408">
      <w:pPr>
        <w:spacing w:line="360" w:lineRule="auto"/>
        <w:rPr>
          <w:b/>
          <w:bCs/>
          <w:sz w:val="24"/>
          <w:szCs w:val="24"/>
        </w:rPr>
      </w:pPr>
    </w:p>
    <w:p w14:paraId="5E7AADF6" w14:textId="77777777" w:rsidR="00962408" w:rsidRDefault="00962408">
      <w:pPr>
        <w:spacing w:line="360" w:lineRule="auto"/>
        <w:rPr>
          <w:b/>
          <w:bCs/>
          <w:sz w:val="24"/>
          <w:szCs w:val="24"/>
        </w:rPr>
      </w:pPr>
    </w:p>
    <w:p w14:paraId="4071EFE6" w14:textId="77777777" w:rsidR="00EB731C" w:rsidRPr="004E1E76" w:rsidRDefault="00EB731C" w:rsidP="00FE5BF9">
      <w:pPr>
        <w:spacing w:line="360" w:lineRule="auto"/>
        <w:jc w:val="center"/>
        <w:rPr>
          <w:b/>
          <w:bCs/>
          <w:sz w:val="24"/>
          <w:szCs w:val="24"/>
        </w:rPr>
      </w:pPr>
    </w:p>
    <w:p w14:paraId="2CB55C24" w14:textId="53AA1EF1" w:rsidR="00FE5BF9" w:rsidRPr="00D4352A" w:rsidRDefault="00D4352A" w:rsidP="00FE5BF9">
      <w:pPr>
        <w:spacing w:line="360" w:lineRule="auto"/>
        <w:jc w:val="center"/>
        <w:rPr>
          <w:sz w:val="24"/>
          <w:szCs w:val="24"/>
          <w:lang w:val="en-US"/>
        </w:rPr>
      </w:pPr>
      <w:r w:rsidRPr="00D73FC8">
        <w:rPr>
          <w:b/>
          <w:bCs/>
          <w:sz w:val="24"/>
          <w:szCs w:val="24"/>
          <w:lang w:val="en-US"/>
        </w:rPr>
        <w:lastRenderedPageBreak/>
        <w:t>ABSTRACT</w:t>
      </w:r>
    </w:p>
    <w:p w14:paraId="46C0A8CA" w14:textId="01539B0C" w:rsidR="00FE5BF9" w:rsidRPr="00FE5BF9" w:rsidRDefault="00FE5BF9" w:rsidP="00FE5BF9">
      <w:pPr>
        <w:spacing w:line="360" w:lineRule="auto"/>
        <w:jc w:val="both"/>
        <w:rPr>
          <w:sz w:val="24"/>
          <w:szCs w:val="24"/>
          <w:lang w:val="en-US"/>
        </w:rPr>
      </w:pPr>
      <w:r w:rsidRPr="00FE5BF9">
        <w:rPr>
          <w:sz w:val="24"/>
          <w:szCs w:val="24"/>
          <w:lang w:val="en-US"/>
        </w:rPr>
        <w:t>Babassu nut breakers are extractive workers from the transition zones between the Cerrado, Caatinga, and Amazon biomes, where the Attalea speciosa palm is abundant. Their way of life combines extractive activities, subsistence farming, and the communal use of natural resources; for them, the collective cracking of nuts serves not merely as an economic activity but as a space for social interaction and territorial resistance. The encroachment of agribusiness and extensive cattle ranching into babassu groves threatens this practice, turning access to the palms into a constant struggle, even within private properties. This article analyzes the historical, territorial, and legal dimensions of this struggle through three lenses: the relationship between these women's labor, territory, and identity; the limitations of protecting traditional knowledge in the face of market logic—highlighted by the bioprospecting case involving the company Natura under Provisional Measure 2186-16/2001; and the achievement of "free babassu" laws, the result of legal mobilization by the Interstate Movement of Babassu Nut Breakers (MIQCB). The study demonstrates that the legal protection of these workers is directly linked to the preservation of biodiversity and the cultural identity of extractive communities, and that the rights secured are the product of decades of their own mobilization, rather than a spontaneous concession by the State or the market.</w:t>
      </w:r>
    </w:p>
    <w:p w14:paraId="68181B88" w14:textId="409C6D7D" w:rsidR="00FE5BF9" w:rsidRDefault="00FE5BF9" w:rsidP="00FE5BF9">
      <w:pPr>
        <w:spacing w:line="360" w:lineRule="auto"/>
        <w:rPr>
          <w:sz w:val="24"/>
          <w:szCs w:val="24"/>
          <w:lang w:val="en-US"/>
        </w:rPr>
      </w:pPr>
      <w:proofErr w:type="spellStart"/>
      <w:r w:rsidRPr="00FE5BF9">
        <w:rPr>
          <w:b/>
          <w:bCs/>
          <w:sz w:val="24"/>
          <w:szCs w:val="24"/>
          <w:lang w:val="en-US"/>
        </w:rPr>
        <w:t>Palavras-chave</w:t>
      </w:r>
      <w:proofErr w:type="spellEnd"/>
      <w:r w:rsidRPr="00FE5BF9">
        <w:rPr>
          <w:b/>
          <w:bCs/>
          <w:sz w:val="24"/>
          <w:szCs w:val="24"/>
          <w:lang w:val="en-US"/>
        </w:rPr>
        <w:t xml:space="preserve">: </w:t>
      </w:r>
      <w:r w:rsidRPr="00FE5BF9">
        <w:rPr>
          <w:sz w:val="24"/>
          <w:szCs w:val="24"/>
          <w:lang w:val="en-US"/>
        </w:rPr>
        <w:t>Babassu nut breakers; Territorial rights; Free Babassu Law; Traditional knowledge; Legal mobilization.</w:t>
      </w:r>
    </w:p>
    <w:p w14:paraId="2F938373" w14:textId="77777777" w:rsidR="00FE5BF9" w:rsidRDefault="00FE5BF9" w:rsidP="00FE5BF9">
      <w:pPr>
        <w:spacing w:line="360" w:lineRule="auto"/>
        <w:rPr>
          <w:sz w:val="24"/>
          <w:szCs w:val="24"/>
          <w:lang w:val="en-US"/>
        </w:rPr>
      </w:pPr>
    </w:p>
    <w:p w14:paraId="6A462BC0" w14:textId="77777777" w:rsidR="00FE5BF9" w:rsidRDefault="00FE5BF9" w:rsidP="00FE5BF9">
      <w:pPr>
        <w:spacing w:line="360" w:lineRule="auto"/>
        <w:rPr>
          <w:sz w:val="24"/>
          <w:szCs w:val="24"/>
          <w:lang w:val="en-US"/>
        </w:rPr>
      </w:pPr>
    </w:p>
    <w:p w14:paraId="7F8FA087" w14:textId="77777777" w:rsidR="00FE5BF9" w:rsidRDefault="00FE5BF9" w:rsidP="00FE5BF9">
      <w:pPr>
        <w:spacing w:line="360" w:lineRule="auto"/>
        <w:rPr>
          <w:sz w:val="24"/>
          <w:szCs w:val="24"/>
          <w:lang w:val="en-US"/>
        </w:rPr>
      </w:pPr>
    </w:p>
    <w:p w14:paraId="72CA147F" w14:textId="77777777" w:rsidR="00FE5BF9" w:rsidRDefault="00FE5BF9" w:rsidP="00FE5BF9">
      <w:pPr>
        <w:spacing w:line="360" w:lineRule="auto"/>
        <w:rPr>
          <w:sz w:val="24"/>
          <w:szCs w:val="24"/>
          <w:lang w:val="en-US"/>
        </w:rPr>
      </w:pPr>
    </w:p>
    <w:p w14:paraId="7007C937" w14:textId="77777777" w:rsidR="00FE5BF9" w:rsidRDefault="00FE5BF9" w:rsidP="00FE5BF9">
      <w:pPr>
        <w:spacing w:line="360" w:lineRule="auto"/>
        <w:rPr>
          <w:sz w:val="24"/>
          <w:szCs w:val="24"/>
          <w:lang w:val="en-US"/>
        </w:rPr>
      </w:pPr>
    </w:p>
    <w:p w14:paraId="43D4E72A" w14:textId="77777777" w:rsidR="00FE5BF9" w:rsidRDefault="00FE5BF9" w:rsidP="00FE5BF9">
      <w:pPr>
        <w:spacing w:line="360" w:lineRule="auto"/>
        <w:rPr>
          <w:sz w:val="24"/>
          <w:szCs w:val="24"/>
          <w:lang w:val="en-US"/>
        </w:rPr>
      </w:pPr>
    </w:p>
    <w:p w14:paraId="144848F6" w14:textId="77777777" w:rsidR="00FE5BF9" w:rsidRDefault="00FE5BF9" w:rsidP="00FE5BF9">
      <w:pPr>
        <w:spacing w:line="360" w:lineRule="auto"/>
        <w:rPr>
          <w:sz w:val="24"/>
          <w:szCs w:val="24"/>
          <w:lang w:val="en-US"/>
        </w:rPr>
      </w:pPr>
    </w:p>
    <w:p w14:paraId="5ABEB965" w14:textId="77777777" w:rsidR="00FE5BF9" w:rsidRDefault="00FE5BF9" w:rsidP="00FE5BF9">
      <w:pPr>
        <w:spacing w:line="360" w:lineRule="auto"/>
        <w:rPr>
          <w:sz w:val="24"/>
          <w:szCs w:val="24"/>
          <w:lang w:val="en-US"/>
        </w:rPr>
      </w:pPr>
    </w:p>
    <w:p w14:paraId="354C4EEF" w14:textId="77777777" w:rsidR="00FE5BF9" w:rsidRDefault="00FE5BF9" w:rsidP="00FE5BF9">
      <w:pPr>
        <w:spacing w:line="360" w:lineRule="auto"/>
        <w:rPr>
          <w:sz w:val="24"/>
          <w:szCs w:val="24"/>
          <w:lang w:val="en-US"/>
        </w:rPr>
      </w:pPr>
    </w:p>
    <w:p w14:paraId="1686804F" w14:textId="77777777" w:rsidR="00FE5BF9" w:rsidRPr="00FE5BF9" w:rsidRDefault="00FE5BF9" w:rsidP="00FE5BF9">
      <w:pPr>
        <w:spacing w:line="360" w:lineRule="auto"/>
        <w:rPr>
          <w:i/>
          <w:iCs/>
          <w:sz w:val="24"/>
          <w:szCs w:val="24"/>
          <w:lang w:val="en-US"/>
        </w:rPr>
      </w:pPr>
    </w:p>
    <w:p w14:paraId="6575D0BD" w14:textId="77777777" w:rsidR="00FE5BF9" w:rsidRPr="00FE5BF9" w:rsidRDefault="00FE5BF9" w:rsidP="00FE5BF9">
      <w:pPr>
        <w:spacing w:line="360" w:lineRule="auto"/>
        <w:jc w:val="center"/>
        <w:rPr>
          <w:sz w:val="24"/>
          <w:szCs w:val="24"/>
          <w:lang w:val="en-US"/>
        </w:rPr>
      </w:pPr>
    </w:p>
    <w:p w14:paraId="073A5F63" w14:textId="77777777" w:rsidR="00EB731C" w:rsidRPr="004E1E76" w:rsidRDefault="00EB731C">
      <w:pPr>
        <w:spacing w:line="360" w:lineRule="auto"/>
        <w:rPr>
          <w:b/>
          <w:bCs/>
          <w:sz w:val="24"/>
          <w:szCs w:val="24"/>
          <w:lang w:val="en-US"/>
        </w:rPr>
      </w:pPr>
    </w:p>
    <w:p w14:paraId="629B39A5" w14:textId="6E0D170E" w:rsidR="00260B3E" w:rsidRPr="008B02AE" w:rsidRDefault="00CD44C6">
      <w:pPr>
        <w:spacing w:line="360" w:lineRule="auto"/>
        <w:rPr>
          <w:sz w:val="24"/>
          <w:szCs w:val="24"/>
        </w:rPr>
      </w:pPr>
      <w:r>
        <w:rPr>
          <w:b/>
          <w:bCs/>
          <w:sz w:val="24"/>
          <w:szCs w:val="24"/>
        </w:rPr>
        <w:lastRenderedPageBreak/>
        <w:t>1 INTRODUÇÃO</w:t>
      </w:r>
    </w:p>
    <w:p w14:paraId="418E226A" w14:textId="77777777" w:rsidR="00962408" w:rsidRPr="00962408" w:rsidRDefault="00D711DE" w:rsidP="00962408">
      <w:pPr>
        <w:spacing w:line="360" w:lineRule="auto"/>
        <w:ind w:firstLine="851"/>
        <w:jc w:val="both"/>
      </w:pPr>
      <w:r>
        <w:rPr>
          <w:sz w:val="24"/>
          <w:szCs w:val="24"/>
        </w:rPr>
        <w:t xml:space="preserve"> </w:t>
      </w:r>
      <w:r w:rsidR="00962408" w:rsidRPr="00962408">
        <w:t>As palmeiras de babaçu (</w:t>
      </w:r>
      <w:proofErr w:type="spellStart"/>
      <w:r w:rsidR="00962408" w:rsidRPr="00962408">
        <w:rPr>
          <w:i/>
          <w:iCs/>
        </w:rPr>
        <w:t>Attalea</w:t>
      </w:r>
      <w:proofErr w:type="spellEnd"/>
      <w:r w:rsidR="00962408" w:rsidRPr="00962408">
        <w:rPr>
          <w:i/>
          <w:iCs/>
        </w:rPr>
        <w:t xml:space="preserve"> </w:t>
      </w:r>
      <w:proofErr w:type="spellStart"/>
      <w:r w:rsidR="00962408" w:rsidRPr="00962408">
        <w:rPr>
          <w:i/>
          <w:iCs/>
        </w:rPr>
        <w:t>speciosa</w:t>
      </w:r>
      <w:proofErr w:type="spellEnd"/>
      <w:r w:rsidR="00962408" w:rsidRPr="00962408">
        <w:t xml:space="preserve">) são essenciais para as regiões de transição entre o Cerrado, a Caatinga e a Amazônia. Nesses locais, as quebradeiras de coco babaçu desenvolveram um modo de vida baseado no extrativismo, na agricultura de subsistência e no livre acesso aos recursos naturais. O trabalho dessas mulheres vai muito além da simples coleta: a quebra coletiva do coco é um espaço de união, sociabilidade e sobrevivência. </w:t>
      </w:r>
    </w:p>
    <w:p w14:paraId="04CB080A" w14:textId="77777777" w:rsidR="00962408" w:rsidRPr="00962408" w:rsidRDefault="00962408" w:rsidP="00962408">
      <w:pPr>
        <w:spacing w:line="360" w:lineRule="auto"/>
        <w:ind w:firstLine="851"/>
        <w:jc w:val="both"/>
        <w:rPr>
          <w:sz w:val="24"/>
          <w:szCs w:val="24"/>
        </w:rPr>
      </w:pPr>
      <w:r w:rsidRPr="00962408">
        <w:rPr>
          <w:sz w:val="24"/>
          <w:szCs w:val="24"/>
        </w:rPr>
        <w:t xml:space="preserve">Historicamente, essas trabalhadoras enfrentam a perda de seus territórios para o agronegócio e a pecuária extensiva. Com o avanço das cercas sobre as áreas onde o babaçu cresce naturalmente, a prática tradicional tornou-se um ato de resistência contra novos "cativeiros" e contra a exploração puramente comercial de seus saberes. Como resposta, o movimento comunitário conquistou leis conhecidas como "Babaçu Livre", que proíbem a derrubada das palmeiras e garantem às extrativistas o direito de acessar as árvores, mesmo dentro de propriedades privadas. </w:t>
      </w:r>
    </w:p>
    <w:p w14:paraId="7C001EB4" w14:textId="77777777" w:rsidR="00962408" w:rsidRPr="00962408" w:rsidRDefault="00962408" w:rsidP="00962408">
      <w:pPr>
        <w:spacing w:line="360" w:lineRule="auto"/>
        <w:ind w:firstLine="851"/>
        <w:jc w:val="both"/>
        <w:rPr>
          <w:sz w:val="24"/>
          <w:szCs w:val="24"/>
        </w:rPr>
      </w:pPr>
      <w:r w:rsidRPr="00962408">
        <w:rPr>
          <w:sz w:val="24"/>
          <w:szCs w:val="24"/>
        </w:rPr>
        <w:t xml:space="preserve">O presente artigo analisa as dimensões históricas, territoriais e jurídicas da luta das quebradeiras de coco babaçu. O texto demonstra como o conhecimento tradicional está ligado ao controle do território, funcionando como uma defesa contra a comercialização injusta e a introdução de maquinários industriais que ameaçam o papel das mulheres nessas comunidades. </w:t>
      </w:r>
    </w:p>
    <w:p w14:paraId="57748BCB" w14:textId="55D3CB6C" w:rsidR="00C3224E" w:rsidRDefault="00962408" w:rsidP="00962408">
      <w:pPr>
        <w:spacing w:line="360" w:lineRule="auto"/>
        <w:ind w:firstLine="851"/>
        <w:jc w:val="both"/>
        <w:rPr>
          <w:sz w:val="24"/>
          <w:szCs w:val="24"/>
        </w:rPr>
      </w:pPr>
      <w:r w:rsidRPr="00962408">
        <w:rPr>
          <w:sz w:val="24"/>
          <w:szCs w:val="24"/>
        </w:rPr>
        <w:t>Para isso, o trabalho discute, primeiro, a relação entre as quebradeiras e o território, reforçando a importância da quebra manual para a identidade local. Em seguida, analisa as críticas às leis de bioprospecção, que muitas vezes tentam transformar o saber tradicional em um simples produto financeiro e desconsideram o tempo das comunidades. Por fim, destaca a importância da Lei do Babaçu Livre e o papel dessas trabalhadoras na preservação do meio ambiente, atuando como verdadeiras guardiãs da biodiversidade</w:t>
      </w:r>
      <w:r>
        <w:rPr>
          <w:sz w:val="24"/>
          <w:szCs w:val="24"/>
        </w:rPr>
        <w:t>.</w:t>
      </w:r>
    </w:p>
    <w:p w14:paraId="1289F2D3" w14:textId="77777777" w:rsidR="003609E8" w:rsidRDefault="003609E8" w:rsidP="00962408">
      <w:pPr>
        <w:spacing w:line="360" w:lineRule="auto"/>
        <w:ind w:firstLine="851"/>
        <w:jc w:val="both"/>
        <w:rPr>
          <w:sz w:val="24"/>
          <w:szCs w:val="24"/>
        </w:rPr>
      </w:pPr>
    </w:p>
    <w:p w14:paraId="17ABA976" w14:textId="77777777" w:rsidR="003B155E" w:rsidRDefault="00091E8A" w:rsidP="003B155E">
      <w:pPr>
        <w:spacing w:line="360" w:lineRule="auto"/>
        <w:jc w:val="both"/>
        <w:rPr>
          <w:b/>
          <w:sz w:val="24"/>
          <w:szCs w:val="24"/>
        </w:rPr>
      </w:pPr>
      <w:r w:rsidRPr="00091E8A">
        <w:rPr>
          <w:b/>
          <w:sz w:val="24"/>
          <w:szCs w:val="24"/>
        </w:rPr>
        <w:t>2 OBJETIVO</w:t>
      </w:r>
    </w:p>
    <w:p w14:paraId="47DD3BBA" w14:textId="7985AF3B" w:rsidR="00F77621" w:rsidRDefault="00C46A6E" w:rsidP="00F77621">
      <w:pPr>
        <w:spacing w:line="360" w:lineRule="auto"/>
        <w:ind w:firstLine="709"/>
        <w:jc w:val="both"/>
        <w:rPr>
          <w:bCs/>
          <w:sz w:val="24"/>
          <w:szCs w:val="24"/>
        </w:rPr>
      </w:pPr>
      <w:r w:rsidRPr="00C46A6E">
        <w:rPr>
          <w:bCs/>
          <w:sz w:val="24"/>
          <w:szCs w:val="24"/>
        </w:rPr>
        <w:t xml:space="preserve">Este estudo tem como objetivo principal analisar as dimensões históricas, territoriais e jurídicas da luta das quebradeiras de coco babaçu pela garantia de seus direitos. Para tanto, busca-se discutir a relação intrínseca entre trabalho, território e identidade, evidenciando como a quebra manual coletiva sustenta laços de sociabilidade e resistência. Além disso, o artigo examina os limites da proteção ao conhecimento tradicional frente à lógica de mercado, a partir do caso de bioprospecção envolvendo a empresa Natura e a regulamentação da Medida Provisória 2186-16/2001. Por fim, analisa-se a trajetória de mobilização jurídica do Movimento </w:t>
      </w:r>
      <w:r w:rsidRPr="00C46A6E">
        <w:rPr>
          <w:bCs/>
          <w:sz w:val="24"/>
          <w:szCs w:val="24"/>
        </w:rPr>
        <w:lastRenderedPageBreak/>
        <w:t>Interestadual das Quebradeiras de Coco Babaçu (MIQCB) na conquista das leis do "babaçu livre", destacando seu papel fundamental na garantia de direitos territoriais e na preservação da biodiversidade.</w:t>
      </w:r>
    </w:p>
    <w:p w14:paraId="6F4FEB12" w14:textId="77777777" w:rsidR="00EB731C" w:rsidRPr="004E1E76" w:rsidRDefault="00EB731C" w:rsidP="00F77621">
      <w:pPr>
        <w:spacing w:line="360" w:lineRule="auto"/>
        <w:ind w:firstLine="709"/>
        <w:jc w:val="both"/>
        <w:rPr>
          <w:bCs/>
          <w:sz w:val="24"/>
          <w:szCs w:val="24"/>
        </w:rPr>
      </w:pPr>
    </w:p>
    <w:p w14:paraId="2440C88F" w14:textId="5BA45AF7" w:rsidR="00EB731C" w:rsidRDefault="00EB731C" w:rsidP="00EB731C">
      <w:pPr>
        <w:spacing w:line="360" w:lineRule="auto"/>
        <w:jc w:val="both"/>
        <w:rPr>
          <w:b/>
          <w:sz w:val="24"/>
          <w:szCs w:val="24"/>
        </w:rPr>
      </w:pPr>
      <w:r>
        <w:rPr>
          <w:b/>
          <w:sz w:val="24"/>
          <w:szCs w:val="24"/>
        </w:rPr>
        <w:t>3</w:t>
      </w:r>
      <w:r w:rsidRPr="00091E8A">
        <w:rPr>
          <w:b/>
          <w:sz w:val="24"/>
          <w:szCs w:val="24"/>
        </w:rPr>
        <w:t xml:space="preserve"> </w:t>
      </w:r>
      <w:r w:rsidRPr="00EB731C">
        <w:rPr>
          <w:b/>
          <w:sz w:val="24"/>
          <w:szCs w:val="24"/>
        </w:rPr>
        <w:t>METODOLOGIA</w:t>
      </w:r>
    </w:p>
    <w:p w14:paraId="02DFB165" w14:textId="57A36C18" w:rsidR="005D770D" w:rsidRPr="005D770D" w:rsidRDefault="005D770D" w:rsidP="005D770D">
      <w:pPr>
        <w:spacing w:line="360" w:lineRule="auto"/>
        <w:ind w:firstLine="709"/>
        <w:jc w:val="both"/>
        <w:rPr>
          <w:bCs/>
          <w:sz w:val="24"/>
          <w:szCs w:val="24"/>
        </w:rPr>
      </w:pPr>
      <w:r w:rsidRPr="005D770D">
        <w:rPr>
          <w:bCs/>
          <w:sz w:val="24"/>
          <w:szCs w:val="24"/>
        </w:rPr>
        <w:t>O presente estudo caracteriza-se como uma pesquisa de natureza qualitativa, do tipo revisão bibliográfica narrativa da literatura, com abordagem descritivo-analítica acerca da luta histórica, territorial e jurídica das quebradeiras de coco babaçu no Brasil.</w:t>
      </w:r>
    </w:p>
    <w:p w14:paraId="0BAAA127" w14:textId="7450B7AD" w:rsidR="005D770D" w:rsidRPr="005D770D" w:rsidRDefault="005D770D" w:rsidP="005D770D">
      <w:pPr>
        <w:spacing w:line="360" w:lineRule="auto"/>
        <w:ind w:firstLine="709"/>
        <w:jc w:val="both"/>
        <w:rPr>
          <w:bCs/>
          <w:sz w:val="24"/>
          <w:szCs w:val="24"/>
        </w:rPr>
      </w:pPr>
      <w:r w:rsidRPr="005D770D">
        <w:rPr>
          <w:bCs/>
          <w:sz w:val="24"/>
          <w:szCs w:val="24"/>
        </w:rPr>
        <w:t>O levantamento bibliográfico foi realizado por meio de buscas em plataformas acadêmicas como Google Acadêmico e SciELO, além de outras fontes disponíveis na internet, utilizando como descritores de busca termos como "quebradeiras de coco babaçu", "direitos territoriais", "Lei do Babaçu Livre", "conhecimento tradicional" e "mobilização jurídica". Foram selecionados artigos científicos, capítulos de livro e produções acadêmicas publicados entre os anos de 2008 e 2025, priorizando-se materiais que abordassem a temática sob as perspectivas do trabalho, do território, do direito ambiental e do direito de gênero.</w:t>
      </w:r>
    </w:p>
    <w:p w14:paraId="5B9F68AE" w14:textId="73F760FD" w:rsidR="00EB731C" w:rsidRDefault="005D770D" w:rsidP="005D770D">
      <w:pPr>
        <w:spacing w:line="360" w:lineRule="auto"/>
        <w:ind w:firstLine="709"/>
        <w:jc w:val="both"/>
        <w:rPr>
          <w:bCs/>
          <w:sz w:val="24"/>
          <w:szCs w:val="24"/>
        </w:rPr>
      </w:pPr>
      <w:r w:rsidRPr="005D770D">
        <w:rPr>
          <w:bCs/>
          <w:sz w:val="24"/>
          <w:szCs w:val="24"/>
        </w:rPr>
        <w:t>A análise dos dados coletados foi conduzida de forma qualitativa, buscando articular os achados da literatura consultada em três eixos temáticos centrais: (i) a relação entre trabalho, território e identidade das quebradeiras de coco; (</w:t>
      </w:r>
      <w:proofErr w:type="spellStart"/>
      <w:r w:rsidRPr="005D770D">
        <w:rPr>
          <w:bCs/>
          <w:sz w:val="24"/>
          <w:szCs w:val="24"/>
        </w:rPr>
        <w:t>ii</w:t>
      </w:r>
      <w:proofErr w:type="spellEnd"/>
      <w:r w:rsidRPr="005D770D">
        <w:rPr>
          <w:bCs/>
          <w:sz w:val="24"/>
          <w:szCs w:val="24"/>
        </w:rPr>
        <w:t>) os limites da proteção ao conhecimento tradicional diante da lógica de mercado; e (</w:t>
      </w:r>
      <w:proofErr w:type="spellStart"/>
      <w:r w:rsidRPr="005D770D">
        <w:rPr>
          <w:bCs/>
          <w:sz w:val="24"/>
          <w:szCs w:val="24"/>
        </w:rPr>
        <w:t>iii</w:t>
      </w:r>
      <w:proofErr w:type="spellEnd"/>
      <w:r w:rsidRPr="005D770D">
        <w:rPr>
          <w:bCs/>
          <w:sz w:val="24"/>
          <w:szCs w:val="24"/>
        </w:rPr>
        <w:t>) a trajetória de conquista das leis do "Babaçu Livre" por meio da mobilização do Movimento Interestadual das Quebradeiras de Coco Babaçu (MIQCB)</w:t>
      </w:r>
      <w:r w:rsidR="00EB731C" w:rsidRPr="00C46A6E">
        <w:rPr>
          <w:bCs/>
          <w:sz w:val="24"/>
          <w:szCs w:val="24"/>
        </w:rPr>
        <w:t>.</w:t>
      </w:r>
    </w:p>
    <w:p w14:paraId="2DF6BFDE" w14:textId="77777777" w:rsidR="003609E8" w:rsidRDefault="003609E8" w:rsidP="00F77621">
      <w:pPr>
        <w:spacing w:line="360" w:lineRule="auto"/>
        <w:ind w:firstLine="709"/>
        <w:jc w:val="both"/>
        <w:rPr>
          <w:b/>
          <w:sz w:val="24"/>
          <w:szCs w:val="24"/>
        </w:rPr>
      </w:pPr>
    </w:p>
    <w:p w14:paraId="5A817DEB" w14:textId="77777777" w:rsidR="005C5542" w:rsidRDefault="005C5542" w:rsidP="005C5542">
      <w:pPr>
        <w:spacing w:line="360" w:lineRule="auto"/>
        <w:rPr>
          <w:b/>
          <w:bCs/>
          <w:sz w:val="24"/>
          <w:szCs w:val="24"/>
        </w:rPr>
      </w:pPr>
      <w:r>
        <w:rPr>
          <w:b/>
          <w:bCs/>
          <w:sz w:val="24"/>
          <w:szCs w:val="24"/>
        </w:rPr>
        <w:t>4 RESULTADOS E DISCUSSÃO</w:t>
      </w:r>
    </w:p>
    <w:p w14:paraId="3F60DDE1" w14:textId="77777777" w:rsidR="00C46A6E" w:rsidRPr="00C46A6E" w:rsidRDefault="00C46A6E" w:rsidP="00C46A6E">
      <w:pPr>
        <w:spacing w:line="360" w:lineRule="auto"/>
        <w:ind w:firstLine="709"/>
        <w:jc w:val="both"/>
        <w:rPr>
          <w:sz w:val="24"/>
          <w:szCs w:val="24"/>
        </w:rPr>
      </w:pPr>
      <w:r w:rsidRPr="00C46A6E">
        <w:rPr>
          <w:sz w:val="24"/>
          <w:szCs w:val="24"/>
        </w:rPr>
        <w:t>A análise realizada evidencia que a atividade das quebradeiras de coco babaçu vai muito além da dimensão econômica, constituindo-se como um pilar de identidade cultural, pertencimento territorial e manutenção de conhecimentos tradicionais. As Leis do Babaçu Livre representam uma conquista histórica para essas comunidades, visando garantir o acesso aos babaçuais, a preservação da espécie e o sustento de inúmeras famílias. No entanto, a integração dos dados demonstra que a existência das leis, embora fundamental, ainda esbarra em desafios estruturais para sua efetivação na prática.</w:t>
      </w:r>
    </w:p>
    <w:p w14:paraId="7D16B645" w14:textId="77777777" w:rsidR="00A305E7" w:rsidRDefault="00A305E7" w:rsidP="00A305E7">
      <w:pPr>
        <w:spacing w:line="360" w:lineRule="auto"/>
        <w:jc w:val="both"/>
        <w:rPr>
          <w:b/>
          <w:bCs/>
          <w:sz w:val="24"/>
          <w:szCs w:val="24"/>
        </w:rPr>
      </w:pPr>
    </w:p>
    <w:p w14:paraId="022CE585" w14:textId="20A88C2F" w:rsidR="00C46A6E" w:rsidRPr="00C46A6E" w:rsidRDefault="00C46A6E" w:rsidP="00A305E7">
      <w:pPr>
        <w:spacing w:line="360" w:lineRule="auto"/>
        <w:jc w:val="both"/>
        <w:rPr>
          <w:b/>
          <w:bCs/>
          <w:sz w:val="24"/>
          <w:szCs w:val="24"/>
        </w:rPr>
      </w:pPr>
      <w:r w:rsidRPr="00C46A6E">
        <w:rPr>
          <w:b/>
          <w:bCs/>
          <w:sz w:val="24"/>
          <w:szCs w:val="24"/>
        </w:rPr>
        <w:lastRenderedPageBreak/>
        <w:t>4.1 A construção da identidade e a importância cultural do babaçu</w:t>
      </w:r>
    </w:p>
    <w:p w14:paraId="0F6DDE8F" w14:textId="77777777" w:rsidR="00C46A6E" w:rsidRPr="00C46A6E" w:rsidRDefault="00C46A6E" w:rsidP="00C46A6E">
      <w:pPr>
        <w:spacing w:line="360" w:lineRule="auto"/>
        <w:ind w:firstLine="709"/>
        <w:jc w:val="both"/>
        <w:rPr>
          <w:sz w:val="24"/>
          <w:szCs w:val="24"/>
        </w:rPr>
      </w:pPr>
      <w:r w:rsidRPr="00C46A6E">
        <w:rPr>
          <w:sz w:val="24"/>
          <w:szCs w:val="24"/>
        </w:rPr>
        <w:t>O trabalho desenvolvido pelas quebradeiras não se limita à extração de um recurso natural para a obtenção de renda. Trata-se da construção de uma identidade coletiva intrinsecamente ligada ao território, ao babaçual e às práticas transmitidas entre gerações. O babaçu possui papel central e transversal na vida dessas comunidades, estando presente na base alimentar, na economia familiar e nos saberes tradicionais.</w:t>
      </w:r>
    </w:p>
    <w:p w14:paraId="04FFD31F" w14:textId="77777777" w:rsidR="00C46A6E" w:rsidRPr="00C46A6E" w:rsidRDefault="00C46A6E" w:rsidP="00C46A6E">
      <w:pPr>
        <w:spacing w:line="360" w:lineRule="auto"/>
        <w:ind w:firstLine="709"/>
        <w:jc w:val="both"/>
        <w:rPr>
          <w:sz w:val="24"/>
          <w:szCs w:val="24"/>
        </w:rPr>
      </w:pPr>
      <w:r w:rsidRPr="00C46A6E">
        <w:rPr>
          <w:sz w:val="24"/>
          <w:szCs w:val="24"/>
        </w:rPr>
        <w:t>Nesse processo, a organização das quebradeiras em movimentos sociais foi o elemento catalisador que transformou dificuldades vivenciadas individualmente em reivindicações coletivas por direitos. Consequentemente, a destruição das palmeiras afeta não apenas a economia local, mas atinge diretamente esse modo de vida, rompendo a relação estabelecida entre as comunidades e o território onde desenvolvem sua cultura e sobrevivência.</w:t>
      </w:r>
    </w:p>
    <w:p w14:paraId="6552F518" w14:textId="77777777" w:rsidR="00C46A6E" w:rsidRPr="00C46A6E" w:rsidRDefault="00C46A6E" w:rsidP="00A305E7">
      <w:pPr>
        <w:spacing w:line="360" w:lineRule="auto"/>
        <w:jc w:val="both"/>
        <w:rPr>
          <w:b/>
          <w:bCs/>
          <w:sz w:val="24"/>
          <w:szCs w:val="24"/>
        </w:rPr>
      </w:pPr>
      <w:r w:rsidRPr="00C46A6E">
        <w:rPr>
          <w:b/>
          <w:bCs/>
          <w:sz w:val="24"/>
          <w:szCs w:val="24"/>
        </w:rPr>
        <w:t>4.2 Organização comunitária, trabalho e autonomia</w:t>
      </w:r>
    </w:p>
    <w:p w14:paraId="3A9199B2" w14:textId="77777777" w:rsidR="00C46A6E" w:rsidRPr="00C46A6E" w:rsidRDefault="00C46A6E" w:rsidP="00C46A6E">
      <w:pPr>
        <w:spacing w:line="360" w:lineRule="auto"/>
        <w:ind w:firstLine="709"/>
        <w:jc w:val="both"/>
        <w:rPr>
          <w:sz w:val="24"/>
          <w:szCs w:val="24"/>
        </w:rPr>
      </w:pPr>
      <w:r w:rsidRPr="00C46A6E">
        <w:rPr>
          <w:sz w:val="24"/>
          <w:szCs w:val="24"/>
        </w:rPr>
        <w:t>A organização comunitária, por meio da formação de associações e movimentos, demonstrou ser essencial para o fortalecimento social e econômico das quebradeiras de coco. Essa articulação permitiu uma maior participação dessas mulheres nas discussões sobre o uso do território, a comercialização dos produtos e a defesa de seus saberes tradicionais.</w:t>
      </w:r>
    </w:p>
    <w:p w14:paraId="7EC224CA" w14:textId="77777777" w:rsidR="00C46A6E" w:rsidRPr="00C46A6E" w:rsidRDefault="00C46A6E" w:rsidP="00C46A6E">
      <w:pPr>
        <w:spacing w:line="360" w:lineRule="auto"/>
        <w:ind w:firstLine="709"/>
        <w:jc w:val="both"/>
        <w:rPr>
          <w:sz w:val="24"/>
          <w:szCs w:val="24"/>
        </w:rPr>
      </w:pPr>
      <w:r w:rsidRPr="00C46A6E">
        <w:rPr>
          <w:sz w:val="24"/>
          <w:szCs w:val="24"/>
        </w:rPr>
        <w:t>O extrativismo, nesse contexto, passou a ser compreendido também como um modelo de organização econômica baseado no uso sustentável dos recursos e na valorização do conhecimento ancestral. Destaca-se o protagonismo feminino nesse processo: a organização coletiva ampliou significativamente a autonomia das trabalhadoras, garantindo melhores condições para a venda dos derivados do babaçu e a manutenção ininterrupta de suas práticas. O extrativismo apresenta, assim, uma dimensão complexa que ultrapassa a coleta do coco, envolvendo trabalho, organização social e resistência.</w:t>
      </w:r>
    </w:p>
    <w:p w14:paraId="790A657F" w14:textId="77777777" w:rsidR="00C46A6E" w:rsidRPr="00C46A6E" w:rsidRDefault="00C46A6E" w:rsidP="00A305E7">
      <w:pPr>
        <w:spacing w:line="360" w:lineRule="auto"/>
        <w:jc w:val="both"/>
        <w:rPr>
          <w:b/>
          <w:bCs/>
          <w:sz w:val="24"/>
          <w:szCs w:val="24"/>
        </w:rPr>
      </w:pPr>
      <w:r w:rsidRPr="00C46A6E">
        <w:rPr>
          <w:b/>
          <w:bCs/>
          <w:sz w:val="24"/>
          <w:szCs w:val="24"/>
        </w:rPr>
        <w:t>4.3 Avanços e contradições na efetivação das Leis do Babaçu Livre</w:t>
      </w:r>
    </w:p>
    <w:p w14:paraId="1EE4ACC1" w14:textId="77777777" w:rsidR="00C46A6E" w:rsidRPr="00C46A6E" w:rsidRDefault="00C46A6E" w:rsidP="00C46A6E">
      <w:pPr>
        <w:spacing w:line="360" w:lineRule="auto"/>
        <w:ind w:firstLine="709"/>
        <w:jc w:val="both"/>
        <w:rPr>
          <w:sz w:val="24"/>
          <w:szCs w:val="24"/>
        </w:rPr>
      </w:pPr>
      <w:r w:rsidRPr="00C46A6E">
        <w:rPr>
          <w:sz w:val="24"/>
          <w:szCs w:val="24"/>
        </w:rPr>
        <w:t>No âmbito jurídico, verificou-se que as Leis do Babaçu Livre são um marco na proteção das quebradeiras. Elas estabelecem mecanismos cruciais para a preservação dos babaçuais e reconhecem o direito de acesso necessário para a continuidade da atividade extrativista. Apesar desses avanços legais, os resultados indicam que a garantia desses direitos na prática ainda é um desafio constante.</w:t>
      </w:r>
    </w:p>
    <w:p w14:paraId="45C42614" w14:textId="77777777" w:rsidR="00C46A6E" w:rsidRPr="00C46A6E" w:rsidRDefault="00C46A6E" w:rsidP="00C46A6E">
      <w:pPr>
        <w:spacing w:line="360" w:lineRule="auto"/>
        <w:ind w:firstLine="709"/>
        <w:jc w:val="both"/>
        <w:rPr>
          <w:sz w:val="24"/>
          <w:szCs w:val="24"/>
        </w:rPr>
      </w:pPr>
      <w:r w:rsidRPr="00C46A6E">
        <w:rPr>
          <w:sz w:val="24"/>
          <w:szCs w:val="24"/>
        </w:rPr>
        <w:t xml:space="preserve">As trabalhadoras continuam enfrentando dificuldades severas relacionadas à destruição das palmeiras, à expansão de atividades agropecuárias, à imposição de cercas, à restrição de </w:t>
      </w:r>
      <w:r w:rsidRPr="00C46A6E">
        <w:rPr>
          <w:sz w:val="24"/>
          <w:szCs w:val="24"/>
        </w:rPr>
        <w:lastRenderedPageBreak/>
        <w:t>acesso às áreas de coleta e aos conflitos fundiários. A devastação ambiental representa uma ameaça direta ao trabalho dessas mulheres, dificultando ou até impedindo a sua continuidade em diversas regiões.</w:t>
      </w:r>
    </w:p>
    <w:p w14:paraId="2D0141F2" w14:textId="28DAE63B" w:rsidR="000F5DCF" w:rsidRDefault="00C46A6E" w:rsidP="00C46A6E">
      <w:pPr>
        <w:spacing w:line="360" w:lineRule="auto"/>
        <w:ind w:firstLine="709"/>
        <w:jc w:val="both"/>
        <w:rPr>
          <w:sz w:val="24"/>
          <w:szCs w:val="24"/>
        </w:rPr>
      </w:pPr>
      <w:r w:rsidRPr="00C46A6E">
        <w:rPr>
          <w:sz w:val="24"/>
          <w:szCs w:val="24"/>
        </w:rPr>
        <w:t>Dessa forma, percebe-se que a proteção jurídica precisa estar obrigatoriamente acompanhada de medidas práticas. A efetivação do Babaçu Livre exige fiscalização rigorosa, atuação constante do poder público e o reconhecimento das comunidades como agentes ativas nas decisões sobre seus territórios. A proteção ambiental e a garantia dos direitos humanos e trabalhistas estão diretamente interligadas, pois a preservação dos babaçuais é a condição indispensável para a manutenção deste modo de vida.</w:t>
      </w:r>
    </w:p>
    <w:p w14:paraId="4BB8F14F" w14:textId="77777777" w:rsidR="003609E8" w:rsidRPr="00962408" w:rsidRDefault="003609E8" w:rsidP="00C46A6E">
      <w:pPr>
        <w:spacing w:line="360" w:lineRule="auto"/>
        <w:ind w:firstLine="709"/>
        <w:jc w:val="both"/>
        <w:rPr>
          <w:sz w:val="24"/>
          <w:szCs w:val="24"/>
        </w:rPr>
      </w:pPr>
    </w:p>
    <w:p w14:paraId="50C91754" w14:textId="4D90C19D" w:rsidR="00E516E4" w:rsidRDefault="00CD44C6">
      <w:pPr>
        <w:spacing w:line="360" w:lineRule="auto"/>
        <w:rPr>
          <w:b/>
          <w:bCs/>
          <w:sz w:val="24"/>
          <w:szCs w:val="24"/>
        </w:rPr>
      </w:pPr>
      <w:r>
        <w:rPr>
          <w:b/>
          <w:bCs/>
          <w:sz w:val="24"/>
          <w:szCs w:val="24"/>
        </w:rPr>
        <w:t>5 CONSIDERAÇÕES FINAIS</w:t>
      </w:r>
    </w:p>
    <w:p w14:paraId="4560848B" w14:textId="4D88150C" w:rsidR="00E516E4" w:rsidRDefault="00CE67C9" w:rsidP="00991CE2">
      <w:pPr>
        <w:spacing w:line="360" w:lineRule="auto"/>
        <w:ind w:firstLine="720"/>
        <w:contextualSpacing/>
        <w:jc w:val="both"/>
        <w:rPr>
          <w:bCs/>
          <w:sz w:val="24"/>
          <w:szCs w:val="24"/>
        </w:rPr>
      </w:pPr>
      <w:r w:rsidRPr="00CE67C9">
        <w:rPr>
          <w:bCs/>
          <w:sz w:val="24"/>
          <w:szCs w:val="24"/>
        </w:rPr>
        <w:t>A análise desenvolvida nesse artigo confirma que a atuação das quebradeiras de coco não pode ser reduzida meramente a uma prática extrativista de subsistência, mas que carrega consigo uma herança cultural ancestral que, perante as diversas lutas enfrentadas por estas, como a destruição das palmeiras e privatização das áreas territoriais que as cercam, encontra sua continuidade ameaçada, correndo, portanto, o risco do apagamento da cultura e história desse grupo, bem como da descontinuidade dessa prática extrativista no território nacional.</w:t>
      </w:r>
    </w:p>
    <w:p w14:paraId="0A99D132" w14:textId="4F767B53" w:rsidR="004E073B" w:rsidRDefault="00CE67C9" w:rsidP="00991CE2">
      <w:pPr>
        <w:spacing w:line="360" w:lineRule="auto"/>
        <w:ind w:firstLine="720"/>
        <w:contextualSpacing/>
        <w:jc w:val="both"/>
        <w:rPr>
          <w:bCs/>
          <w:sz w:val="24"/>
          <w:szCs w:val="24"/>
        </w:rPr>
      </w:pPr>
      <w:r w:rsidRPr="00CE67C9">
        <w:rPr>
          <w:bCs/>
          <w:sz w:val="24"/>
          <w:szCs w:val="24"/>
        </w:rPr>
        <w:t xml:space="preserve">Evidencia-se também a </w:t>
      </w:r>
      <w:proofErr w:type="spellStart"/>
      <w:r w:rsidRPr="00CE67C9">
        <w:rPr>
          <w:bCs/>
          <w:sz w:val="24"/>
          <w:szCs w:val="24"/>
        </w:rPr>
        <w:t>decisividade</w:t>
      </w:r>
      <w:proofErr w:type="spellEnd"/>
      <w:r w:rsidRPr="00CE67C9">
        <w:rPr>
          <w:bCs/>
          <w:sz w:val="24"/>
          <w:szCs w:val="24"/>
        </w:rPr>
        <w:t xml:space="preserve"> da união desse grupo na luta pelos seus direitos e meio de vida. Foi apenas por meio dessa união que revoltas antes individuais e dispersas conseguiram força para serem vistas e, através de pressão coletiva, transformadas em pautas políticas que obtiveram reconhecimento legal, culminando na criação das leis do babaçu livre. Esse processo mostra que os direitos das quebradeiras de coco não foram concedidos de maneira espontânea pelo Estado ou pelo mercado, mas sim conquistados através de uma longa jornada de luta coletiva de um grupo oprimido.</w:t>
      </w:r>
    </w:p>
    <w:p w14:paraId="14FE533F" w14:textId="335B9BBA" w:rsidR="002B77F6" w:rsidRDefault="003A2C47" w:rsidP="00991CE2">
      <w:pPr>
        <w:spacing w:line="360" w:lineRule="auto"/>
        <w:ind w:firstLine="720"/>
        <w:contextualSpacing/>
        <w:jc w:val="both"/>
        <w:rPr>
          <w:bCs/>
          <w:sz w:val="24"/>
          <w:szCs w:val="24"/>
        </w:rPr>
      </w:pPr>
      <w:r w:rsidRPr="003A2C47">
        <w:rPr>
          <w:bCs/>
          <w:sz w:val="24"/>
          <w:szCs w:val="24"/>
        </w:rPr>
        <w:t>No entanto, o presente cenário revela que apenas a criação das leis não foi suficiente para dar fim à luta das quebradeiras de coco efetivamente. Persistem ainda conflitos fundiários, cercamento de áreas, expansão da pecuária e do agronegócio e resistência de proprietários rurais no cumprimento dos direitos ao acesso das palmeiras de coco babaçu reservados às quebradeiras. Esse cenário revela uma dissonância entre o avanço das leis e a realidade enfrentada por esse grupo. Tal situação reforça a necessidade de fiscalização mais rigorosa e presença do poder público nas regiões de ocorrência do babaçu.</w:t>
      </w:r>
    </w:p>
    <w:p w14:paraId="29E937FF" w14:textId="7E579806" w:rsidR="00CE67C9" w:rsidRDefault="00CE67C9" w:rsidP="00991CE2">
      <w:pPr>
        <w:spacing w:line="360" w:lineRule="auto"/>
        <w:ind w:firstLine="720"/>
        <w:contextualSpacing/>
        <w:jc w:val="both"/>
        <w:rPr>
          <w:bCs/>
          <w:sz w:val="24"/>
          <w:szCs w:val="24"/>
        </w:rPr>
      </w:pPr>
      <w:r w:rsidRPr="00CE67C9">
        <w:rPr>
          <w:bCs/>
          <w:sz w:val="24"/>
          <w:szCs w:val="24"/>
        </w:rPr>
        <w:lastRenderedPageBreak/>
        <w:t>Conclui-se que a proteção jurídica das quebradeiras de coco babaçu está diretamente ligada à preservação ambiental e à garantia de direitos humanos e trabalhistas, uma vez que a manutenção dos babaçuais é condição para a continuidade de seu modo de vida. Reconhecer essas mulheres como guardiãs da biodiversidade não é apenas uma constatação simbólica, mas uma diretriz que deveria orientar políticas públicas mais efetivas de proteção territorial e ambiental. Estudos futuros podem se debruçar sobre a efetividade da fiscalização dessas leis nos diferentes estados onde o movimento atua, de modo a subsidiar aprimoramentos na legislação vigente.</w:t>
      </w:r>
    </w:p>
    <w:p w14:paraId="38637BC4" w14:textId="77777777" w:rsidR="004E073B" w:rsidRPr="00E516E4" w:rsidRDefault="004E073B" w:rsidP="00E516E4">
      <w:pPr>
        <w:spacing w:line="360" w:lineRule="auto"/>
        <w:ind w:firstLine="720"/>
        <w:contextualSpacing/>
        <w:rPr>
          <w:bCs/>
          <w:sz w:val="24"/>
          <w:szCs w:val="24"/>
        </w:rPr>
      </w:pPr>
    </w:p>
    <w:p w14:paraId="4F8E3F2A" w14:textId="77777777" w:rsidR="00946B75" w:rsidRDefault="00946B75">
      <w:pPr>
        <w:spacing w:line="360" w:lineRule="auto"/>
        <w:jc w:val="center"/>
        <w:rPr>
          <w:b/>
          <w:bCs/>
          <w:sz w:val="24"/>
          <w:szCs w:val="24"/>
        </w:rPr>
      </w:pPr>
    </w:p>
    <w:p w14:paraId="4517345B" w14:textId="77777777" w:rsidR="00946B75" w:rsidRDefault="00946B75">
      <w:pPr>
        <w:spacing w:line="360" w:lineRule="auto"/>
        <w:jc w:val="center"/>
        <w:rPr>
          <w:b/>
          <w:bCs/>
          <w:sz w:val="24"/>
          <w:szCs w:val="24"/>
        </w:rPr>
      </w:pPr>
    </w:p>
    <w:p w14:paraId="10C092FC" w14:textId="77777777" w:rsidR="00946B75" w:rsidRDefault="00946B75">
      <w:pPr>
        <w:spacing w:line="360" w:lineRule="auto"/>
        <w:jc w:val="center"/>
        <w:rPr>
          <w:b/>
          <w:bCs/>
          <w:sz w:val="24"/>
          <w:szCs w:val="24"/>
        </w:rPr>
      </w:pPr>
    </w:p>
    <w:p w14:paraId="7BF831DD" w14:textId="77777777" w:rsidR="00962408" w:rsidRDefault="00962408">
      <w:pPr>
        <w:spacing w:line="360" w:lineRule="auto"/>
        <w:jc w:val="center"/>
        <w:rPr>
          <w:b/>
          <w:bCs/>
          <w:sz w:val="24"/>
          <w:szCs w:val="24"/>
        </w:rPr>
      </w:pPr>
    </w:p>
    <w:p w14:paraId="7393D543" w14:textId="77777777" w:rsidR="00962408" w:rsidRDefault="00962408">
      <w:pPr>
        <w:spacing w:line="360" w:lineRule="auto"/>
        <w:jc w:val="center"/>
        <w:rPr>
          <w:b/>
          <w:bCs/>
          <w:sz w:val="24"/>
          <w:szCs w:val="24"/>
        </w:rPr>
      </w:pPr>
    </w:p>
    <w:p w14:paraId="2A1C1E98" w14:textId="77777777" w:rsidR="00962408" w:rsidRDefault="00962408">
      <w:pPr>
        <w:spacing w:line="360" w:lineRule="auto"/>
        <w:jc w:val="center"/>
        <w:rPr>
          <w:b/>
          <w:bCs/>
          <w:sz w:val="24"/>
          <w:szCs w:val="24"/>
        </w:rPr>
      </w:pPr>
    </w:p>
    <w:p w14:paraId="70AAEF76" w14:textId="77777777" w:rsidR="00962408" w:rsidRDefault="00962408">
      <w:pPr>
        <w:spacing w:line="360" w:lineRule="auto"/>
        <w:jc w:val="center"/>
        <w:rPr>
          <w:b/>
          <w:bCs/>
          <w:sz w:val="24"/>
          <w:szCs w:val="24"/>
        </w:rPr>
      </w:pPr>
    </w:p>
    <w:p w14:paraId="7ABE3664" w14:textId="77777777" w:rsidR="00962408" w:rsidRDefault="00962408">
      <w:pPr>
        <w:spacing w:line="360" w:lineRule="auto"/>
        <w:jc w:val="center"/>
        <w:rPr>
          <w:b/>
          <w:bCs/>
          <w:sz w:val="24"/>
          <w:szCs w:val="24"/>
        </w:rPr>
      </w:pPr>
    </w:p>
    <w:p w14:paraId="335A402F" w14:textId="77777777" w:rsidR="00962408" w:rsidRDefault="00962408">
      <w:pPr>
        <w:spacing w:line="360" w:lineRule="auto"/>
        <w:jc w:val="center"/>
        <w:rPr>
          <w:b/>
          <w:bCs/>
          <w:sz w:val="24"/>
          <w:szCs w:val="24"/>
        </w:rPr>
      </w:pPr>
    </w:p>
    <w:p w14:paraId="194F6BD2" w14:textId="77777777" w:rsidR="00962408" w:rsidRDefault="00962408">
      <w:pPr>
        <w:spacing w:line="360" w:lineRule="auto"/>
        <w:jc w:val="center"/>
        <w:rPr>
          <w:b/>
          <w:bCs/>
          <w:sz w:val="24"/>
          <w:szCs w:val="24"/>
        </w:rPr>
      </w:pPr>
    </w:p>
    <w:p w14:paraId="5EBE1534" w14:textId="77777777" w:rsidR="00962408" w:rsidRDefault="00962408">
      <w:pPr>
        <w:spacing w:line="360" w:lineRule="auto"/>
        <w:jc w:val="center"/>
        <w:rPr>
          <w:b/>
          <w:bCs/>
          <w:sz w:val="24"/>
          <w:szCs w:val="24"/>
        </w:rPr>
      </w:pPr>
    </w:p>
    <w:p w14:paraId="654CEDC7" w14:textId="77777777" w:rsidR="00962408" w:rsidRDefault="00962408">
      <w:pPr>
        <w:spacing w:line="360" w:lineRule="auto"/>
        <w:jc w:val="center"/>
        <w:rPr>
          <w:b/>
          <w:bCs/>
          <w:sz w:val="24"/>
          <w:szCs w:val="24"/>
        </w:rPr>
      </w:pPr>
    </w:p>
    <w:p w14:paraId="07AA1AB1" w14:textId="77777777" w:rsidR="00962408" w:rsidRDefault="00962408">
      <w:pPr>
        <w:spacing w:line="360" w:lineRule="auto"/>
        <w:jc w:val="center"/>
        <w:rPr>
          <w:b/>
          <w:bCs/>
          <w:sz w:val="24"/>
          <w:szCs w:val="24"/>
        </w:rPr>
      </w:pPr>
    </w:p>
    <w:p w14:paraId="310D157B" w14:textId="77777777" w:rsidR="00EB731C" w:rsidRDefault="00EB731C">
      <w:pPr>
        <w:spacing w:line="360" w:lineRule="auto"/>
        <w:jc w:val="center"/>
        <w:rPr>
          <w:b/>
          <w:bCs/>
          <w:sz w:val="24"/>
          <w:szCs w:val="24"/>
        </w:rPr>
      </w:pPr>
    </w:p>
    <w:p w14:paraId="70CC4D29" w14:textId="77777777" w:rsidR="00EB731C" w:rsidRDefault="00EB731C">
      <w:pPr>
        <w:spacing w:line="360" w:lineRule="auto"/>
        <w:jc w:val="center"/>
        <w:rPr>
          <w:b/>
          <w:bCs/>
          <w:sz w:val="24"/>
          <w:szCs w:val="24"/>
        </w:rPr>
      </w:pPr>
    </w:p>
    <w:p w14:paraId="1DD91875" w14:textId="77777777" w:rsidR="00EB731C" w:rsidRDefault="00EB731C">
      <w:pPr>
        <w:spacing w:line="360" w:lineRule="auto"/>
        <w:jc w:val="center"/>
        <w:rPr>
          <w:b/>
          <w:bCs/>
          <w:sz w:val="24"/>
          <w:szCs w:val="24"/>
        </w:rPr>
      </w:pPr>
    </w:p>
    <w:p w14:paraId="10AE4F43" w14:textId="77777777" w:rsidR="00EB731C" w:rsidRDefault="00EB731C">
      <w:pPr>
        <w:spacing w:line="360" w:lineRule="auto"/>
        <w:jc w:val="center"/>
        <w:rPr>
          <w:b/>
          <w:bCs/>
          <w:sz w:val="24"/>
          <w:szCs w:val="24"/>
        </w:rPr>
      </w:pPr>
    </w:p>
    <w:p w14:paraId="0F9A11D9" w14:textId="77777777" w:rsidR="00EB731C" w:rsidRDefault="00EB731C">
      <w:pPr>
        <w:spacing w:line="360" w:lineRule="auto"/>
        <w:jc w:val="center"/>
        <w:rPr>
          <w:b/>
          <w:bCs/>
          <w:sz w:val="24"/>
          <w:szCs w:val="24"/>
        </w:rPr>
      </w:pPr>
    </w:p>
    <w:p w14:paraId="5E127C9A" w14:textId="77777777" w:rsidR="00EB731C" w:rsidRDefault="00EB731C">
      <w:pPr>
        <w:spacing w:line="360" w:lineRule="auto"/>
        <w:jc w:val="center"/>
        <w:rPr>
          <w:b/>
          <w:bCs/>
          <w:sz w:val="24"/>
          <w:szCs w:val="24"/>
        </w:rPr>
      </w:pPr>
    </w:p>
    <w:p w14:paraId="56551913" w14:textId="77777777" w:rsidR="00EB731C" w:rsidRDefault="00EB731C">
      <w:pPr>
        <w:spacing w:line="360" w:lineRule="auto"/>
        <w:jc w:val="center"/>
        <w:rPr>
          <w:b/>
          <w:bCs/>
          <w:sz w:val="24"/>
          <w:szCs w:val="24"/>
        </w:rPr>
      </w:pPr>
    </w:p>
    <w:p w14:paraId="07243A7C" w14:textId="77777777" w:rsidR="00EB731C" w:rsidRDefault="00EB731C">
      <w:pPr>
        <w:spacing w:line="360" w:lineRule="auto"/>
        <w:jc w:val="center"/>
        <w:rPr>
          <w:b/>
          <w:bCs/>
          <w:sz w:val="24"/>
          <w:szCs w:val="24"/>
        </w:rPr>
      </w:pPr>
    </w:p>
    <w:p w14:paraId="1A711EDD" w14:textId="77777777" w:rsidR="00EB731C" w:rsidRDefault="00EB731C" w:rsidP="00A305E7">
      <w:pPr>
        <w:spacing w:line="360" w:lineRule="auto"/>
        <w:rPr>
          <w:b/>
          <w:bCs/>
          <w:sz w:val="24"/>
          <w:szCs w:val="24"/>
        </w:rPr>
      </w:pPr>
    </w:p>
    <w:p w14:paraId="4302BD4D" w14:textId="53C07C65" w:rsidR="0042216D" w:rsidRDefault="00CD44C6">
      <w:pPr>
        <w:spacing w:line="360" w:lineRule="auto"/>
        <w:jc w:val="center"/>
        <w:rPr>
          <w:b/>
          <w:bCs/>
          <w:sz w:val="24"/>
          <w:szCs w:val="24"/>
        </w:rPr>
      </w:pPr>
      <w:r>
        <w:rPr>
          <w:b/>
          <w:bCs/>
          <w:sz w:val="24"/>
          <w:szCs w:val="24"/>
        </w:rPr>
        <w:lastRenderedPageBreak/>
        <w:t>REFERÊNCIAS</w:t>
      </w:r>
    </w:p>
    <w:p w14:paraId="4FB0B802" w14:textId="7C959C96" w:rsidR="00111483" w:rsidRPr="00D73FC8" w:rsidRDefault="00111483" w:rsidP="00111483">
      <w:pPr>
        <w:spacing w:line="360" w:lineRule="auto"/>
        <w:jc w:val="both"/>
        <w:rPr>
          <w:sz w:val="24"/>
          <w:szCs w:val="24"/>
        </w:rPr>
      </w:pPr>
      <w:r w:rsidRPr="00D73FC8">
        <w:rPr>
          <w:sz w:val="24"/>
          <w:szCs w:val="24"/>
        </w:rPr>
        <w:t xml:space="preserve">PORRO, Noemi </w:t>
      </w:r>
      <w:proofErr w:type="spellStart"/>
      <w:r w:rsidRPr="00D73FC8">
        <w:rPr>
          <w:sz w:val="24"/>
          <w:szCs w:val="24"/>
        </w:rPr>
        <w:t>Miyasaka</w:t>
      </w:r>
      <w:proofErr w:type="spellEnd"/>
      <w:r w:rsidRPr="00D73FC8">
        <w:rPr>
          <w:sz w:val="24"/>
          <w:szCs w:val="24"/>
        </w:rPr>
        <w:t xml:space="preserve">. Contribuição ao debate sobre a proteção ao conhecimento tradicional: reflexões sobre as experiências das quebradeiras de coco babaçu no Vale do Mearim. In: ALMEIDA, Alfredo Wagner Berno de (Org.). </w:t>
      </w:r>
      <w:r w:rsidRPr="00D73FC8">
        <w:rPr>
          <w:b/>
          <w:bCs/>
          <w:sz w:val="24"/>
          <w:szCs w:val="24"/>
        </w:rPr>
        <w:t xml:space="preserve">Conhecimentos tradicionais e territórios na </w:t>
      </w:r>
      <w:proofErr w:type="spellStart"/>
      <w:r w:rsidRPr="00D73FC8">
        <w:rPr>
          <w:b/>
          <w:bCs/>
          <w:sz w:val="24"/>
          <w:szCs w:val="24"/>
        </w:rPr>
        <w:t>Pan-Amazônia</w:t>
      </w:r>
      <w:proofErr w:type="spellEnd"/>
      <w:r w:rsidRPr="00D73FC8">
        <w:rPr>
          <w:sz w:val="24"/>
          <w:szCs w:val="24"/>
        </w:rPr>
        <w:t>. Manaus: UEA Edições, p. 57-80, [2008?].</w:t>
      </w:r>
    </w:p>
    <w:p w14:paraId="64B34D72" w14:textId="77777777" w:rsidR="00111483" w:rsidRPr="00D73FC8" w:rsidRDefault="00111483" w:rsidP="00111483">
      <w:pPr>
        <w:spacing w:line="360" w:lineRule="auto"/>
        <w:jc w:val="both"/>
        <w:rPr>
          <w:sz w:val="24"/>
          <w:szCs w:val="24"/>
        </w:rPr>
      </w:pPr>
    </w:p>
    <w:p w14:paraId="498FF2E0" w14:textId="6925C221" w:rsidR="00111483" w:rsidRPr="00D73FC8" w:rsidRDefault="00111483" w:rsidP="00111483">
      <w:pPr>
        <w:spacing w:line="360" w:lineRule="auto"/>
        <w:jc w:val="both"/>
        <w:rPr>
          <w:sz w:val="24"/>
          <w:szCs w:val="24"/>
        </w:rPr>
      </w:pPr>
      <w:r w:rsidRPr="00D73FC8">
        <w:rPr>
          <w:sz w:val="24"/>
          <w:szCs w:val="24"/>
        </w:rPr>
        <w:t xml:space="preserve">BRITO, Eliseu Pereira de; ALMEIDA, Maria Geralda de. Sentido e organização do trabalho das quebradeiras de coco no Bico do Papagaio, Tocantins. </w:t>
      </w:r>
      <w:proofErr w:type="spellStart"/>
      <w:r w:rsidRPr="00D73FC8">
        <w:rPr>
          <w:b/>
          <w:bCs/>
          <w:sz w:val="24"/>
          <w:szCs w:val="24"/>
        </w:rPr>
        <w:t>Geosul</w:t>
      </w:r>
      <w:proofErr w:type="spellEnd"/>
      <w:r w:rsidRPr="00D73FC8">
        <w:rPr>
          <w:sz w:val="24"/>
          <w:szCs w:val="24"/>
        </w:rPr>
        <w:t>, Florianópolis, v. 32, n. 63, p. 229-248, jan./abr. 2017.</w:t>
      </w:r>
    </w:p>
    <w:p w14:paraId="4A3BF558" w14:textId="77777777" w:rsidR="00111483" w:rsidRPr="00D73FC8" w:rsidRDefault="00111483" w:rsidP="00111483">
      <w:pPr>
        <w:spacing w:line="360" w:lineRule="auto"/>
        <w:jc w:val="both"/>
        <w:rPr>
          <w:sz w:val="24"/>
          <w:szCs w:val="24"/>
        </w:rPr>
      </w:pPr>
    </w:p>
    <w:p w14:paraId="06219689" w14:textId="79401944" w:rsidR="00852BC0" w:rsidRPr="00D73FC8" w:rsidRDefault="00111483" w:rsidP="00111483">
      <w:pPr>
        <w:spacing w:line="360" w:lineRule="auto"/>
        <w:jc w:val="both"/>
        <w:rPr>
          <w:sz w:val="24"/>
          <w:szCs w:val="24"/>
        </w:rPr>
      </w:pPr>
      <w:r w:rsidRPr="00D73FC8">
        <w:rPr>
          <w:sz w:val="24"/>
          <w:szCs w:val="24"/>
        </w:rPr>
        <w:t xml:space="preserve">SOUZA, </w:t>
      </w:r>
      <w:proofErr w:type="spellStart"/>
      <w:r w:rsidRPr="00D73FC8">
        <w:rPr>
          <w:sz w:val="24"/>
          <w:szCs w:val="24"/>
        </w:rPr>
        <w:t>Valtey</w:t>
      </w:r>
      <w:proofErr w:type="spellEnd"/>
      <w:r w:rsidRPr="00D73FC8">
        <w:rPr>
          <w:sz w:val="24"/>
          <w:szCs w:val="24"/>
        </w:rPr>
        <w:t xml:space="preserve"> Martins de. Território e identidade das quebradeiras de coco babaçu no município de São Domingos do Araguaia, Pará. In: </w:t>
      </w:r>
      <w:r w:rsidRPr="00D73FC8">
        <w:rPr>
          <w:b/>
          <w:bCs/>
          <w:sz w:val="24"/>
          <w:szCs w:val="24"/>
        </w:rPr>
        <w:t>Ciências Humanas e Sociais: Novos Olhares e Abordagens Multidisciplinares</w:t>
      </w:r>
      <w:r w:rsidRPr="00D73FC8">
        <w:rPr>
          <w:sz w:val="24"/>
          <w:szCs w:val="24"/>
        </w:rPr>
        <w:t>. Editora Científica Digital, v. 1, p. 164-186, 2025.</w:t>
      </w:r>
    </w:p>
    <w:sectPr w:rsidR="00852BC0" w:rsidRPr="00D73FC8" w:rsidSect="003B155E">
      <w:headerReference w:type="default" r:id="rId8"/>
      <w:footerReference w:type="default" r:id="rId9"/>
      <w:pgSz w:w="11906" w:h="16840"/>
      <w:pgMar w:top="2269" w:right="1134" w:bottom="993"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BD46" w14:textId="77777777" w:rsidR="00426493" w:rsidRDefault="00426493">
      <w:r>
        <w:separator/>
      </w:r>
    </w:p>
  </w:endnote>
  <w:endnote w:type="continuationSeparator" w:id="0">
    <w:p w14:paraId="19B57A96" w14:textId="77777777" w:rsidR="00426493" w:rsidRDefault="00426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DF214AF5-A12D-4350-A8EE-BADBD8FB3D5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AEDD2CC-B480-4B09-B9A1-93A22B87D077}"/>
  </w:font>
  <w:font w:name="Cambria">
    <w:panose1 w:val="02040503050406030204"/>
    <w:charset w:val="00"/>
    <w:family w:val="roman"/>
    <w:pitch w:val="variable"/>
    <w:sig w:usb0="E00006FF" w:usb1="420024FF" w:usb2="02000000" w:usb3="00000000" w:csb0="0000019F" w:csb1="00000000"/>
    <w:embedRegular r:id="rId3" w:fontKey="{5C583194-F923-4F53-881C-01287CDB27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2E23" w14:textId="77777777" w:rsidR="0042216D" w:rsidRDefault="00CD44C6">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44832129" wp14:editId="759BEC4C">
          <wp:simplePos x="0" y="0"/>
          <wp:positionH relativeFrom="column">
            <wp:posOffset>-161924</wp:posOffset>
          </wp:positionH>
          <wp:positionV relativeFrom="paragraph">
            <wp:posOffset>0</wp:posOffset>
          </wp:positionV>
          <wp:extent cx="5643037" cy="1037590"/>
          <wp:effectExtent l="0" t="0" r="0" b="0"/>
          <wp:wrapNone/>
          <wp:docPr id="21231962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DD4F285" w14:textId="77777777" w:rsidR="0042216D" w:rsidRDefault="0042216D">
    <w:pPr>
      <w:pBdr>
        <w:top w:val="nil"/>
        <w:left w:val="nil"/>
        <w:bottom w:val="nil"/>
        <w:right w:val="nil"/>
        <w:between w:val="nil"/>
      </w:pBdr>
      <w:tabs>
        <w:tab w:val="center" w:pos="4252"/>
        <w:tab w:val="right" w:pos="8504"/>
      </w:tabs>
      <w:ind w:hanging="1418"/>
      <w:rPr>
        <w:color w:val="000000"/>
      </w:rPr>
    </w:pPr>
  </w:p>
  <w:p w14:paraId="4D68B141" w14:textId="77777777" w:rsidR="0042216D" w:rsidRDefault="0042216D">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F7B17" w14:textId="77777777" w:rsidR="00426493" w:rsidRDefault="00426493">
      <w:r>
        <w:separator/>
      </w:r>
    </w:p>
  </w:footnote>
  <w:footnote w:type="continuationSeparator" w:id="0">
    <w:p w14:paraId="19D24D10" w14:textId="77777777" w:rsidR="00426493" w:rsidRDefault="00426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C606" w14:textId="77777777" w:rsidR="0042216D" w:rsidRDefault="00CD44C6">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33CC33F3" wp14:editId="3BF1C0ED">
          <wp:simplePos x="0" y="0"/>
          <wp:positionH relativeFrom="column">
            <wp:posOffset>-1076324</wp:posOffset>
          </wp:positionH>
          <wp:positionV relativeFrom="paragraph">
            <wp:posOffset>-449579</wp:posOffset>
          </wp:positionV>
          <wp:extent cx="7573328" cy="1400175"/>
          <wp:effectExtent l="0" t="0" r="0" b="0"/>
          <wp:wrapNone/>
          <wp:docPr id="11216552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1AF1F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4CD6E72"/>
    <w:multiLevelType w:val="multilevel"/>
    <w:tmpl w:val="971EC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9B0005"/>
    <w:multiLevelType w:val="hybridMultilevel"/>
    <w:tmpl w:val="C3ECB2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42652511">
    <w:abstractNumId w:val="0"/>
  </w:num>
  <w:num w:numId="2" w16cid:durableId="716586344">
    <w:abstractNumId w:val="2"/>
  </w:num>
  <w:num w:numId="3" w16cid:durableId="1995452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6D"/>
    <w:rsid w:val="000538CB"/>
    <w:rsid w:val="00091E8A"/>
    <w:rsid w:val="000A1AFD"/>
    <w:rsid w:val="000F5DCF"/>
    <w:rsid w:val="00111483"/>
    <w:rsid w:val="00111CBD"/>
    <w:rsid w:val="00161920"/>
    <w:rsid w:val="00185FF5"/>
    <w:rsid w:val="00206961"/>
    <w:rsid w:val="002141B8"/>
    <w:rsid w:val="00216323"/>
    <w:rsid w:val="0024197D"/>
    <w:rsid w:val="00244010"/>
    <w:rsid w:val="00260B3E"/>
    <w:rsid w:val="00265018"/>
    <w:rsid w:val="002B6969"/>
    <w:rsid w:val="002B77F6"/>
    <w:rsid w:val="002E6E6F"/>
    <w:rsid w:val="003000DE"/>
    <w:rsid w:val="003011D6"/>
    <w:rsid w:val="003609E8"/>
    <w:rsid w:val="00374EF1"/>
    <w:rsid w:val="003762CA"/>
    <w:rsid w:val="00380B97"/>
    <w:rsid w:val="003906FC"/>
    <w:rsid w:val="003A2C47"/>
    <w:rsid w:val="003B155E"/>
    <w:rsid w:val="003C6A4F"/>
    <w:rsid w:val="003D0848"/>
    <w:rsid w:val="0042216D"/>
    <w:rsid w:val="00426493"/>
    <w:rsid w:val="0048165B"/>
    <w:rsid w:val="00493206"/>
    <w:rsid w:val="004E073B"/>
    <w:rsid w:val="004E1E76"/>
    <w:rsid w:val="004F640C"/>
    <w:rsid w:val="0050707A"/>
    <w:rsid w:val="00594AA0"/>
    <w:rsid w:val="005C5542"/>
    <w:rsid w:val="005D770D"/>
    <w:rsid w:val="005E7BD2"/>
    <w:rsid w:val="005F4698"/>
    <w:rsid w:val="0060637E"/>
    <w:rsid w:val="00620174"/>
    <w:rsid w:val="006572E2"/>
    <w:rsid w:val="00670DDF"/>
    <w:rsid w:val="00703A97"/>
    <w:rsid w:val="00707A96"/>
    <w:rsid w:val="00755081"/>
    <w:rsid w:val="00775C16"/>
    <w:rsid w:val="007C2607"/>
    <w:rsid w:val="00852BC0"/>
    <w:rsid w:val="00861758"/>
    <w:rsid w:val="00895A82"/>
    <w:rsid w:val="008B02AE"/>
    <w:rsid w:val="008B6719"/>
    <w:rsid w:val="008B7891"/>
    <w:rsid w:val="008F1FB9"/>
    <w:rsid w:val="008F4699"/>
    <w:rsid w:val="008F6343"/>
    <w:rsid w:val="0091128B"/>
    <w:rsid w:val="00917C07"/>
    <w:rsid w:val="00946B75"/>
    <w:rsid w:val="00962408"/>
    <w:rsid w:val="009906F4"/>
    <w:rsid w:val="00991CE2"/>
    <w:rsid w:val="00992A9A"/>
    <w:rsid w:val="009A2906"/>
    <w:rsid w:val="009A3D08"/>
    <w:rsid w:val="009B28A0"/>
    <w:rsid w:val="009C40C8"/>
    <w:rsid w:val="009F4C34"/>
    <w:rsid w:val="00A01F6E"/>
    <w:rsid w:val="00A255C9"/>
    <w:rsid w:val="00A305E7"/>
    <w:rsid w:val="00A44D9F"/>
    <w:rsid w:val="00A55489"/>
    <w:rsid w:val="00A96AB1"/>
    <w:rsid w:val="00AE1B34"/>
    <w:rsid w:val="00AF64AD"/>
    <w:rsid w:val="00B0382E"/>
    <w:rsid w:val="00B268E0"/>
    <w:rsid w:val="00B50E38"/>
    <w:rsid w:val="00BB5EF1"/>
    <w:rsid w:val="00BE6515"/>
    <w:rsid w:val="00BF01B0"/>
    <w:rsid w:val="00C0349C"/>
    <w:rsid w:val="00C3224E"/>
    <w:rsid w:val="00C435A1"/>
    <w:rsid w:val="00C46A6E"/>
    <w:rsid w:val="00CA6CB6"/>
    <w:rsid w:val="00CB2CDC"/>
    <w:rsid w:val="00CD44C6"/>
    <w:rsid w:val="00CD7F8B"/>
    <w:rsid w:val="00CE67C9"/>
    <w:rsid w:val="00D4352A"/>
    <w:rsid w:val="00D50E22"/>
    <w:rsid w:val="00D55DDD"/>
    <w:rsid w:val="00D711DE"/>
    <w:rsid w:val="00D73FC8"/>
    <w:rsid w:val="00D874D5"/>
    <w:rsid w:val="00DC0029"/>
    <w:rsid w:val="00DD3D31"/>
    <w:rsid w:val="00E11350"/>
    <w:rsid w:val="00E27204"/>
    <w:rsid w:val="00E516E4"/>
    <w:rsid w:val="00E67519"/>
    <w:rsid w:val="00E808F2"/>
    <w:rsid w:val="00E873D2"/>
    <w:rsid w:val="00E873EA"/>
    <w:rsid w:val="00EA32C3"/>
    <w:rsid w:val="00EB731C"/>
    <w:rsid w:val="00EC6914"/>
    <w:rsid w:val="00ED6D7D"/>
    <w:rsid w:val="00EF43B2"/>
    <w:rsid w:val="00F03C29"/>
    <w:rsid w:val="00F5273D"/>
    <w:rsid w:val="00F56A4E"/>
    <w:rsid w:val="00F627F1"/>
    <w:rsid w:val="00F77621"/>
    <w:rsid w:val="00FE5B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B090B"/>
  <w15:docId w15:val="{74F13384-0C8E-4A40-8AD4-4893A0DB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BF9"/>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Fontepargpadro"/>
    <w:uiPriority w:val="99"/>
    <w:unhideWhenUsed/>
    <w:rsid w:val="002E6E6F"/>
    <w:rPr>
      <w:color w:val="0000FF" w:themeColor="hyperlink"/>
      <w:u w:val="single"/>
    </w:rPr>
  </w:style>
  <w:style w:type="character" w:customStyle="1" w:styleId="MenoPendente1">
    <w:name w:val="Menção Pendente1"/>
    <w:basedOn w:val="Fontepargpadro"/>
    <w:uiPriority w:val="99"/>
    <w:semiHidden/>
    <w:unhideWhenUsed/>
    <w:rsid w:val="002E6E6F"/>
    <w:rPr>
      <w:color w:val="605E5C"/>
      <w:shd w:val="clear" w:color="auto" w:fill="E1DFDD"/>
    </w:rPr>
  </w:style>
  <w:style w:type="paragraph" w:styleId="Commarcadores">
    <w:name w:val="List Bullet"/>
    <w:basedOn w:val="Normal"/>
    <w:uiPriority w:val="99"/>
    <w:unhideWhenUsed/>
    <w:rsid w:val="0050707A"/>
    <w:pPr>
      <w:numPr>
        <w:numId w:val="1"/>
      </w:numPr>
      <w:tabs>
        <w:tab w:val="clear" w:pos="360"/>
      </w:tabs>
      <w:spacing w:after="120" w:line="276" w:lineRule="auto"/>
      <w:ind w:left="0" w:firstLine="0"/>
      <w:contextualSpacing/>
    </w:pPr>
    <w:rPr>
      <w:rFonts w:ascii="Arial" w:eastAsiaTheme="minorEastAsia" w:hAnsi="Arial" w:cstheme="minorBidi"/>
      <w:color w:val="222222"/>
      <w:lang w:val="en-US" w:eastAsia="en-US"/>
    </w:rPr>
  </w:style>
  <w:style w:type="paragraph" w:styleId="PargrafodaLista">
    <w:name w:val="List Paragraph"/>
    <w:basedOn w:val="Normal"/>
    <w:uiPriority w:val="34"/>
    <w:qFormat/>
    <w:rsid w:val="009A3D08"/>
    <w:pPr>
      <w:ind w:left="720"/>
      <w:contextualSpacing/>
    </w:pPr>
  </w:style>
  <w:style w:type="paragraph" w:styleId="NormalWeb">
    <w:name w:val="Normal (Web)"/>
    <w:basedOn w:val="Normal"/>
    <w:uiPriority w:val="99"/>
    <w:semiHidden/>
    <w:unhideWhenUsed/>
    <w:rsid w:val="00962408"/>
    <w:rPr>
      <w:sz w:val="24"/>
      <w:szCs w:val="24"/>
    </w:rPr>
  </w:style>
  <w:style w:type="character" w:styleId="MenoPendente">
    <w:name w:val="Unresolved Mention"/>
    <w:basedOn w:val="Fontepargpadro"/>
    <w:uiPriority w:val="99"/>
    <w:semiHidden/>
    <w:unhideWhenUsed/>
    <w:rsid w:val="004E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uilhermelopes@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9</Pages>
  <Words>2315</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rochaalexandre5528@gmail.com</dc:creator>
  <cp:keywords/>
  <dc:description/>
  <cp:lastModifiedBy>bielzim da mãe</cp:lastModifiedBy>
  <cp:revision>10</cp:revision>
  <dcterms:created xsi:type="dcterms:W3CDTF">2026-09-08T14:32:00Z</dcterms:created>
  <dcterms:modified xsi:type="dcterms:W3CDTF">2026-09-09T20:54:00Z</dcterms:modified>
</cp:coreProperties>
</file>