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A2FCD0" w14:textId="65A5ECAF" w:rsidR="00B47F9A" w:rsidRPr="00B47F9A" w:rsidRDefault="00B47F9A" w:rsidP="00DD011B">
      <w:pPr>
        <w:spacing w:line="276" w:lineRule="auto"/>
        <w:jc w:val="center"/>
        <w:rPr>
          <w:b/>
          <w:sz w:val="28"/>
          <w:lang w:val="en-US"/>
        </w:rPr>
      </w:pPr>
      <w:r w:rsidRPr="00B47F9A">
        <w:rPr>
          <w:b/>
          <w:bCs/>
          <w:sz w:val="28"/>
          <w:lang w:val="en-US"/>
        </w:rPr>
        <w:t xml:space="preserve">PHOTOBIONT DIVERSITY </w:t>
      </w:r>
      <w:r w:rsidR="00DD011B">
        <w:rPr>
          <w:b/>
          <w:bCs/>
          <w:sz w:val="28"/>
          <w:lang w:val="en-US"/>
        </w:rPr>
        <w:t xml:space="preserve">AND SPECIFICITY </w:t>
      </w:r>
      <w:r w:rsidRPr="00B47F9A">
        <w:rPr>
          <w:b/>
          <w:bCs/>
          <w:sz w:val="28"/>
          <w:lang w:val="en-US"/>
        </w:rPr>
        <w:t>IN</w:t>
      </w:r>
      <w:r w:rsidR="00DD011B">
        <w:rPr>
          <w:b/>
          <w:bCs/>
          <w:sz w:val="28"/>
          <w:lang w:val="en-US"/>
        </w:rPr>
        <w:t xml:space="preserve"> CYANOLICHENS OF THE</w:t>
      </w:r>
      <w:r w:rsidRPr="00B47F9A">
        <w:rPr>
          <w:b/>
          <w:bCs/>
          <w:sz w:val="28"/>
          <w:lang w:val="en-US"/>
        </w:rPr>
        <w:t xml:space="preserve"> </w:t>
      </w:r>
      <w:proofErr w:type="spellStart"/>
      <w:r w:rsidR="00175C06" w:rsidRPr="00B47F9A">
        <w:rPr>
          <w:b/>
          <w:bCs/>
          <w:i/>
          <w:iCs/>
          <w:sz w:val="28"/>
          <w:lang w:val="en-US"/>
        </w:rPr>
        <w:t>Dictyonema</w:t>
      </w:r>
      <w:r w:rsidR="00175C06">
        <w:rPr>
          <w:b/>
          <w:bCs/>
          <w:i/>
          <w:iCs/>
          <w:sz w:val="28"/>
          <w:lang w:val="en-US"/>
        </w:rPr>
        <w:t>tinae</w:t>
      </w:r>
      <w:proofErr w:type="spellEnd"/>
      <w:r w:rsidR="00175C06">
        <w:rPr>
          <w:b/>
          <w:bCs/>
          <w:i/>
          <w:iCs/>
          <w:sz w:val="28"/>
          <w:lang w:val="en-US"/>
        </w:rPr>
        <w:t xml:space="preserve"> </w:t>
      </w:r>
      <w:r w:rsidR="00DD011B">
        <w:rPr>
          <w:b/>
          <w:bCs/>
          <w:sz w:val="28"/>
          <w:lang w:val="en-US"/>
        </w:rPr>
        <w:t>SUBTRIBE</w:t>
      </w:r>
    </w:p>
    <w:p w14:paraId="03D332B0" w14:textId="77777777" w:rsidR="002B6F5A" w:rsidRPr="00CE2D91" w:rsidRDefault="002B6F5A" w:rsidP="0041460C">
      <w:pPr>
        <w:spacing w:line="276" w:lineRule="auto"/>
        <w:jc w:val="center"/>
        <w:rPr>
          <w:b/>
          <w:sz w:val="28"/>
          <w:lang w:val="en-US"/>
        </w:rPr>
      </w:pPr>
    </w:p>
    <w:p w14:paraId="584C2BBB" w14:textId="548876B4" w:rsidR="002B6F5A" w:rsidRPr="00CE2D91" w:rsidRDefault="00B47F9A" w:rsidP="0041460C">
      <w:pPr>
        <w:spacing w:line="276" w:lineRule="auto"/>
        <w:jc w:val="center"/>
        <w:rPr>
          <w:vertAlign w:val="superscript"/>
          <w:lang w:val="en-US"/>
        </w:rPr>
      </w:pPr>
      <w:r>
        <w:rPr>
          <w:lang w:val="en-US"/>
        </w:rPr>
        <w:t>Manuela Dal Forno</w:t>
      </w:r>
      <w:r w:rsidR="002B6F5A" w:rsidRPr="00CE2D91">
        <w:rPr>
          <w:vertAlign w:val="superscript"/>
          <w:lang w:val="en-US"/>
        </w:rPr>
        <w:t>1</w:t>
      </w:r>
      <w:r w:rsidR="00477833">
        <w:rPr>
          <w:vertAlign w:val="superscript"/>
          <w:lang w:val="en-US"/>
        </w:rPr>
        <w:t>,2</w:t>
      </w:r>
      <w:r w:rsidR="00C06C9D">
        <w:rPr>
          <w:vertAlign w:val="superscript"/>
          <w:lang w:val="en-US"/>
        </w:rPr>
        <w:t>,3</w:t>
      </w:r>
      <w:r w:rsidR="0041460C" w:rsidRPr="00CE2D91">
        <w:rPr>
          <w:lang w:val="en-US"/>
        </w:rPr>
        <w:t xml:space="preserve">; </w:t>
      </w:r>
      <w:r>
        <w:rPr>
          <w:lang w:val="en-US"/>
        </w:rPr>
        <w:t>James D. Lawrey</w:t>
      </w:r>
      <w:r w:rsidR="00477833">
        <w:rPr>
          <w:vertAlign w:val="superscript"/>
          <w:lang w:val="en-US"/>
        </w:rPr>
        <w:t>3</w:t>
      </w:r>
      <w:r w:rsidR="0041460C" w:rsidRPr="00CE2D91">
        <w:rPr>
          <w:lang w:val="en-US"/>
        </w:rPr>
        <w:t xml:space="preserve">; </w:t>
      </w:r>
      <w:r>
        <w:rPr>
          <w:lang w:val="en-US"/>
        </w:rPr>
        <w:t>Robert Lücking</w:t>
      </w:r>
      <w:r w:rsidR="00477833">
        <w:rPr>
          <w:vertAlign w:val="superscript"/>
          <w:lang w:val="en-US"/>
        </w:rPr>
        <w:t>4,5</w:t>
      </w:r>
    </w:p>
    <w:p w14:paraId="7D367BB2" w14:textId="77777777" w:rsidR="002B6F5A" w:rsidRPr="00CE2D91" w:rsidRDefault="002B6F5A" w:rsidP="0041460C">
      <w:pPr>
        <w:spacing w:line="276" w:lineRule="auto"/>
        <w:jc w:val="center"/>
        <w:rPr>
          <w:lang w:val="en-US"/>
        </w:rPr>
      </w:pPr>
    </w:p>
    <w:p w14:paraId="2E3468E8" w14:textId="0FD6153C" w:rsidR="002B6F5A" w:rsidRPr="0041460C" w:rsidRDefault="002B6F5A" w:rsidP="00477833">
      <w:pPr>
        <w:spacing w:line="276" w:lineRule="auto"/>
        <w:jc w:val="center"/>
        <w:rPr>
          <w:rStyle w:val="Hyperlink"/>
          <w:color w:val="auto"/>
          <w:u w:val="none"/>
          <w:lang w:val="en-US"/>
        </w:rPr>
      </w:pPr>
      <w:r w:rsidRPr="0041460C">
        <w:rPr>
          <w:vertAlign w:val="superscript"/>
          <w:lang w:val="en-US"/>
        </w:rPr>
        <w:t xml:space="preserve">1 </w:t>
      </w:r>
      <w:r w:rsidR="00B47F9A">
        <w:rPr>
          <w:lang w:val="en-US"/>
        </w:rPr>
        <w:t>Botanical Research Institute of Texas</w:t>
      </w:r>
      <w:r w:rsidR="00477833">
        <w:rPr>
          <w:lang w:val="en-US"/>
        </w:rPr>
        <w:t>, Fort Worth, TX, USA</w:t>
      </w:r>
      <w:r w:rsidRPr="0041460C">
        <w:rPr>
          <w:lang w:val="en-US"/>
        </w:rPr>
        <w:t xml:space="preserve">, </w:t>
      </w:r>
      <w:r w:rsidR="00B47F9A">
        <w:rPr>
          <w:lang w:val="en-US"/>
        </w:rPr>
        <w:t>mdalforno@brit.org</w:t>
      </w:r>
      <w:r w:rsidR="004467FD" w:rsidRPr="0041460C">
        <w:rPr>
          <w:lang w:val="en-US"/>
        </w:rPr>
        <w:t xml:space="preserve">; </w:t>
      </w:r>
      <w:r w:rsidRPr="0041460C">
        <w:rPr>
          <w:vertAlign w:val="superscript"/>
          <w:lang w:val="en-US"/>
        </w:rPr>
        <w:t xml:space="preserve">2 </w:t>
      </w:r>
      <w:r w:rsidR="00477833">
        <w:rPr>
          <w:lang w:val="en-US"/>
        </w:rPr>
        <w:t xml:space="preserve">Research Associate, </w:t>
      </w:r>
      <w:r w:rsidR="00477833" w:rsidRPr="00477833">
        <w:rPr>
          <w:lang w:val="en-US"/>
        </w:rPr>
        <w:t>Department of Botany, Smithsonian Institution, National Museum of Natural History, Washington, DC, US</w:t>
      </w:r>
      <w:r w:rsidR="00477833">
        <w:rPr>
          <w:lang w:val="en-US"/>
        </w:rPr>
        <w:t xml:space="preserve">A; </w:t>
      </w:r>
      <w:r w:rsidR="00477833" w:rsidRPr="0041460C">
        <w:rPr>
          <w:rStyle w:val="Hyperlink"/>
          <w:color w:val="000000" w:themeColor="text1"/>
          <w:u w:val="none"/>
          <w:vertAlign w:val="superscript"/>
          <w:lang w:val="en-US"/>
        </w:rPr>
        <w:t xml:space="preserve">3 </w:t>
      </w:r>
      <w:r w:rsidR="00477833">
        <w:rPr>
          <w:lang w:val="en-US"/>
        </w:rPr>
        <w:t>Department of Biology, G</w:t>
      </w:r>
      <w:r w:rsidR="00B47F9A">
        <w:rPr>
          <w:lang w:val="en-US"/>
        </w:rPr>
        <w:t>eorge Mason University</w:t>
      </w:r>
      <w:r w:rsidR="00477833">
        <w:rPr>
          <w:lang w:val="en-US"/>
        </w:rPr>
        <w:t>, Fairfax, VA, USA</w:t>
      </w:r>
      <w:r w:rsidR="004467FD" w:rsidRPr="0041460C">
        <w:rPr>
          <w:rStyle w:val="Hyperlink"/>
          <w:color w:val="auto"/>
          <w:u w:val="none"/>
          <w:lang w:val="en-US"/>
        </w:rPr>
        <w:t xml:space="preserve">; </w:t>
      </w:r>
      <w:r w:rsidR="00477833">
        <w:rPr>
          <w:rStyle w:val="Hyperlink"/>
          <w:color w:val="000000" w:themeColor="text1"/>
          <w:u w:val="none"/>
          <w:vertAlign w:val="superscript"/>
          <w:lang w:val="en-US"/>
        </w:rPr>
        <w:t>4</w:t>
      </w:r>
      <w:r w:rsidRPr="0041460C">
        <w:rPr>
          <w:rStyle w:val="Hyperlink"/>
          <w:color w:val="000000" w:themeColor="text1"/>
          <w:u w:val="none"/>
          <w:vertAlign w:val="superscript"/>
          <w:lang w:val="en-US"/>
        </w:rPr>
        <w:t xml:space="preserve"> </w:t>
      </w:r>
      <w:r w:rsidR="00477833">
        <w:rPr>
          <w:lang w:val="en-US"/>
        </w:rPr>
        <w:t xml:space="preserve">Botanical Garden and Botanical Museum Berlin, Berlin, Germany; </w:t>
      </w:r>
      <w:r w:rsidR="00477833">
        <w:rPr>
          <w:rStyle w:val="Hyperlink"/>
          <w:color w:val="000000" w:themeColor="text1"/>
          <w:u w:val="none"/>
          <w:vertAlign w:val="superscript"/>
          <w:lang w:val="en-US"/>
        </w:rPr>
        <w:t>5</w:t>
      </w:r>
      <w:r w:rsidR="00477833" w:rsidRPr="0041460C">
        <w:rPr>
          <w:rStyle w:val="Hyperlink"/>
          <w:color w:val="000000" w:themeColor="text1"/>
          <w:u w:val="none"/>
          <w:vertAlign w:val="superscript"/>
          <w:lang w:val="en-US"/>
        </w:rPr>
        <w:t xml:space="preserve"> </w:t>
      </w:r>
      <w:r w:rsidR="00477833">
        <w:rPr>
          <w:lang w:val="en-US"/>
        </w:rPr>
        <w:t>Research Associate, The Field Museum, Chicago, IL, USA</w:t>
      </w:r>
    </w:p>
    <w:p w14:paraId="2BA94EE5" w14:textId="77777777" w:rsidR="0041460C" w:rsidRPr="0041460C" w:rsidRDefault="0041460C" w:rsidP="0041460C">
      <w:pPr>
        <w:spacing w:line="276" w:lineRule="auto"/>
        <w:jc w:val="both"/>
        <w:textAlignment w:val="baseline"/>
        <w:rPr>
          <w:rStyle w:val="Hyperlink"/>
          <w:lang w:val="en-US"/>
        </w:rPr>
      </w:pPr>
    </w:p>
    <w:p w14:paraId="2B7B43B9" w14:textId="3BAD62DD" w:rsidR="00B47F9A" w:rsidRDefault="00B47F9A" w:rsidP="00B47F9A">
      <w:pPr>
        <w:spacing w:line="276" w:lineRule="auto"/>
        <w:jc w:val="both"/>
        <w:textAlignment w:val="baseline"/>
        <w:rPr>
          <w:color w:val="000000"/>
          <w:bdr w:val="none" w:sz="0" w:space="0" w:color="auto" w:frame="1"/>
          <w:lang w:val="en-US"/>
        </w:rPr>
      </w:pPr>
      <w:bookmarkStart w:id="0" w:name="_GoBack"/>
      <w:r w:rsidRPr="00B47F9A">
        <w:rPr>
          <w:color w:val="000000"/>
          <w:bdr w:val="none" w:sz="0" w:space="0" w:color="auto" w:frame="1"/>
          <w:lang w:val="en-US"/>
        </w:rPr>
        <w:t xml:space="preserve">Based on recent phylogenetic studies of the </w:t>
      </w:r>
      <w:proofErr w:type="spellStart"/>
      <w:r w:rsidRPr="00B47F9A">
        <w:rPr>
          <w:color w:val="000000"/>
          <w:bdr w:val="none" w:sz="0" w:space="0" w:color="auto" w:frame="1"/>
          <w:lang w:val="en-US"/>
        </w:rPr>
        <w:t>basidiolichen</w:t>
      </w:r>
      <w:proofErr w:type="spellEnd"/>
      <w:r w:rsidRPr="00B47F9A">
        <w:rPr>
          <w:color w:val="000000"/>
          <w:bdr w:val="none" w:sz="0" w:space="0" w:color="auto" w:frame="1"/>
          <w:lang w:val="en-US"/>
        </w:rPr>
        <w:t xml:space="preserve"> </w:t>
      </w:r>
      <w:r w:rsidR="00DD011B">
        <w:rPr>
          <w:color w:val="000000"/>
          <w:bdr w:val="none" w:sz="0" w:space="0" w:color="auto" w:frame="1"/>
          <w:lang w:val="en-US"/>
        </w:rPr>
        <w:t>subtribe</w:t>
      </w:r>
      <w:r w:rsidRPr="00B47F9A">
        <w:rPr>
          <w:color w:val="000000"/>
          <w:bdr w:val="none" w:sz="0" w:space="0" w:color="auto" w:frame="1"/>
          <w:lang w:val="en-US"/>
        </w:rPr>
        <w:t xml:space="preserve"> </w:t>
      </w:r>
      <w:proofErr w:type="spellStart"/>
      <w:r w:rsidR="00175C06" w:rsidRPr="00DD011B">
        <w:rPr>
          <w:i/>
          <w:iCs/>
          <w:color w:val="000000"/>
          <w:bdr w:val="none" w:sz="0" w:space="0" w:color="auto" w:frame="1"/>
          <w:lang w:val="en-US"/>
        </w:rPr>
        <w:t>Dictyonemat</w:t>
      </w:r>
      <w:r w:rsidR="00175C06">
        <w:rPr>
          <w:i/>
          <w:iCs/>
          <w:color w:val="000000"/>
          <w:bdr w:val="none" w:sz="0" w:space="0" w:color="auto" w:frame="1"/>
          <w:lang w:val="en-US"/>
        </w:rPr>
        <w:t>inae</w:t>
      </w:r>
      <w:proofErr w:type="spellEnd"/>
      <w:r w:rsidR="00DD011B">
        <w:rPr>
          <w:color w:val="000000"/>
          <w:bdr w:val="none" w:sz="0" w:space="0" w:color="auto" w:frame="1"/>
          <w:lang w:val="en-US"/>
        </w:rPr>
        <w:t>, 149</w:t>
      </w:r>
      <w:r w:rsidRPr="00B47F9A">
        <w:rPr>
          <w:color w:val="000000"/>
          <w:bdr w:val="none" w:sz="0" w:space="0" w:color="auto" w:frame="1"/>
          <w:lang w:val="en-US"/>
        </w:rPr>
        <w:t xml:space="preserve"> species are now accepted in five genera, with hundreds of species remaining to be described. The identified photobionts of these species are members of a remarkable clade of cyanobacteria called </w:t>
      </w:r>
      <w:r w:rsidRPr="00DD011B">
        <w:rPr>
          <w:i/>
          <w:iCs/>
          <w:color w:val="000000"/>
          <w:bdr w:val="none" w:sz="0" w:space="0" w:color="auto" w:frame="1"/>
          <w:lang w:val="en-US"/>
        </w:rPr>
        <w:t>Rhizonema</w:t>
      </w:r>
      <w:r w:rsidRPr="00B47F9A">
        <w:rPr>
          <w:color w:val="000000"/>
          <w:bdr w:val="none" w:sz="0" w:space="0" w:color="auto" w:frame="1"/>
          <w:lang w:val="en-US"/>
        </w:rPr>
        <w:t xml:space="preserve">, </w:t>
      </w:r>
      <w:r w:rsidR="00DD011B">
        <w:rPr>
          <w:color w:val="000000"/>
          <w:bdr w:val="none" w:sz="0" w:space="0" w:color="auto" w:frame="1"/>
          <w:lang w:val="en-US"/>
        </w:rPr>
        <w:t xml:space="preserve">found </w:t>
      </w:r>
      <w:r w:rsidR="005570EC">
        <w:rPr>
          <w:color w:val="000000"/>
          <w:bdr w:val="none" w:sz="0" w:space="0" w:color="auto" w:frame="1"/>
          <w:lang w:val="en-US"/>
        </w:rPr>
        <w:t xml:space="preserve">predominantly </w:t>
      </w:r>
      <w:r w:rsidR="00DD011B">
        <w:rPr>
          <w:color w:val="000000"/>
          <w:bdr w:val="none" w:sz="0" w:space="0" w:color="auto" w:frame="1"/>
          <w:lang w:val="en-US"/>
        </w:rPr>
        <w:t>associat</w:t>
      </w:r>
      <w:r w:rsidR="004870B5">
        <w:rPr>
          <w:color w:val="000000"/>
          <w:bdr w:val="none" w:sz="0" w:space="0" w:color="auto" w:frame="1"/>
          <w:lang w:val="en-US"/>
        </w:rPr>
        <w:t>ed</w:t>
      </w:r>
      <w:r w:rsidR="00DD011B">
        <w:rPr>
          <w:color w:val="000000"/>
          <w:bdr w:val="none" w:sz="0" w:space="0" w:color="auto" w:frame="1"/>
          <w:lang w:val="en-US"/>
        </w:rPr>
        <w:t xml:space="preserve"> with lichens</w:t>
      </w:r>
      <w:r w:rsidR="00175C06">
        <w:rPr>
          <w:color w:val="000000"/>
          <w:bdr w:val="none" w:sz="0" w:space="0" w:color="auto" w:frame="1"/>
          <w:lang w:val="en-US"/>
        </w:rPr>
        <w:t xml:space="preserve">, </w:t>
      </w:r>
      <w:r w:rsidR="00BC6998">
        <w:rPr>
          <w:color w:val="000000"/>
          <w:bdr w:val="none" w:sz="0" w:space="0" w:color="auto" w:frame="1"/>
          <w:lang w:val="en-US"/>
        </w:rPr>
        <w:t>both</w:t>
      </w:r>
      <w:r w:rsidR="00175C06">
        <w:rPr>
          <w:color w:val="000000"/>
          <w:bdr w:val="none" w:sz="0" w:space="0" w:color="auto" w:frame="1"/>
          <w:lang w:val="en-US"/>
        </w:rPr>
        <w:t xml:space="preserve"> basidiolichens </w:t>
      </w:r>
      <w:r w:rsidR="00BC6998">
        <w:rPr>
          <w:color w:val="000000"/>
          <w:bdr w:val="none" w:sz="0" w:space="0" w:color="auto" w:frame="1"/>
          <w:lang w:val="en-US"/>
        </w:rPr>
        <w:t>and</w:t>
      </w:r>
      <w:r w:rsidR="00175C06">
        <w:rPr>
          <w:color w:val="000000"/>
          <w:bdr w:val="none" w:sz="0" w:space="0" w:color="auto" w:frame="1"/>
          <w:lang w:val="en-US"/>
        </w:rPr>
        <w:t xml:space="preserve"> ascolichens </w:t>
      </w:r>
      <w:r w:rsidR="00F00BB6">
        <w:rPr>
          <w:color w:val="000000"/>
          <w:bdr w:val="none" w:sz="0" w:space="0" w:color="auto" w:frame="1"/>
          <w:lang w:val="en-US"/>
        </w:rPr>
        <w:t>(e.g.,</w:t>
      </w:r>
      <w:r w:rsidR="00175C06">
        <w:rPr>
          <w:color w:val="000000"/>
          <w:bdr w:val="none" w:sz="0" w:space="0" w:color="auto" w:frame="1"/>
          <w:lang w:val="en-US"/>
        </w:rPr>
        <w:t xml:space="preserve"> </w:t>
      </w:r>
      <w:proofErr w:type="spellStart"/>
      <w:r w:rsidR="00175C06" w:rsidRPr="00652C7F">
        <w:rPr>
          <w:i/>
          <w:color w:val="000000"/>
          <w:bdr w:val="none" w:sz="0" w:space="0" w:color="auto" w:frame="1"/>
          <w:lang w:val="en-US"/>
        </w:rPr>
        <w:t>Coccocarpia</w:t>
      </w:r>
      <w:proofErr w:type="spellEnd"/>
      <w:r w:rsidR="00175C06">
        <w:rPr>
          <w:color w:val="000000"/>
          <w:bdr w:val="none" w:sz="0" w:space="0" w:color="auto" w:frame="1"/>
          <w:lang w:val="en-US"/>
        </w:rPr>
        <w:t>, among others</w:t>
      </w:r>
      <w:r w:rsidR="00F00BB6">
        <w:rPr>
          <w:color w:val="000000"/>
          <w:bdr w:val="none" w:sz="0" w:space="0" w:color="auto" w:frame="1"/>
          <w:lang w:val="en-US"/>
        </w:rPr>
        <w:t>)</w:t>
      </w:r>
      <w:r w:rsidRPr="00B47F9A">
        <w:rPr>
          <w:color w:val="000000"/>
          <w:bdr w:val="none" w:sz="0" w:space="0" w:color="auto" w:frame="1"/>
          <w:lang w:val="en-US"/>
        </w:rPr>
        <w:t xml:space="preserve">. To </w:t>
      </w:r>
      <w:r w:rsidR="00946A32">
        <w:rPr>
          <w:color w:val="000000"/>
          <w:bdr w:val="none" w:sz="0" w:space="0" w:color="auto" w:frame="1"/>
          <w:lang w:val="en-US"/>
        </w:rPr>
        <w:t>investigate the levels of photobiont diversity and specificity in this group</w:t>
      </w:r>
      <w:r w:rsidRPr="00B47F9A">
        <w:rPr>
          <w:color w:val="000000"/>
          <w:bdr w:val="none" w:sz="0" w:space="0" w:color="auto" w:frame="1"/>
          <w:lang w:val="en-US"/>
        </w:rPr>
        <w:t xml:space="preserve">, we </w:t>
      </w:r>
      <w:r w:rsidR="00946A32">
        <w:rPr>
          <w:color w:val="000000"/>
          <w:bdr w:val="none" w:sz="0" w:space="0" w:color="auto" w:frame="1"/>
          <w:lang w:val="en-US"/>
        </w:rPr>
        <w:t>generated</w:t>
      </w:r>
      <w:r w:rsidRPr="00B47F9A">
        <w:rPr>
          <w:color w:val="000000"/>
          <w:bdr w:val="none" w:sz="0" w:space="0" w:color="auto" w:frame="1"/>
          <w:lang w:val="en-US"/>
        </w:rPr>
        <w:t xml:space="preserve"> 16S rDNA </w:t>
      </w:r>
      <w:r w:rsidR="005570EC">
        <w:rPr>
          <w:color w:val="000000"/>
          <w:bdr w:val="none" w:sz="0" w:space="0" w:color="auto" w:frame="1"/>
          <w:lang w:val="en-US"/>
        </w:rPr>
        <w:t xml:space="preserve">and </w:t>
      </w:r>
      <w:r w:rsidR="005570EC" w:rsidRPr="005570EC">
        <w:rPr>
          <w:i/>
          <w:iCs/>
          <w:color w:val="000000"/>
          <w:bdr w:val="none" w:sz="0" w:space="0" w:color="auto" w:frame="1"/>
          <w:lang w:val="en-US"/>
        </w:rPr>
        <w:t>rbc</w:t>
      </w:r>
      <w:r w:rsidR="005570EC" w:rsidRPr="005570EC">
        <w:rPr>
          <w:color w:val="000000"/>
          <w:bdr w:val="none" w:sz="0" w:space="0" w:color="auto" w:frame="1"/>
          <w:lang w:val="en-US"/>
        </w:rPr>
        <w:t>LX</w:t>
      </w:r>
      <w:r w:rsidR="005570EC">
        <w:rPr>
          <w:color w:val="000000"/>
          <w:bdr w:val="none" w:sz="0" w:space="0" w:color="auto" w:frame="1"/>
          <w:lang w:val="en-US"/>
        </w:rPr>
        <w:t xml:space="preserve"> sequences</w:t>
      </w:r>
      <w:r w:rsidRPr="00B47F9A">
        <w:rPr>
          <w:color w:val="000000"/>
          <w:bdr w:val="none" w:sz="0" w:space="0" w:color="auto" w:frame="1"/>
          <w:lang w:val="en-US"/>
        </w:rPr>
        <w:t xml:space="preserve"> from </w:t>
      </w:r>
      <w:r w:rsidR="005570EC">
        <w:rPr>
          <w:color w:val="000000"/>
          <w:bdr w:val="none" w:sz="0" w:space="0" w:color="auto" w:frame="1"/>
          <w:lang w:val="en-US"/>
        </w:rPr>
        <w:t>over 600</w:t>
      </w:r>
      <w:r w:rsidRPr="00B47F9A">
        <w:rPr>
          <w:color w:val="000000"/>
          <w:bdr w:val="none" w:sz="0" w:space="0" w:color="auto" w:frame="1"/>
          <w:lang w:val="en-US"/>
        </w:rPr>
        <w:t xml:space="preserve"> specimens representing all major clades within </w:t>
      </w:r>
      <w:proofErr w:type="spellStart"/>
      <w:r w:rsidR="00175C06" w:rsidRPr="00946A32">
        <w:rPr>
          <w:i/>
          <w:iCs/>
          <w:color w:val="000000"/>
          <w:bdr w:val="none" w:sz="0" w:space="0" w:color="auto" w:frame="1"/>
          <w:lang w:val="en-US"/>
        </w:rPr>
        <w:t>Dictyonemat</w:t>
      </w:r>
      <w:r w:rsidR="00175C06">
        <w:rPr>
          <w:i/>
          <w:iCs/>
          <w:color w:val="000000"/>
          <w:bdr w:val="none" w:sz="0" w:space="0" w:color="auto" w:frame="1"/>
          <w:lang w:val="en-US"/>
        </w:rPr>
        <w:t>inae</w:t>
      </w:r>
      <w:proofErr w:type="spellEnd"/>
      <w:r w:rsidR="00175C06" w:rsidRPr="00B47F9A">
        <w:rPr>
          <w:color w:val="000000"/>
          <w:bdr w:val="none" w:sz="0" w:space="0" w:color="auto" w:frame="1"/>
          <w:lang w:val="en-US"/>
        </w:rPr>
        <w:t xml:space="preserve"> </w:t>
      </w:r>
      <w:r w:rsidRPr="00B47F9A">
        <w:rPr>
          <w:color w:val="000000"/>
          <w:bdr w:val="none" w:sz="0" w:space="0" w:color="auto" w:frame="1"/>
          <w:lang w:val="en-US"/>
        </w:rPr>
        <w:t xml:space="preserve">and an additional 21 ascolichens suspected to contain </w:t>
      </w:r>
      <w:r w:rsidRPr="00DD011B">
        <w:rPr>
          <w:i/>
          <w:iCs/>
          <w:color w:val="000000"/>
          <w:bdr w:val="none" w:sz="0" w:space="0" w:color="auto" w:frame="1"/>
          <w:lang w:val="en-US"/>
        </w:rPr>
        <w:t>Rhizonema</w:t>
      </w:r>
      <w:r w:rsidR="00AB532A">
        <w:rPr>
          <w:color w:val="000000"/>
          <w:bdr w:val="none" w:sz="0" w:space="0" w:color="auto" w:frame="1"/>
          <w:lang w:val="en-US"/>
        </w:rPr>
        <w:t xml:space="preserve">. This dataset contains samples </w:t>
      </w:r>
      <w:r w:rsidRPr="00B47F9A">
        <w:rPr>
          <w:color w:val="000000"/>
          <w:bdr w:val="none" w:sz="0" w:space="0" w:color="auto" w:frame="1"/>
          <w:lang w:val="en-US"/>
        </w:rPr>
        <w:t xml:space="preserve">collected from </w:t>
      </w:r>
      <w:r w:rsidR="00C06C9D">
        <w:rPr>
          <w:color w:val="000000"/>
          <w:bdr w:val="none" w:sz="0" w:space="0" w:color="auto" w:frame="1"/>
          <w:lang w:val="en-US"/>
        </w:rPr>
        <w:t xml:space="preserve">18 countries, mainly from the Neotropics and </w:t>
      </w:r>
      <w:proofErr w:type="spellStart"/>
      <w:r w:rsidR="00C06C9D">
        <w:rPr>
          <w:color w:val="000000"/>
          <w:bdr w:val="none" w:sz="0" w:space="0" w:color="auto" w:frame="1"/>
          <w:lang w:val="en-US"/>
        </w:rPr>
        <w:t>Paleotropics</w:t>
      </w:r>
      <w:proofErr w:type="spellEnd"/>
      <w:r w:rsidRPr="00B47F9A">
        <w:rPr>
          <w:color w:val="000000"/>
          <w:bdr w:val="none" w:sz="0" w:space="0" w:color="auto" w:frame="1"/>
          <w:lang w:val="en-US"/>
        </w:rPr>
        <w:t xml:space="preserve">. All </w:t>
      </w:r>
      <w:r w:rsidR="00AB532A">
        <w:rPr>
          <w:color w:val="000000"/>
          <w:bdr w:val="none" w:sz="0" w:space="0" w:color="auto" w:frame="1"/>
          <w:lang w:val="en-US"/>
        </w:rPr>
        <w:t>lichens</w:t>
      </w:r>
      <w:r w:rsidRPr="00B47F9A">
        <w:rPr>
          <w:color w:val="000000"/>
          <w:bdr w:val="none" w:sz="0" w:space="0" w:color="auto" w:frame="1"/>
          <w:lang w:val="en-US"/>
        </w:rPr>
        <w:t xml:space="preserve"> were found to harbor </w:t>
      </w:r>
      <w:r w:rsidR="00946A32">
        <w:rPr>
          <w:color w:val="000000"/>
          <w:bdr w:val="none" w:sz="0" w:space="0" w:color="auto" w:frame="1"/>
          <w:lang w:val="en-US"/>
        </w:rPr>
        <w:t>one of three putative species of</w:t>
      </w:r>
      <w:r w:rsidRPr="00B47F9A">
        <w:rPr>
          <w:color w:val="000000"/>
          <w:bdr w:val="none" w:sz="0" w:space="0" w:color="auto" w:frame="1"/>
          <w:lang w:val="en-US"/>
        </w:rPr>
        <w:t xml:space="preserve"> </w:t>
      </w:r>
      <w:r w:rsidRPr="00946A32">
        <w:rPr>
          <w:i/>
          <w:iCs/>
          <w:color w:val="000000"/>
          <w:bdr w:val="none" w:sz="0" w:space="0" w:color="auto" w:frame="1"/>
          <w:lang w:val="en-US"/>
        </w:rPr>
        <w:t>Rhizonem</w:t>
      </w:r>
      <w:r w:rsidR="004870B5">
        <w:rPr>
          <w:i/>
          <w:iCs/>
          <w:color w:val="000000"/>
          <w:bdr w:val="none" w:sz="0" w:space="0" w:color="auto" w:frame="1"/>
          <w:lang w:val="en-US"/>
        </w:rPr>
        <w:t>a</w:t>
      </w:r>
      <w:r w:rsidR="004870B5" w:rsidRPr="004870B5">
        <w:rPr>
          <w:color w:val="000000"/>
          <w:bdr w:val="none" w:sz="0" w:space="0" w:color="auto" w:frame="1"/>
          <w:lang w:val="en-US"/>
        </w:rPr>
        <w:t xml:space="preserve">: </w:t>
      </w:r>
      <w:r w:rsidR="004870B5">
        <w:rPr>
          <w:i/>
          <w:iCs/>
          <w:color w:val="000000"/>
          <w:bdr w:val="none" w:sz="0" w:space="0" w:color="auto" w:frame="1"/>
          <w:lang w:val="en-US"/>
        </w:rPr>
        <w:t>R. andinum</w:t>
      </w:r>
      <w:r w:rsidR="004870B5" w:rsidRPr="005C1542">
        <w:rPr>
          <w:iCs/>
          <w:color w:val="000000"/>
          <w:bdr w:val="none" w:sz="0" w:space="0" w:color="auto" w:frame="1"/>
          <w:lang w:val="en-US"/>
        </w:rPr>
        <w:t>,</w:t>
      </w:r>
      <w:r w:rsidR="004870B5">
        <w:rPr>
          <w:i/>
          <w:iCs/>
          <w:color w:val="000000"/>
          <w:bdr w:val="none" w:sz="0" w:space="0" w:color="auto" w:frame="1"/>
          <w:lang w:val="en-US"/>
        </w:rPr>
        <w:t xml:space="preserve"> R. interruptum </w:t>
      </w:r>
      <w:r w:rsidR="005570EC">
        <w:rPr>
          <w:color w:val="000000"/>
          <w:bdr w:val="none" w:sz="0" w:space="0" w:color="auto" w:frame="1"/>
          <w:lang w:val="en-US"/>
        </w:rPr>
        <w:t>or</w:t>
      </w:r>
      <w:r w:rsidR="004870B5" w:rsidRPr="004870B5">
        <w:rPr>
          <w:color w:val="000000"/>
          <w:bdr w:val="none" w:sz="0" w:space="0" w:color="auto" w:frame="1"/>
          <w:lang w:val="en-US"/>
        </w:rPr>
        <w:t xml:space="preserve"> </w:t>
      </w:r>
      <w:r w:rsidR="004870B5">
        <w:rPr>
          <w:i/>
          <w:iCs/>
          <w:color w:val="000000"/>
          <w:bdr w:val="none" w:sz="0" w:space="0" w:color="auto" w:frame="1"/>
          <w:lang w:val="en-US"/>
        </w:rPr>
        <w:t xml:space="preserve">R. </w:t>
      </w:r>
      <w:proofErr w:type="spellStart"/>
      <w:r w:rsidR="004870B5">
        <w:rPr>
          <w:i/>
          <w:iCs/>
          <w:color w:val="000000"/>
          <w:bdr w:val="none" w:sz="0" w:space="0" w:color="auto" w:frame="1"/>
          <w:lang w:val="en-US"/>
        </w:rPr>
        <w:t>neotropicum</w:t>
      </w:r>
      <w:proofErr w:type="spellEnd"/>
      <w:r w:rsidR="004870B5">
        <w:rPr>
          <w:color w:val="000000"/>
          <w:bdr w:val="none" w:sz="0" w:space="0" w:color="auto" w:frame="1"/>
          <w:lang w:val="en-US"/>
        </w:rPr>
        <w:t xml:space="preserve">. </w:t>
      </w:r>
      <w:r w:rsidRPr="00B47F9A">
        <w:rPr>
          <w:color w:val="000000"/>
          <w:bdr w:val="none" w:sz="0" w:space="0" w:color="auto" w:frame="1"/>
          <w:lang w:val="en-US"/>
        </w:rPr>
        <w:t xml:space="preserve">There </w:t>
      </w:r>
      <w:r w:rsidR="00175C06">
        <w:rPr>
          <w:color w:val="000000"/>
          <w:bdr w:val="none" w:sz="0" w:space="0" w:color="auto" w:frame="1"/>
          <w:lang w:val="en-US"/>
        </w:rPr>
        <w:t>wa</w:t>
      </w:r>
      <w:r w:rsidR="00175C06" w:rsidRPr="00B47F9A">
        <w:rPr>
          <w:color w:val="000000"/>
          <w:bdr w:val="none" w:sz="0" w:space="0" w:color="auto" w:frame="1"/>
          <w:lang w:val="en-US"/>
        </w:rPr>
        <w:t xml:space="preserve">s </w:t>
      </w:r>
      <w:r w:rsidRPr="00B47F9A">
        <w:rPr>
          <w:color w:val="000000"/>
          <w:bdr w:val="none" w:sz="0" w:space="0" w:color="auto" w:frame="1"/>
          <w:lang w:val="en-US"/>
        </w:rPr>
        <w:t xml:space="preserve">no indication of photobiont-mycobiont co-evolution at the species level in any of the clades </w:t>
      </w:r>
      <w:r w:rsidR="004870B5">
        <w:rPr>
          <w:color w:val="000000"/>
          <w:bdr w:val="none" w:sz="0" w:space="0" w:color="auto" w:frame="1"/>
          <w:lang w:val="en-US"/>
        </w:rPr>
        <w:t>in</w:t>
      </w:r>
      <w:r w:rsidRPr="00B47F9A">
        <w:rPr>
          <w:color w:val="000000"/>
          <w:bdr w:val="none" w:sz="0" w:space="0" w:color="auto" w:frame="1"/>
          <w:lang w:val="en-US"/>
        </w:rPr>
        <w:t xml:space="preserve"> </w:t>
      </w:r>
      <w:proofErr w:type="spellStart"/>
      <w:r w:rsidR="00175C06" w:rsidRPr="004870B5">
        <w:rPr>
          <w:i/>
          <w:iCs/>
          <w:color w:val="000000"/>
          <w:bdr w:val="none" w:sz="0" w:space="0" w:color="auto" w:frame="1"/>
          <w:lang w:val="en-US"/>
        </w:rPr>
        <w:t>Dictyonemat</w:t>
      </w:r>
      <w:r w:rsidR="00175C06">
        <w:rPr>
          <w:i/>
          <w:iCs/>
          <w:color w:val="000000"/>
          <w:bdr w:val="none" w:sz="0" w:space="0" w:color="auto" w:frame="1"/>
          <w:lang w:val="en-US"/>
        </w:rPr>
        <w:t>inae</w:t>
      </w:r>
      <w:proofErr w:type="spellEnd"/>
      <w:r w:rsidR="004870B5">
        <w:rPr>
          <w:color w:val="000000"/>
          <w:bdr w:val="none" w:sz="0" w:space="0" w:color="auto" w:frame="1"/>
          <w:lang w:val="en-US"/>
        </w:rPr>
        <w:t>;</w:t>
      </w:r>
      <w:r w:rsidRPr="00B47F9A">
        <w:rPr>
          <w:color w:val="000000"/>
          <w:bdr w:val="none" w:sz="0" w:space="0" w:color="auto" w:frame="1"/>
          <w:lang w:val="en-US"/>
        </w:rPr>
        <w:t xml:space="preserve"> </w:t>
      </w:r>
      <w:r w:rsidR="004870B5">
        <w:rPr>
          <w:color w:val="000000"/>
          <w:bdr w:val="none" w:sz="0" w:space="0" w:color="auto" w:frame="1"/>
          <w:lang w:val="en-US"/>
        </w:rPr>
        <w:t>h</w:t>
      </w:r>
      <w:r w:rsidRPr="00B47F9A">
        <w:rPr>
          <w:color w:val="000000"/>
          <w:bdr w:val="none" w:sz="0" w:space="0" w:color="auto" w:frame="1"/>
          <w:lang w:val="en-US"/>
        </w:rPr>
        <w:t xml:space="preserve">owever, one of the </w:t>
      </w:r>
      <w:r w:rsidR="004870B5">
        <w:rPr>
          <w:color w:val="000000"/>
          <w:bdr w:val="none" w:sz="0" w:space="0" w:color="auto" w:frame="1"/>
          <w:lang w:val="en-US"/>
        </w:rPr>
        <w:t>three</w:t>
      </w:r>
      <w:r w:rsidRPr="00B47F9A">
        <w:rPr>
          <w:color w:val="000000"/>
          <w:bdr w:val="none" w:sz="0" w:space="0" w:color="auto" w:frame="1"/>
          <w:lang w:val="en-US"/>
        </w:rPr>
        <w:t xml:space="preserve"> lineages of </w:t>
      </w:r>
      <w:r w:rsidRPr="00946A32">
        <w:rPr>
          <w:i/>
          <w:iCs/>
          <w:color w:val="000000"/>
          <w:bdr w:val="none" w:sz="0" w:space="0" w:color="auto" w:frame="1"/>
          <w:lang w:val="en-US"/>
        </w:rPr>
        <w:t>Rhizonema</w:t>
      </w:r>
      <w:r w:rsidR="004870B5">
        <w:rPr>
          <w:color w:val="000000"/>
          <w:bdr w:val="none" w:sz="0" w:space="0" w:color="auto" w:frame="1"/>
          <w:lang w:val="en-US"/>
        </w:rPr>
        <w:t xml:space="preserve">, </w:t>
      </w:r>
      <w:r w:rsidR="004870B5">
        <w:rPr>
          <w:i/>
          <w:iCs/>
          <w:color w:val="000000"/>
          <w:bdr w:val="none" w:sz="0" w:space="0" w:color="auto" w:frame="1"/>
          <w:lang w:val="en-US"/>
        </w:rPr>
        <w:t>R. andinum</w:t>
      </w:r>
      <w:r w:rsidR="004870B5" w:rsidRPr="004870B5">
        <w:rPr>
          <w:color w:val="000000"/>
          <w:bdr w:val="none" w:sz="0" w:space="0" w:color="auto" w:frame="1"/>
          <w:lang w:val="en-US"/>
        </w:rPr>
        <w:t>,</w:t>
      </w:r>
      <w:r w:rsidR="004870B5">
        <w:rPr>
          <w:i/>
          <w:iCs/>
          <w:color w:val="000000"/>
          <w:bdr w:val="none" w:sz="0" w:space="0" w:color="auto" w:frame="1"/>
          <w:lang w:val="en-US"/>
        </w:rPr>
        <w:t xml:space="preserve"> </w:t>
      </w:r>
      <w:r w:rsidRPr="00B47F9A">
        <w:rPr>
          <w:color w:val="000000"/>
          <w:bdr w:val="none" w:sz="0" w:space="0" w:color="auto" w:frame="1"/>
          <w:lang w:val="en-US"/>
        </w:rPr>
        <w:t xml:space="preserve">appears to partner primarily with one of the </w:t>
      </w:r>
      <w:r w:rsidR="00175C06">
        <w:rPr>
          <w:color w:val="000000"/>
          <w:bdr w:val="none" w:sz="0" w:space="0" w:color="auto" w:frame="1"/>
          <w:lang w:val="en-US"/>
        </w:rPr>
        <w:t xml:space="preserve">two larger </w:t>
      </w:r>
      <w:r w:rsidRPr="004870B5">
        <w:rPr>
          <w:i/>
          <w:iCs/>
          <w:color w:val="000000"/>
          <w:bdr w:val="none" w:sz="0" w:space="0" w:color="auto" w:frame="1"/>
          <w:lang w:val="en-US"/>
        </w:rPr>
        <w:t>Cora</w:t>
      </w:r>
      <w:r w:rsidRPr="00B47F9A">
        <w:rPr>
          <w:color w:val="000000"/>
          <w:bdr w:val="none" w:sz="0" w:space="0" w:color="auto" w:frame="1"/>
          <w:lang w:val="en-US"/>
        </w:rPr>
        <w:t xml:space="preserve"> clades</w:t>
      </w:r>
      <w:r w:rsidR="00175C06">
        <w:rPr>
          <w:color w:val="000000"/>
          <w:bdr w:val="none" w:sz="0" w:space="0" w:color="auto" w:frame="1"/>
          <w:lang w:val="en-US"/>
        </w:rPr>
        <w:t>, specifically the clade mostly composed of</w:t>
      </w:r>
      <w:r w:rsidRPr="00B47F9A">
        <w:rPr>
          <w:color w:val="000000"/>
          <w:bdr w:val="none" w:sz="0" w:space="0" w:color="auto" w:frame="1"/>
          <w:lang w:val="en-US"/>
        </w:rPr>
        <w:t xml:space="preserve"> northern Andean </w:t>
      </w:r>
      <w:r w:rsidR="00175C06">
        <w:rPr>
          <w:color w:val="000000"/>
          <w:bdr w:val="none" w:sz="0" w:space="0" w:color="auto" w:frame="1"/>
          <w:lang w:val="en-US"/>
        </w:rPr>
        <w:t>taxa</w:t>
      </w:r>
      <w:r w:rsidRPr="00B47F9A">
        <w:rPr>
          <w:color w:val="000000"/>
          <w:bdr w:val="none" w:sz="0" w:space="0" w:color="auto" w:frame="1"/>
          <w:lang w:val="en-US"/>
        </w:rPr>
        <w:t xml:space="preserve">. </w:t>
      </w:r>
      <w:r w:rsidRPr="004870B5">
        <w:rPr>
          <w:i/>
          <w:iCs/>
          <w:color w:val="000000"/>
          <w:bdr w:val="none" w:sz="0" w:space="0" w:color="auto" w:frame="1"/>
          <w:lang w:val="en-US"/>
        </w:rPr>
        <w:t>Rhizonema</w:t>
      </w:r>
      <w:r w:rsidRPr="00B47F9A">
        <w:rPr>
          <w:color w:val="000000"/>
          <w:bdr w:val="none" w:sz="0" w:space="0" w:color="auto" w:frame="1"/>
          <w:lang w:val="en-US"/>
        </w:rPr>
        <w:t xml:space="preserve"> </w:t>
      </w:r>
      <w:r w:rsidR="004870B5" w:rsidRPr="004870B5">
        <w:rPr>
          <w:i/>
          <w:iCs/>
          <w:color w:val="000000"/>
          <w:bdr w:val="none" w:sz="0" w:space="0" w:color="auto" w:frame="1"/>
          <w:lang w:val="en-US"/>
        </w:rPr>
        <w:t>interruptum</w:t>
      </w:r>
      <w:r w:rsidRPr="00B47F9A">
        <w:rPr>
          <w:color w:val="000000"/>
          <w:bdr w:val="none" w:sz="0" w:space="0" w:color="auto" w:frame="1"/>
          <w:lang w:val="en-US"/>
        </w:rPr>
        <w:t xml:space="preserve"> </w:t>
      </w:r>
      <w:r w:rsidR="00175C06">
        <w:rPr>
          <w:color w:val="000000"/>
          <w:bdr w:val="none" w:sz="0" w:space="0" w:color="auto" w:frame="1"/>
          <w:lang w:val="en-US"/>
        </w:rPr>
        <w:t>w</w:t>
      </w:r>
      <w:r w:rsidR="00652C7F">
        <w:rPr>
          <w:color w:val="000000"/>
          <w:bdr w:val="none" w:sz="0" w:space="0" w:color="auto" w:frame="1"/>
          <w:lang w:val="en-US"/>
        </w:rPr>
        <w:t>a</w:t>
      </w:r>
      <w:r w:rsidR="00175C06">
        <w:rPr>
          <w:color w:val="000000"/>
          <w:bdr w:val="none" w:sz="0" w:space="0" w:color="auto" w:frame="1"/>
          <w:lang w:val="en-US"/>
        </w:rPr>
        <w:t>s</w:t>
      </w:r>
      <w:r w:rsidR="00175C06" w:rsidRPr="00B47F9A">
        <w:rPr>
          <w:color w:val="000000"/>
          <w:bdr w:val="none" w:sz="0" w:space="0" w:color="auto" w:frame="1"/>
          <w:lang w:val="en-US"/>
        </w:rPr>
        <w:t xml:space="preserve"> </w:t>
      </w:r>
      <w:r w:rsidRPr="00B47F9A">
        <w:rPr>
          <w:color w:val="000000"/>
          <w:bdr w:val="none" w:sz="0" w:space="0" w:color="auto" w:frame="1"/>
          <w:lang w:val="en-US"/>
        </w:rPr>
        <w:t>represented</w:t>
      </w:r>
      <w:r w:rsidR="004870B5">
        <w:rPr>
          <w:color w:val="000000"/>
          <w:bdr w:val="none" w:sz="0" w:space="0" w:color="auto" w:frame="1"/>
          <w:lang w:val="en-US"/>
        </w:rPr>
        <w:t xml:space="preserve"> </w:t>
      </w:r>
      <w:r w:rsidRPr="00B47F9A">
        <w:rPr>
          <w:color w:val="000000"/>
          <w:bdr w:val="none" w:sz="0" w:space="0" w:color="auto" w:frame="1"/>
          <w:lang w:val="en-US"/>
        </w:rPr>
        <w:t xml:space="preserve">by a much larger number of haplotypes and </w:t>
      </w:r>
      <w:r w:rsidR="00175C06">
        <w:rPr>
          <w:color w:val="000000"/>
          <w:bdr w:val="none" w:sz="0" w:space="0" w:color="auto" w:frame="1"/>
          <w:lang w:val="en-US"/>
        </w:rPr>
        <w:t>associates</w:t>
      </w:r>
      <w:r w:rsidRPr="00B47F9A">
        <w:rPr>
          <w:color w:val="000000"/>
          <w:bdr w:val="none" w:sz="0" w:space="0" w:color="auto" w:frame="1"/>
          <w:lang w:val="en-US"/>
        </w:rPr>
        <w:t xml:space="preserve"> with mycobionts from many clades, </w:t>
      </w:r>
      <w:r w:rsidR="00652C7F">
        <w:rPr>
          <w:color w:val="000000"/>
          <w:bdr w:val="none" w:sz="0" w:space="0" w:color="auto" w:frame="1"/>
          <w:lang w:val="en-US"/>
        </w:rPr>
        <w:t xml:space="preserve">and an </w:t>
      </w:r>
      <w:r w:rsidR="004870B5" w:rsidRPr="004870B5">
        <w:rPr>
          <w:color w:val="000000"/>
          <w:bdr w:val="none" w:sz="0" w:space="0" w:color="auto" w:frame="1"/>
          <w:lang w:val="en-US"/>
        </w:rPr>
        <w:t>ancestral photobiont association reconstruction</w:t>
      </w:r>
      <w:r w:rsidR="00652C7F">
        <w:rPr>
          <w:color w:val="000000"/>
          <w:bdr w:val="none" w:sz="0" w:space="0" w:color="auto" w:frame="1"/>
          <w:lang w:val="en-US"/>
        </w:rPr>
        <w:t xml:space="preserve"> </w:t>
      </w:r>
      <w:r w:rsidR="00D045C5">
        <w:rPr>
          <w:color w:val="000000"/>
          <w:bdr w:val="none" w:sz="0" w:space="0" w:color="auto" w:frame="1"/>
          <w:lang w:val="en-US"/>
        </w:rPr>
        <w:t xml:space="preserve">for </w:t>
      </w:r>
      <w:proofErr w:type="spellStart"/>
      <w:r w:rsidR="00D045C5" w:rsidRPr="00DD011B">
        <w:rPr>
          <w:i/>
          <w:iCs/>
          <w:color w:val="000000"/>
          <w:bdr w:val="none" w:sz="0" w:space="0" w:color="auto" w:frame="1"/>
          <w:lang w:val="en-US"/>
        </w:rPr>
        <w:t>Dictyonemat</w:t>
      </w:r>
      <w:r w:rsidR="00D045C5">
        <w:rPr>
          <w:i/>
          <w:iCs/>
          <w:color w:val="000000"/>
          <w:bdr w:val="none" w:sz="0" w:space="0" w:color="auto" w:frame="1"/>
          <w:lang w:val="en-US"/>
        </w:rPr>
        <w:t>inae</w:t>
      </w:r>
      <w:proofErr w:type="spellEnd"/>
      <w:r w:rsidR="00D045C5">
        <w:rPr>
          <w:color w:val="000000"/>
          <w:bdr w:val="none" w:sz="0" w:space="0" w:color="auto" w:frame="1"/>
          <w:lang w:val="en-US"/>
        </w:rPr>
        <w:t xml:space="preserve"> </w:t>
      </w:r>
      <w:r w:rsidR="00652C7F">
        <w:rPr>
          <w:color w:val="000000"/>
          <w:bdr w:val="none" w:sz="0" w:space="0" w:color="auto" w:frame="1"/>
          <w:lang w:val="en-US"/>
        </w:rPr>
        <w:t xml:space="preserve">indicated an early mycobiont association with this </w:t>
      </w:r>
      <w:proofErr w:type="spellStart"/>
      <w:r w:rsidR="00A82C06">
        <w:rPr>
          <w:color w:val="000000"/>
          <w:bdr w:val="none" w:sz="0" w:space="0" w:color="auto" w:frame="1"/>
          <w:lang w:val="en-US"/>
        </w:rPr>
        <w:t>cyano</w:t>
      </w:r>
      <w:r w:rsidR="00652C7F">
        <w:rPr>
          <w:color w:val="000000"/>
          <w:bdr w:val="none" w:sz="0" w:space="0" w:color="auto" w:frame="1"/>
          <w:lang w:val="en-US"/>
        </w:rPr>
        <w:t>biont</w:t>
      </w:r>
      <w:proofErr w:type="spellEnd"/>
      <w:r w:rsidR="00D045C5">
        <w:rPr>
          <w:color w:val="000000"/>
          <w:bdr w:val="none" w:sz="0" w:space="0" w:color="auto" w:frame="1"/>
          <w:lang w:val="en-US"/>
        </w:rPr>
        <w:t xml:space="preserve"> lineage</w:t>
      </w:r>
      <w:r w:rsidRPr="00B47F9A">
        <w:rPr>
          <w:color w:val="000000"/>
          <w:bdr w:val="none" w:sz="0" w:space="0" w:color="auto" w:frame="1"/>
          <w:lang w:val="en-US"/>
        </w:rPr>
        <w:t xml:space="preserve">. </w:t>
      </w:r>
      <w:r w:rsidR="00175C06">
        <w:rPr>
          <w:color w:val="000000"/>
          <w:bdr w:val="none" w:sz="0" w:space="0" w:color="auto" w:frame="1"/>
          <w:lang w:val="en-US"/>
        </w:rPr>
        <w:t xml:space="preserve">Based on </w:t>
      </w:r>
      <w:r w:rsidR="005570EC">
        <w:rPr>
          <w:color w:val="000000"/>
          <w:bdr w:val="none" w:sz="0" w:space="0" w:color="auto" w:frame="1"/>
          <w:lang w:val="en-US"/>
        </w:rPr>
        <w:t xml:space="preserve">the </w:t>
      </w:r>
      <w:r w:rsidR="00175C06">
        <w:rPr>
          <w:color w:val="000000"/>
          <w:bdr w:val="none" w:sz="0" w:space="0" w:color="auto" w:frame="1"/>
          <w:lang w:val="en-US"/>
        </w:rPr>
        <w:t>re</w:t>
      </w:r>
      <w:r w:rsidR="005570EC">
        <w:rPr>
          <w:color w:val="000000"/>
          <w:bdr w:val="none" w:sz="0" w:space="0" w:color="auto" w:frame="1"/>
          <w:lang w:val="en-US"/>
        </w:rPr>
        <w:t xml:space="preserve">construction of both fungal and cyanobacterial molecular clocks, we found that </w:t>
      </w:r>
      <w:r w:rsidR="005570EC" w:rsidRPr="00AB532A">
        <w:rPr>
          <w:i/>
          <w:iCs/>
          <w:color w:val="000000"/>
          <w:bdr w:val="none" w:sz="0" w:space="0" w:color="auto" w:frame="1"/>
          <w:lang w:val="en-US"/>
        </w:rPr>
        <w:t>Rhizonema</w:t>
      </w:r>
      <w:r w:rsidR="005570EC">
        <w:rPr>
          <w:color w:val="000000"/>
          <w:bdr w:val="none" w:sz="0" w:space="0" w:color="auto" w:frame="1"/>
          <w:lang w:val="en-US"/>
        </w:rPr>
        <w:t xml:space="preserve"> is much older than the </w:t>
      </w:r>
      <w:r w:rsidR="00175C06">
        <w:rPr>
          <w:color w:val="000000"/>
          <w:bdr w:val="none" w:sz="0" w:space="0" w:color="auto" w:frame="1"/>
          <w:lang w:val="en-US"/>
        </w:rPr>
        <w:t xml:space="preserve">Basidiomycota </w:t>
      </w:r>
      <w:r w:rsidR="005570EC">
        <w:rPr>
          <w:color w:val="000000"/>
          <w:bdr w:val="none" w:sz="0" w:space="0" w:color="auto" w:frame="1"/>
          <w:lang w:val="en-US"/>
        </w:rPr>
        <w:t xml:space="preserve">they associate </w:t>
      </w:r>
      <w:r w:rsidR="00AB532A">
        <w:rPr>
          <w:color w:val="000000"/>
          <w:bdr w:val="none" w:sz="0" w:space="0" w:color="auto" w:frame="1"/>
          <w:lang w:val="en-US"/>
        </w:rPr>
        <w:t>with</w:t>
      </w:r>
      <w:r w:rsidR="00175C06">
        <w:rPr>
          <w:color w:val="000000"/>
          <w:bdr w:val="none" w:sz="0" w:space="0" w:color="auto" w:frame="1"/>
          <w:lang w:val="en-US"/>
        </w:rPr>
        <w:t xml:space="preserve"> and was likely present in much</w:t>
      </w:r>
      <w:r w:rsidR="005570EC">
        <w:rPr>
          <w:color w:val="000000"/>
          <w:bdr w:val="none" w:sz="0" w:space="0" w:color="auto" w:frame="1"/>
          <w:lang w:val="en-US"/>
        </w:rPr>
        <w:t xml:space="preserve"> older ascolichen clades</w:t>
      </w:r>
      <w:r w:rsidR="00175C06">
        <w:rPr>
          <w:color w:val="000000"/>
          <w:bdr w:val="none" w:sz="0" w:space="0" w:color="auto" w:frame="1"/>
          <w:lang w:val="en-US"/>
        </w:rPr>
        <w:t xml:space="preserve"> (e.g., </w:t>
      </w:r>
      <w:proofErr w:type="spellStart"/>
      <w:r w:rsidR="00175C06" w:rsidRPr="00652C7F">
        <w:rPr>
          <w:i/>
          <w:color w:val="000000"/>
          <w:bdr w:val="none" w:sz="0" w:space="0" w:color="auto" w:frame="1"/>
          <w:lang w:val="en-US"/>
        </w:rPr>
        <w:t>Coccocarpiaceae</w:t>
      </w:r>
      <w:proofErr w:type="spellEnd"/>
      <w:r w:rsidR="00175C06">
        <w:rPr>
          <w:color w:val="000000"/>
          <w:bdr w:val="none" w:sz="0" w:space="0" w:color="auto" w:frame="1"/>
          <w:lang w:val="en-US"/>
        </w:rPr>
        <w:t xml:space="preserve">) before associating with </w:t>
      </w:r>
      <w:r w:rsidR="00F00BB6" w:rsidRPr="00F00BB6">
        <w:rPr>
          <w:color w:val="000000"/>
          <w:bdr w:val="none" w:sz="0" w:space="0" w:color="auto" w:frame="1"/>
          <w:lang w:val="en-US"/>
        </w:rPr>
        <w:t>basidiolichens</w:t>
      </w:r>
      <w:r w:rsidR="005570EC">
        <w:rPr>
          <w:color w:val="000000"/>
          <w:bdr w:val="none" w:sz="0" w:space="0" w:color="auto" w:frame="1"/>
          <w:lang w:val="en-US"/>
        </w:rPr>
        <w:t xml:space="preserve">. </w:t>
      </w:r>
      <w:r w:rsidR="00175C06">
        <w:rPr>
          <w:color w:val="000000"/>
          <w:bdr w:val="none" w:sz="0" w:space="0" w:color="auto" w:frame="1"/>
          <w:lang w:val="en-US"/>
        </w:rPr>
        <w:t>O</w:t>
      </w:r>
      <w:r w:rsidRPr="00B47F9A">
        <w:rPr>
          <w:color w:val="000000"/>
          <w:bdr w:val="none" w:sz="0" w:space="0" w:color="auto" w:frame="1"/>
          <w:lang w:val="en-US"/>
        </w:rPr>
        <w:t xml:space="preserve">ur results </w:t>
      </w:r>
      <w:r w:rsidR="00175C06">
        <w:rPr>
          <w:color w:val="000000"/>
          <w:bdr w:val="none" w:sz="0" w:space="0" w:color="auto" w:frame="1"/>
          <w:lang w:val="en-US"/>
        </w:rPr>
        <w:t xml:space="preserve">for </w:t>
      </w:r>
      <w:proofErr w:type="spellStart"/>
      <w:r w:rsidR="00175C06" w:rsidRPr="00652C7F">
        <w:rPr>
          <w:i/>
          <w:color w:val="000000"/>
          <w:bdr w:val="none" w:sz="0" w:space="0" w:color="auto" w:frame="1"/>
          <w:lang w:val="en-US"/>
        </w:rPr>
        <w:t>Dictyonematinae</w:t>
      </w:r>
      <w:proofErr w:type="spellEnd"/>
      <w:r w:rsidR="00175C06">
        <w:rPr>
          <w:color w:val="000000"/>
          <w:bdr w:val="none" w:sz="0" w:space="0" w:color="auto" w:frame="1"/>
          <w:lang w:val="en-US"/>
        </w:rPr>
        <w:t xml:space="preserve"> confirm other findings </w:t>
      </w:r>
      <w:r w:rsidRPr="00B47F9A">
        <w:rPr>
          <w:color w:val="000000"/>
          <w:bdr w:val="none" w:sz="0" w:space="0" w:color="auto" w:frame="1"/>
          <w:lang w:val="en-US"/>
        </w:rPr>
        <w:t xml:space="preserve">that the diversity of photobionts is far lower than that of the mycobionts, a view that lends </w:t>
      </w:r>
      <w:r w:rsidR="00175C06">
        <w:rPr>
          <w:color w:val="000000"/>
          <w:bdr w:val="none" w:sz="0" w:space="0" w:color="auto" w:frame="1"/>
          <w:lang w:val="en-US"/>
        </w:rPr>
        <w:t xml:space="preserve">further </w:t>
      </w:r>
      <w:r w:rsidRPr="00B47F9A">
        <w:rPr>
          <w:color w:val="000000"/>
          <w:bdr w:val="none" w:sz="0" w:space="0" w:color="auto" w:frame="1"/>
          <w:lang w:val="en-US"/>
        </w:rPr>
        <w:t xml:space="preserve">support to </w:t>
      </w:r>
      <w:r w:rsidR="00AB532A">
        <w:rPr>
          <w:color w:val="000000"/>
          <w:bdr w:val="none" w:sz="0" w:space="0" w:color="auto" w:frame="1"/>
          <w:lang w:val="en-US"/>
        </w:rPr>
        <w:t>the “fungal farmers”</w:t>
      </w:r>
      <w:r w:rsidRPr="00B47F9A">
        <w:rPr>
          <w:color w:val="000000"/>
          <w:bdr w:val="none" w:sz="0" w:space="0" w:color="auto" w:frame="1"/>
          <w:lang w:val="en-US"/>
        </w:rPr>
        <w:t xml:space="preserve"> hypothesis</w:t>
      </w:r>
      <w:r w:rsidR="00AB532A">
        <w:rPr>
          <w:color w:val="000000"/>
          <w:bdr w:val="none" w:sz="0" w:space="0" w:color="auto" w:frame="1"/>
          <w:lang w:val="en-US"/>
        </w:rPr>
        <w:t xml:space="preserve">, in which photobiont </w:t>
      </w:r>
      <w:r w:rsidR="00175C06">
        <w:rPr>
          <w:color w:val="000000"/>
          <w:bdr w:val="none" w:sz="0" w:space="0" w:color="auto" w:frame="1"/>
          <w:lang w:val="en-US"/>
        </w:rPr>
        <w:t xml:space="preserve">lineages </w:t>
      </w:r>
      <w:r w:rsidR="00AB532A">
        <w:rPr>
          <w:color w:val="000000"/>
          <w:bdr w:val="none" w:sz="0" w:space="0" w:color="auto" w:frame="1"/>
          <w:lang w:val="en-US"/>
        </w:rPr>
        <w:t>are under strong selection driven by lichenization.</w:t>
      </w:r>
    </w:p>
    <w:bookmarkEnd w:id="0"/>
    <w:p w14:paraId="7117641B" w14:textId="77777777" w:rsidR="00AA19F6" w:rsidRPr="00CE2D91" w:rsidRDefault="00AA19F6" w:rsidP="0041460C">
      <w:pPr>
        <w:spacing w:line="276" w:lineRule="auto"/>
        <w:jc w:val="both"/>
        <w:textAlignment w:val="baseline"/>
        <w:rPr>
          <w:color w:val="000000"/>
          <w:bdr w:val="none" w:sz="0" w:space="0" w:color="auto" w:frame="1"/>
          <w:lang w:val="en-US"/>
        </w:rPr>
      </w:pPr>
    </w:p>
    <w:p w14:paraId="2968535A" w14:textId="0607227F" w:rsidR="002B6F5A" w:rsidRDefault="00AA19F6" w:rsidP="0041460C">
      <w:pPr>
        <w:spacing w:line="276" w:lineRule="auto"/>
        <w:rPr>
          <w:lang w:val="en-US"/>
        </w:rPr>
      </w:pPr>
      <w:r>
        <w:rPr>
          <w:b/>
          <w:bCs/>
          <w:lang w:val="en-US"/>
        </w:rPr>
        <w:t>Keywords:</w:t>
      </w:r>
      <w:r w:rsidR="002B6F5A" w:rsidRPr="00CE2D91">
        <w:rPr>
          <w:lang w:val="en-US"/>
        </w:rPr>
        <w:t xml:space="preserve"> </w:t>
      </w:r>
      <w:r w:rsidR="004870B5">
        <w:rPr>
          <w:lang w:val="en-US"/>
        </w:rPr>
        <w:t>Associations, interactions</w:t>
      </w:r>
      <w:r>
        <w:rPr>
          <w:lang w:val="en-US"/>
        </w:rPr>
        <w:t xml:space="preserve">; </w:t>
      </w:r>
      <w:r w:rsidR="004870B5">
        <w:rPr>
          <w:lang w:val="en-US"/>
        </w:rPr>
        <w:t>systematics</w:t>
      </w:r>
      <w:r>
        <w:rPr>
          <w:lang w:val="en-US"/>
        </w:rPr>
        <w:t>.</w:t>
      </w:r>
    </w:p>
    <w:p w14:paraId="22525AC5" w14:textId="77777777" w:rsidR="00AA19F6" w:rsidRDefault="00AA19F6" w:rsidP="0041460C">
      <w:pPr>
        <w:spacing w:line="276" w:lineRule="auto"/>
        <w:rPr>
          <w:lang w:val="en-US"/>
        </w:rPr>
      </w:pPr>
    </w:p>
    <w:p w14:paraId="4C70FE73" w14:textId="014ED15E" w:rsidR="00AA19F6" w:rsidRPr="00CE2D91" w:rsidRDefault="00AA19F6" w:rsidP="0041460C">
      <w:pPr>
        <w:spacing w:line="276" w:lineRule="auto"/>
        <w:rPr>
          <w:lang w:val="en-US"/>
        </w:rPr>
      </w:pPr>
      <w:r w:rsidRPr="00AA19F6">
        <w:rPr>
          <w:b/>
          <w:lang w:val="en-US"/>
        </w:rPr>
        <w:t>Acknowledgments/Funding</w:t>
      </w:r>
      <w:r>
        <w:rPr>
          <w:lang w:val="en-US"/>
        </w:rPr>
        <w:t xml:space="preserve">: </w:t>
      </w:r>
      <w:r w:rsidR="00DD011B">
        <w:rPr>
          <w:color w:val="000000"/>
          <w:bdr w:val="none" w:sz="0" w:space="0" w:color="auto" w:frame="1"/>
          <w:lang w:val="en-US"/>
        </w:rPr>
        <w:t>NSF (DEB 0841405; DBI</w:t>
      </w:r>
      <w:r w:rsidR="00D078D2">
        <w:rPr>
          <w:color w:val="000000"/>
          <w:bdr w:val="none" w:sz="0" w:space="0" w:color="auto" w:frame="1"/>
          <w:lang w:val="en-US"/>
        </w:rPr>
        <w:t xml:space="preserve"> </w:t>
      </w:r>
      <w:r w:rsidR="00DD011B">
        <w:rPr>
          <w:color w:val="000000"/>
          <w:bdr w:val="none" w:sz="0" w:space="0" w:color="auto" w:frame="1"/>
          <w:lang w:val="en-US"/>
        </w:rPr>
        <w:t>1609022); NMNH (GGI-Exp_Sci02016-069; Peter Buck Postdoctoral Fellowship 2018/2019).</w:t>
      </w:r>
    </w:p>
    <w:sectPr w:rsidR="00AA19F6" w:rsidRPr="00CE2D91" w:rsidSect="002B6F5A">
      <w:headerReference w:type="default" r:id="rId7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8E2FF9" w14:textId="77777777" w:rsidR="00C607EB" w:rsidRDefault="00C607EB" w:rsidP="00C422FB">
      <w:r>
        <w:separator/>
      </w:r>
    </w:p>
  </w:endnote>
  <w:endnote w:type="continuationSeparator" w:id="0">
    <w:p w14:paraId="5EF3EF77" w14:textId="77777777" w:rsidR="00C607EB" w:rsidRDefault="00C607EB" w:rsidP="00C42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C24FA3" w14:textId="77777777" w:rsidR="00C607EB" w:rsidRDefault="00C607EB" w:rsidP="00C422FB">
      <w:r>
        <w:separator/>
      </w:r>
    </w:p>
  </w:footnote>
  <w:footnote w:type="continuationSeparator" w:id="0">
    <w:p w14:paraId="17AFD29A" w14:textId="77777777" w:rsidR="00C607EB" w:rsidRDefault="00C607EB" w:rsidP="00C422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E8802E" w14:textId="77777777" w:rsidR="00AA19F6" w:rsidRDefault="00AA19F6" w:rsidP="002B6F5A">
    <w:pPr>
      <w:pStyle w:val="Header"/>
      <w:jc w:val="center"/>
      <w:rPr>
        <w:noProof/>
      </w:rPr>
    </w:pPr>
  </w:p>
  <w:p w14:paraId="7A8A3003" w14:textId="77777777" w:rsidR="00AA19F6" w:rsidRDefault="00AA19F6" w:rsidP="002B6F5A">
    <w:pPr>
      <w:pStyle w:val="Header"/>
      <w:jc w:val="center"/>
      <w:rPr>
        <w:noProof/>
      </w:rPr>
    </w:pPr>
  </w:p>
  <w:p w14:paraId="2260D1FC" w14:textId="77777777" w:rsidR="00AA19F6" w:rsidRDefault="00AA19F6" w:rsidP="002B6F5A">
    <w:pPr>
      <w:pStyle w:val="Header"/>
      <w:jc w:val="center"/>
      <w:rPr>
        <w:noProof/>
      </w:rPr>
    </w:pPr>
  </w:p>
  <w:p w14:paraId="776483CA" w14:textId="77777777" w:rsidR="00AA19F6" w:rsidRDefault="00AA19F6" w:rsidP="002B6F5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033EC2"/>
    <w:multiLevelType w:val="hybridMultilevel"/>
    <w:tmpl w:val="90FCBE9E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5FE6E21"/>
    <w:multiLevelType w:val="hybridMultilevel"/>
    <w:tmpl w:val="55340A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FE6D9F"/>
    <w:multiLevelType w:val="hybridMultilevel"/>
    <w:tmpl w:val="1AC41D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5C3541"/>
    <w:multiLevelType w:val="hybridMultilevel"/>
    <w:tmpl w:val="E73470F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5D5F49"/>
    <w:multiLevelType w:val="hybridMultilevel"/>
    <w:tmpl w:val="6CC40FB0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38707C5"/>
    <w:multiLevelType w:val="hybridMultilevel"/>
    <w:tmpl w:val="9E0237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7120E7"/>
    <w:multiLevelType w:val="hybridMultilevel"/>
    <w:tmpl w:val="6D6C6196"/>
    <w:lvl w:ilvl="0" w:tplc="0D6C4E9E">
      <w:start w:val="10"/>
      <w:numFmt w:val="decimal"/>
      <w:lvlText w:val="%1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8B3B0F"/>
    <w:multiLevelType w:val="hybridMultilevel"/>
    <w:tmpl w:val="80887F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9758CC"/>
    <w:multiLevelType w:val="hybridMultilevel"/>
    <w:tmpl w:val="8B3CE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A2452C"/>
    <w:multiLevelType w:val="hybridMultilevel"/>
    <w:tmpl w:val="47F4C9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4E5812"/>
    <w:multiLevelType w:val="hybridMultilevel"/>
    <w:tmpl w:val="1C24E1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3E0130"/>
    <w:multiLevelType w:val="hybridMultilevel"/>
    <w:tmpl w:val="6FB60326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781752D9"/>
    <w:multiLevelType w:val="hybridMultilevel"/>
    <w:tmpl w:val="0C0EEB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9"/>
  </w:num>
  <w:num w:numId="4">
    <w:abstractNumId w:val="7"/>
  </w:num>
  <w:num w:numId="5">
    <w:abstractNumId w:val="8"/>
  </w:num>
  <w:num w:numId="6">
    <w:abstractNumId w:val="10"/>
  </w:num>
  <w:num w:numId="7">
    <w:abstractNumId w:val="1"/>
  </w:num>
  <w:num w:numId="8">
    <w:abstractNumId w:val="2"/>
  </w:num>
  <w:num w:numId="9">
    <w:abstractNumId w:val="11"/>
  </w:num>
  <w:num w:numId="10">
    <w:abstractNumId w:val="0"/>
  </w:num>
  <w:num w:numId="11">
    <w:abstractNumId w:val="4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22FB"/>
    <w:rsid w:val="000622B6"/>
    <w:rsid w:val="00074117"/>
    <w:rsid w:val="000B5CFC"/>
    <w:rsid w:val="000D6D6C"/>
    <w:rsid w:val="00116C6F"/>
    <w:rsid w:val="00175C06"/>
    <w:rsid w:val="001D3C8B"/>
    <w:rsid w:val="00216ABD"/>
    <w:rsid w:val="0024504A"/>
    <w:rsid w:val="002B6F5A"/>
    <w:rsid w:val="002E59C3"/>
    <w:rsid w:val="002E5A20"/>
    <w:rsid w:val="00300882"/>
    <w:rsid w:val="0041460C"/>
    <w:rsid w:val="00436DB2"/>
    <w:rsid w:val="004467FD"/>
    <w:rsid w:val="00477833"/>
    <w:rsid w:val="004870B5"/>
    <w:rsid w:val="004F7417"/>
    <w:rsid w:val="00522920"/>
    <w:rsid w:val="005570EC"/>
    <w:rsid w:val="005B304C"/>
    <w:rsid w:val="005C1542"/>
    <w:rsid w:val="00604518"/>
    <w:rsid w:val="00652C7F"/>
    <w:rsid w:val="006869D9"/>
    <w:rsid w:val="006D1E8E"/>
    <w:rsid w:val="006E481C"/>
    <w:rsid w:val="006E5692"/>
    <w:rsid w:val="00714114"/>
    <w:rsid w:val="007235C7"/>
    <w:rsid w:val="00763B9D"/>
    <w:rsid w:val="00887009"/>
    <w:rsid w:val="008C7EED"/>
    <w:rsid w:val="00944649"/>
    <w:rsid w:val="0094563F"/>
    <w:rsid w:val="00946A32"/>
    <w:rsid w:val="009E47C9"/>
    <w:rsid w:val="00A82C06"/>
    <w:rsid w:val="00AA19F6"/>
    <w:rsid w:val="00AB532A"/>
    <w:rsid w:val="00B47F9A"/>
    <w:rsid w:val="00BC6998"/>
    <w:rsid w:val="00BD30E9"/>
    <w:rsid w:val="00BD4518"/>
    <w:rsid w:val="00BD7E07"/>
    <w:rsid w:val="00BF4E75"/>
    <w:rsid w:val="00C06C9D"/>
    <w:rsid w:val="00C422FB"/>
    <w:rsid w:val="00C607EB"/>
    <w:rsid w:val="00CC08AE"/>
    <w:rsid w:val="00CE2D91"/>
    <w:rsid w:val="00D045C5"/>
    <w:rsid w:val="00D078D2"/>
    <w:rsid w:val="00D30BF8"/>
    <w:rsid w:val="00D95DFA"/>
    <w:rsid w:val="00D9682F"/>
    <w:rsid w:val="00DD011B"/>
    <w:rsid w:val="00DD5C5E"/>
    <w:rsid w:val="00E5241B"/>
    <w:rsid w:val="00EA157C"/>
    <w:rsid w:val="00EE2F99"/>
    <w:rsid w:val="00F00BB6"/>
    <w:rsid w:val="00FA39B2"/>
    <w:rsid w:val="00FC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39E9D4"/>
  <w15:docId w15:val="{82A872A5-68E6-49A3-A6B3-32A222F45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4E75"/>
    <w:rPr>
      <w:sz w:val="24"/>
      <w:szCs w:val="24"/>
      <w:lang w:eastAsia="pt-BR"/>
    </w:rPr>
  </w:style>
  <w:style w:type="paragraph" w:styleId="Heading1">
    <w:name w:val="heading 1"/>
    <w:basedOn w:val="Normal"/>
    <w:next w:val="Normal"/>
    <w:link w:val="Heading1Char"/>
    <w:qFormat/>
    <w:rsid w:val="00EE2F99"/>
    <w:pPr>
      <w:keepNext/>
      <w:outlineLvl w:val="0"/>
    </w:pPr>
    <w:rPr>
      <w:b/>
      <w:smallCap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22FB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22FB"/>
    <w:rPr>
      <w:sz w:val="24"/>
      <w:szCs w:val="24"/>
      <w:lang w:eastAsia="pt-BR"/>
    </w:rPr>
  </w:style>
  <w:style w:type="paragraph" w:styleId="Footer">
    <w:name w:val="footer"/>
    <w:basedOn w:val="Normal"/>
    <w:link w:val="FooterChar"/>
    <w:uiPriority w:val="99"/>
    <w:unhideWhenUsed/>
    <w:rsid w:val="00C422FB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22FB"/>
    <w:rPr>
      <w:sz w:val="24"/>
      <w:szCs w:val="24"/>
      <w:lang w:eastAsia="pt-B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22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2FB"/>
    <w:rPr>
      <w:rFonts w:ascii="Tahoma" w:hAnsi="Tahoma" w:cs="Tahoma"/>
      <w:sz w:val="16"/>
      <w:szCs w:val="16"/>
      <w:lang w:eastAsia="pt-BR"/>
    </w:rPr>
  </w:style>
  <w:style w:type="character" w:customStyle="1" w:styleId="Heading1Char">
    <w:name w:val="Heading 1 Char"/>
    <w:basedOn w:val="DefaultParagraphFont"/>
    <w:link w:val="Heading1"/>
    <w:rsid w:val="00EE2F99"/>
    <w:rPr>
      <w:b/>
      <w:smallCaps/>
      <w:sz w:val="24"/>
      <w:szCs w:val="24"/>
      <w:u w:val="single"/>
      <w:lang w:eastAsia="pt-BR"/>
    </w:rPr>
  </w:style>
  <w:style w:type="paragraph" w:styleId="BodyText">
    <w:name w:val="Body Text"/>
    <w:basedOn w:val="Normal"/>
    <w:link w:val="BodyTextChar"/>
    <w:rsid w:val="00EE2F99"/>
    <w:pPr>
      <w:jc w:val="both"/>
    </w:pPr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EE2F99"/>
    <w:rPr>
      <w:rFonts w:ascii="Arial" w:hAnsi="Arial"/>
      <w:sz w:val="24"/>
      <w:lang w:eastAsia="pt-BR"/>
    </w:rPr>
  </w:style>
  <w:style w:type="paragraph" w:styleId="BodyTextIndent3">
    <w:name w:val="Body Text Indent 3"/>
    <w:basedOn w:val="Normal"/>
    <w:link w:val="BodyTextIndent3Char"/>
    <w:rsid w:val="0052292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522920"/>
    <w:rPr>
      <w:sz w:val="16"/>
      <w:szCs w:val="16"/>
      <w:lang w:eastAsia="pt-BR"/>
    </w:rPr>
  </w:style>
  <w:style w:type="character" w:styleId="Hyperlink">
    <w:name w:val="Hyperlink"/>
    <w:rsid w:val="0052292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B6F5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77833"/>
  </w:style>
  <w:style w:type="character" w:styleId="CommentReference">
    <w:name w:val="annotation reference"/>
    <w:basedOn w:val="DefaultParagraphFont"/>
    <w:uiPriority w:val="99"/>
    <w:semiHidden/>
    <w:unhideWhenUsed/>
    <w:rsid w:val="00175C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5C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5C06"/>
    <w:rPr>
      <w:lang w:eastAsia="pt-B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5C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5C06"/>
    <w:rPr>
      <w:b/>
      <w:bCs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0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1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4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92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2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0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0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0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83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41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64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73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895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93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3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64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8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47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4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1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9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1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415</Words>
  <Characters>2368</Characters>
  <Application>Microsoft Office Word</Application>
  <DocSecurity>0</DocSecurity>
  <Lines>19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Mônica</dc:creator>
  <cp:lastModifiedBy>Microsoft Office User</cp:lastModifiedBy>
  <cp:revision>8</cp:revision>
  <dcterms:created xsi:type="dcterms:W3CDTF">2021-04-16T10:01:00Z</dcterms:created>
  <dcterms:modified xsi:type="dcterms:W3CDTF">2021-04-29T16:18:00Z</dcterms:modified>
</cp:coreProperties>
</file>