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76180F" w14:textId="2C457421" w:rsidR="002652C1" w:rsidRPr="0005641A" w:rsidRDefault="00551F19" w:rsidP="002652C1">
      <w:pPr>
        <w:spacing w:after="0" w:line="360" w:lineRule="auto"/>
        <w:ind w:firstLine="851"/>
        <w:jc w:val="both"/>
        <w:rPr>
          <w:rFonts w:ascii="Candara" w:eastAsia="Candara" w:hAnsi="Candara" w:cs="Candara"/>
          <w:sz w:val="36"/>
          <w:szCs w:val="36"/>
        </w:rPr>
      </w:pPr>
      <w:r w:rsidRPr="0005641A">
        <w:rPr>
          <w:rFonts w:ascii="Candara" w:eastAsia="Candara" w:hAnsi="Candara" w:cs="Candara"/>
          <w:sz w:val="36"/>
          <w:szCs w:val="36"/>
        </w:rPr>
        <w:t xml:space="preserve">Fibras </w:t>
      </w:r>
      <w:r w:rsidR="007A7D2B">
        <w:rPr>
          <w:rFonts w:ascii="Candara" w:eastAsia="Candara" w:hAnsi="Candara" w:cs="Candara"/>
          <w:sz w:val="36"/>
          <w:szCs w:val="36"/>
        </w:rPr>
        <w:t>r</w:t>
      </w:r>
      <w:r w:rsidRPr="0005641A">
        <w:rPr>
          <w:rFonts w:ascii="Candara" w:eastAsia="Candara" w:hAnsi="Candara" w:cs="Candara"/>
          <w:sz w:val="36"/>
          <w:szCs w:val="36"/>
        </w:rPr>
        <w:t xml:space="preserve">egionais e bioeconomia: a potencialidade do Curauá  </w:t>
      </w:r>
    </w:p>
    <w:p w14:paraId="48CE4539" w14:textId="77777777" w:rsidR="00551F19" w:rsidRPr="0005641A" w:rsidRDefault="00551F19" w:rsidP="00551F19">
      <w:pPr>
        <w:spacing w:after="0" w:line="240" w:lineRule="auto"/>
        <w:ind w:left="175" w:right="37"/>
        <w:jc w:val="right"/>
        <w:rPr>
          <w:rFonts w:ascii="Candara" w:eastAsia="Candara" w:hAnsi="Candara" w:cs="Candara"/>
          <w:b/>
        </w:rPr>
      </w:pPr>
      <w:r w:rsidRPr="0005641A">
        <w:rPr>
          <w:rFonts w:ascii="Candara" w:eastAsia="Candara" w:hAnsi="Candara" w:cs="Candara"/>
          <w:b/>
        </w:rPr>
        <w:t xml:space="preserve">Michele Lins Aracaty e Silva </w:t>
      </w:r>
      <w:r w:rsidRPr="0005641A">
        <w:rPr>
          <w:rFonts w:ascii="Candara" w:eastAsia="Candara" w:hAnsi="Candara" w:cs="Candara"/>
          <w:b/>
          <w:vertAlign w:val="superscript"/>
        </w:rPr>
        <w:footnoteReference w:id="1"/>
      </w:r>
    </w:p>
    <w:p w14:paraId="2C42740D" w14:textId="77777777" w:rsidR="00551F19" w:rsidRPr="0005641A" w:rsidRDefault="00551F19" w:rsidP="00551F19">
      <w:pPr>
        <w:spacing w:after="0" w:line="240" w:lineRule="auto"/>
        <w:ind w:left="175" w:right="37"/>
        <w:jc w:val="right"/>
        <w:rPr>
          <w:rFonts w:ascii="Candara" w:eastAsia="Candara" w:hAnsi="Candara" w:cs="Candara"/>
          <w:b/>
        </w:rPr>
      </w:pPr>
      <w:r w:rsidRPr="0005641A">
        <w:rPr>
          <w:rFonts w:ascii="Candara" w:eastAsia="Candara" w:hAnsi="Candara" w:cs="Candara"/>
          <w:b/>
        </w:rPr>
        <w:t xml:space="preserve">Silvio Cezar Arend </w:t>
      </w:r>
      <w:r w:rsidRPr="0005641A">
        <w:rPr>
          <w:rFonts w:ascii="Candara" w:eastAsia="Candara" w:hAnsi="Candara" w:cs="Candara"/>
          <w:b/>
          <w:vertAlign w:val="superscript"/>
        </w:rPr>
        <w:footnoteReference w:id="2"/>
      </w:r>
    </w:p>
    <w:p w14:paraId="28E226B4" w14:textId="77777777" w:rsidR="005B483D" w:rsidRPr="0005641A" w:rsidRDefault="005B483D">
      <w:pPr>
        <w:spacing w:after="0" w:line="240" w:lineRule="auto"/>
        <w:jc w:val="both"/>
        <w:rPr>
          <w:rFonts w:ascii="Candara" w:eastAsia="Candara" w:hAnsi="Candara" w:cs="Candara"/>
          <w:b/>
        </w:rPr>
      </w:pPr>
    </w:p>
    <w:p w14:paraId="06F39D6A" w14:textId="77777777" w:rsidR="005B483D" w:rsidRPr="0005641A" w:rsidRDefault="00CE7EE5" w:rsidP="00551F19">
      <w:pPr>
        <w:spacing w:after="0" w:line="240" w:lineRule="auto"/>
        <w:jc w:val="both"/>
        <w:rPr>
          <w:rFonts w:ascii="Candara" w:eastAsia="Candara" w:hAnsi="Candara" w:cs="Candara"/>
          <w:b/>
        </w:rPr>
      </w:pPr>
      <w:r w:rsidRPr="0005641A">
        <w:rPr>
          <w:rFonts w:ascii="Candara" w:eastAsia="Candara" w:hAnsi="Candara" w:cs="Candara"/>
          <w:b/>
        </w:rPr>
        <w:t>Resumo</w:t>
      </w:r>
    </w:p>
    <w:p w14:paraId="1A5A65DB" w14:textId="157CEAEC" w:rsidR="00551F19" w:rsidRDefault="00441CBD" w:rsidP="00551F19">
      <w:pPr>
        <w:spacing w:after="0" w:line="240" w:lineRule="auto"/>
        <w:jc w:val="both"/>
        <w:rPr>
          <w:rFonts w:ascii="Candara" w:eastAsia="Candara" w:hAnsi="Candara" w:cs="Candara"/>
          <w:color w:val="000000"/>
        </w:rPr>
      </w:pPr>
      <w:r w:rsidRPr="009E1553">
        <w:rPr>
          <w:rFonts w:ascii="Candara" w:hAnsi="Candara" w:cs="Times New Roman"/>
        </w:rPr>
        <w:t xml:space="preserve">O uso de fibras naturais constitui </w:t>
      </w:r>
      <w:bookmarkStart w:id="0" w:name="_Hlk175077827"/>
      <w:r w:rsidRPr="009E1553">
        <w:rPr>
          <w:rFonts w:ascii="Candara" w:hAnsi="Candara" w:cs="Times New Roman"/>
        </w:rPr>
        <w:t>prática antiga e rudimentar para a fabricação de utensílios ou produtos usados na pesca e construção de moradias</w:t>
      </w:r>
      <w:bookmarkStart w:id="1" w:name="_Hlk175077928"/>
      <w:bookmarkEnd w:id="0"/>
      <w:r w:rsidRPr="009E1553">
        <w:rPr>
          <w:rFonts w:ascii="Candara" w:hAnsi="Candara" w:cs="Times New Roman"/>
        </w:rPr>
        <w:t xml:space="preserve">. </w:t>
      </w:r>
      <w:r w:rsidR="00766D9C" w:rsidRPr="009E1553">
        <w:rPr>
          <w:rFonts w:ascii="Candara" w:hAnsi="Candara" w:cs="Times New Roman"/>
        </w:rPr>
        <w:t xml:space="preserve">No caso da Amazônia, o </w:t>
      </w:r>
      <w:r w:rsidR="00AE1CB3" w:rsidRPr="009E1553">
        <w:rPr>
          <w:rFonts w:ascii="Candara" w:hAnsi="Candara" w:cs="Times New Roman"/>
        </w:rPr>
        <w:t xml:space="preserve">hábito vem desde os </w:t>
      </w:r>
      <w:r w:rsidR="00766D9C" w:rsidRPr="009E1553">
        <w:rPr>
          <w:rFonts w:ascii="Candara" w:hAnsi="Candara" w:cs="Times New Roman"/>
        </w:rPr>
        <w:t xml:space="preserve">povos tradicionais e </w:t>
      </w:r>
      <w:r w:rsidR="00AE1CB3" w:rsidRPr="009E1553">
        <w:rPr>
          <w:rFonts w:ascii="Candara" w:hAnsi="Candara" w:cs="Times New Roman"/>
        </w:rPr>
        <w:t xml:space="preserve">se intensificou com a </w:t>
      </w:r>
      <w:r w:rsidR="00766D9C" w:rsidRPr="009E1553">
        <w:rPr>
          <w:rFonts w:ascii="Candara" w:hAnsi="Candara" w:cs="Times New Roman"/>
        </w:rPr>
        <w:t>exploração econômica dos japoneses na região. O estado do Amazonas</w:t>
      </w:r>
      <w:r w:rsidR="00AE1CB3" w:rsidRPr="009E1553">
        <w:rPr>
          <w:rFonts w:ascii="Candara" w:hAnsi="Candara" w:cs="Times New Roman"/>
        </w:rPr>
        <w:t xml:space="preserve"> é privilegiado com </w:t>
      </w:r>
      <w:r w:rsidR="00766D9C" w:rsidRPr="009E1553">
        <w:rPr>
          <w:rFonts w:ascii="Candara" w:hAnsi="Candara" w:cs="Times New Roman"/>
        </w:rPr>
        <w:t xml:space="preserve">uma vegetação abundante e um dos maiores polos industriais da América Latina. Conectar a rica biodiversidade e a produção industrial através da Bioeconomia Amazônica é o grande desafio regional. </w:t>
      </w:r>
      <w:r w:rsidR="00551F19" w:rsidRPr="009E1553">
        <w:rPr>
          <w:rFonts w:ascii="Candara" w:hAnsi="Candara" w:cs="Times New Roman"/>
        </w:rPr>
        <w:t xml:space="preserve">Diante do cenário, como podemos melhorar a cadeia produtiva do Curauá e intensificar o seu uso no processo produtivo das empresas instaladas no </w:t>
      </w:r>
      <w:r w:rsidR="00AE1CB3" w:rsidRPr="009E1553">
        <w:rPr>
          <w:rFonts w:ascii="Candara" w:hAnsi="Candara" w:cs="Times New Roman"/>
        </w:rPr>
        <w:t>polo industrial de Manaus</w:t>
      </w:r>
      <w:r w:rsidR="00551F19" w:rsidRPr="009E1553">
        <w:rPr>
          <w:rFonts w:ascii="Candara" w:hAnsi="Candara" w:cs="Times New Roman"/>
        </w:rPr>
        <w:t>?</w:t>
      </w:r>
      <w:bookmarkEnd w:id="1"/>
      <w:r w:rsidR="00551F19" w:rsidRPr="009E1553">
        <w:rPr>
          <w:rFonts w:ascii="Candara" w:hAnsi="Candara" w:cs="Times New Roman"/>
        </w:rPr>
        <w:t xml:space="preserve"> Para tanto, </w:t>
      </w:r>
      <w:bookmarkStart w:id="2" w:name="_Hlk175077646"/>
      <w:r w:rsidR="00551F19" w:rsidRPr="009E1553">
        <w:rPr>
          <w:rFonts w:ascii="Candara" w:hAnsi="Candara" w:cs="Times New Roman"/>
        </w:rPr>
        <w:t>objetivamos levantar a potencialidade do uso do Curauá nos processos produtivos do PIM</w:t>
      </w:r>
      <w:r w:rsidR="00766D9C" w:rsidRPr="009E1553">
        <w:rPr>
          <w:rFonts w:ascii="Candara" w:hAnsi="Candara" w:cs="Times New Roman"/>
        </w:rPr>
        <w:t xml:space="preserve">, ao mesmo tempo em que beneficia a economia do interior e contribui para a preservação do meio ambiente. </w:t>
      </w:r>
      <w:bookmarkEnd w:id="2"/>
      <w:r w:rsidR="009E1553" w:rsidRPr="009E1553">
        <w:rPr>
          <w:rFonts w:ascii="Candara" w:eastAsia="Candara" w:hAnsi="Candara" w:cs="Candara"/>
          <w:color w:val="000000"/>
        </w:rPr>
        <w:t xml:space="preserve">O Distrito de Novo Remanso localizado em Itacoatiara (AM) recebeu o projeto-piloto com o plantio de 12,5 mil mudas de Curauá o que auxiliará na ampliação e diversificação da matriz do setor primário do Amazonas bem como </w:t>
      </w:r>
      <w:r w:rsidR="009E1553">
        <w:rPr>
          <w:rFonts w:ascii="Candara" w:eastAsia="Candara" w:hAnsi="Candara" w:cs="Candara"/>
          <w:color w:val="000000"/>
        </w:rPr>
        <w:t>n</w:t>
      </w:r>
      <w:r w:rsidR="009E1553" w:rsidRPr="009E1553">
        <w:rPr>
          <w:rFonts w:ascii="Candara" w:eastAsia="Candara" w:hAnsi="Candara" w:cs="Candara"/>
          <w:color w:val="000000"/>
        </w:rPr>
        <w:t>a geração de emprego e renda de aproximadamente 800 agricultores da região que já plantam abacaxi e agora vão diversificar sua atividade a partir do Curauá (primo do abacaxi)</w:t>
      </w:r>
      <w:r w:rsidR="009E1553" w:rsidRPr="009E1553">
        <w:rPr>
          <w:rFonts w:ascii="Candara" w:eastAsia="Candara" w:hAnsi="Candara" w:cs="Candara"/>
          <w:color w:val="000000"/>
        </w:rPr>
        <w:t xml:space="preserve">. </w:t>
      </w:r>
      <w:r w:rsidR="009E1553" w:rsidRPr="009E1553">
        <w:rPr>
          <w:rFonts w:ascii="Candara" w:eastAsia="Candara" w:hAnsi="Candara" w:cs="Candara"/>
          <w:color w:val="000000"/>
        </w:rPr>
        <w:t xml:space="preserve">Ademais, </w:t>
      </w:r>
      <w:r w:rsidR="009E1553">
        <w:rPr>
          <w:rFonts w:ascii="Candara" w:eastAsia="Candara" w:hAnsi="Candara" w:cs="Candara"/>
          <w:color w:val="000000"/>
        </w:rPr>
        <w:t xml:space="preserve">ampliará o </w:t>
      </w:r>
      <w:r w:rsidR="009E1553" w:rsidRPr="009E1553">
        <w:rPr>
          <w:rFonts w:ascii="Candara" w:eastAsia="Candara" w:hAnsi="Candara" w:cs="Candara"/>
          <w:color w:val="000000"/>
        </w:rPr>
        <w:t xml:space="preserve">índice de regionalização do produto </w:t>
      </w:r>
      <w:r w:rsidR="009E1553">
        <w:rPr>
          <w:rFonts w:ascii="Candara" w:eastAsia="Candara" w:hAnsi="Candara" w:cs="Candara"/>
          <w:color w:val="000000"/>
        </w:rPr>
        <w:t>fabricado no PIM.</w:t>
      </w:r>
    </w:p>
    <w:p w14:paraId="0B7903FD" w14:textId="77777777" w:rsidR="009E1553" w:rsidRPr="009E1553" w:rsidRDefault="009E1553" w:rsidP="00551F19">
      <w:pPr>
        <w:spacing w:after="0" w:line="240" w:lineRule="auto"/>
        <w:jc w:val="both"/>
        <w:rPr>
          <w:rFonts w:ascii="Candara" w:hAnsi="Candara" w:cs="Times New Roman"/>
        </w:rPr>
      </w:pPr>
    </w:p>
    <w:p w14:paraId="4E527F69" w14:textId="28CD4B4D" w:rsidR="005B483D" w:rsidRPr="0005641A" w:rsidRDefault="00CE7EE5">
      <w:pPr>
        <w:tabs>
          <w:tab w:val="left" w:pos="2385"/>
        </w:tabs>
        <w:spacing w:after="0" w:line="240" w:lineRule="auto"/>
        <w:jc w:val="both"/>
        <w:rPr>
          <w:rFonts w:ascii="Candara" w:eastAsia="Candara" w:hAnsi="Candara" w:cs="Candara"/>
        </w:rPr>
      </w:pPr>
      <w:r w:rsidRPr="0005641A">
        <w:rPr>
          <w:rFonts w:ascii="Candara" w:eastAsia="Candara" w:hAnsi="Candara" w:cs="Candara"/>
          <w:b/>
        </w:rPr>
        <w:t>Palavras-chave:</w:t>
      </w:r>
      <w:r w:rsidRPr="0005641A">
        <w:rPr>
          <w:rFonts w:ascii="Candara" w:eastAsia="Candara" w:hAnsi="Candara" w:cs="Candara"/>
        </w:rPr>
        <w:t xml:space="preserve"> </w:t>
      </w:r>
      <w:r w:rsidR="00551F19" w:rsidRPr="0005641A">
        <w:rPr>
          <w:rFonts w:ascii="Candara" w:eastAsia="Candara" w:hAnsi="Candara" w:cs="Candara"/>
        </w:rPr>
        <w:t>Fibras Regionais. Bioeconomia. PIM. Sustentabilidade. Curauá.</w:t>
      </w:r>
      <w:r w:rsidRPr="0005641A">
        <w:rPr>
          <w:rFonts w:ascii="Candara" w:eastAsia="Candara" w:hAnsi="Candara" w:cs="Candara"/>
        </w:rPr>
        <w:t xml:space="preserve"> </w:t>
      </w:r>
    </w:p>
    <w:p w14:paraId="4DEEC50C" w14:textId="77777777" w:rsidR="005B483D" w:rsidRPr="0005641A" w:rsidRDefault="005B483D">
      <w:pPr>
        <w:spacing w:after="120" w:line="360" w:lineRule="auto"/>
        <w:jc w:val="both"/>
        <w:rPr>
          <w:rFonts w:ascii="Candara" w:eastAsia="Candara" w:hAnsi="Candara" w:cs="Candara"/>
          <w:sz w:val="24"/>
          <w:szCs w:val="24"/>
        </w:rPr>
      </w:pPr>
    </w:p>
    <w:p w14:paraId="0F226F22" w14:textId="06EE31F6" w:rsidR="005B483D" w:rsidRPr="0005641A" w:rsidRDefault="005F48BE" w:rsidP="005F48BE">
      <w:pPr>
        <w:spacing w:line="240" w:lineRule="auto"/>
        <w:ind w:firstLine="851"/>
        <w:jc w:val="both"/>
        <w:rPr>
          <w:rFonts w:ascii="Candara" w:eastAsia="Candara" w:hAnsi="Candara" w:cs="Candara"/>
          <w:sz w:val="36"/>
          <w:szCs w:val="36"/>
        </w:rPr>
      </w:pPr>
      <w:r w:rsidRPr="0005641A">
        <w:rPr>
          <w:rFonts w:ascii="Candara" w:eastAsia="Candara" w:hAnsi="Candara" w:cs="Candara"/>
          <w:sz w:val="36"/>
          <w:szCs w:val="36"/>
          <w:lang w:val="en"/>
        </w:rPr>
        <w:lastRenderedPageBreak/>
        <w:t xml:space="preserve">Regional fibers and bioeconomy: the potential of </w:t>
      </w:r>
      <w:proofErr w:type="spellStart"/>
      <w:r w:rsidRPr="0005641A">
        <w:rPr>
          <w:rFonts w:ascii="Candara" w:eastAsia="Candara" w:hAnsi="Candara" w:cs="Candara"/>
          <w:sz w:val="36"/>
          <w:szCs w:val="36"/>
          <w:lang w:val="en"/>
        </w:rPr>
        <w:t>Curauá</w:t>
      </w:r>
      <w:proofErr w:type="spellEnd"/>
    </w:p>
    <w:p w14:paraId="370E292B" w14:textId="77777777" w:rsidR="005B483D" w:rsidRDefault="005B483D">
      <w:pPr>
        <w:spacing w:after="0" w:line="240" w:lineRule="auto"/>
        <w:ind w:left="567"/>
        <w:jc w:val="both"/>
        <w:rPr>
          <w:rFonts w:ascii="Candara" w:eastAsia="Candara" w:hAnsi="Candara" w:cs="Candara"/>
          <w:b/>
        </w:rPr>
      </w:pPr>
    </w:p>
    <w:p w14:paraId="78179A21" w14:textId="77777777" w:rsidR="0067158C" w:rsidRDefault="0067158C">
      <w:pPr>
        <w:spacing w:after="0" w:line="240" w:lineRule="auto"/>
        <w:ind w:left="567"/>
        <w:jc w:val="both"/>
        <w:rPr>
          <w:rFonts w:ascii="Candara" w:eastAsia="Candara" w:hAnsi="Candara" w:cs="Candara"/>
          <w:b/>
        </w:rPr>
      </w:pPr>
    </w:p>
    <w:p w14:paraId="02E52773" w14:textId="77777777" w:rsidR="0067158C" w:rsidRDefault="0067158C" w:rsidP="00BB7787">
      <w:pPr>
        <w:spacing w:after="0" w:line="240" w:lineRule="auto"/>
        <w:jc w:val="both"/>
        <w:rPr>
          <w:rFonts w:ascii="Candara" w:eastAsia="Candara" w:hAnsi="Candara" w:cs="Candara"/>
          <w:b/>
        </w:rPr>
      </w:pPr>
    </w:p>
    <w:p w14:paraId="6B3C6906" w14:textId="77777777" w:rsidR="00BB66FE" w:rsidRDefault="00BB66FE" w:rsidP="00BB7787">
      <w:pPr>
        <w:spacing w:after="0" w:line="240" w:lineRule="auto"/>
        <w:jc w:val="both"/>
        <w:rPr>
          <w:rFonts w:ascii="Candara" w:eastAsia="Candara" w:hAnsi="Candara" w:cs="Candara"/>
          <w:b/>
        </w:rPr>
      </w:pPr>
    </w:p>
    <w:p w14:paraId="354E2AD7" w14:textId="23F4D6E7" w:rsidR="005B483D" w:rsidRPr="00AF74BC" w:rsidRDefault="00CE7EE5" w:rsidP="00BB7787">
      <w:pPr>
        <w:spacing w:after="0" w:line="240" w:lineRule="auto"/>
        <w:jc w:val="both"/>
        <w:rPr>
          <w:rFonts w:ascii="Candara" w:eastAsia="Candara" w:hAnsi="Candara" w:cs="Candara"/>
          <w:b/>
        </w:rPr>
      </w:pPr>
      <w:r w:rsidRPr="0005641A">
        <w:rPr>
          <w:rFonts w:ascii="Candara" w:eastAsia="Candara" w:hAnsi="Candara" w:cs="Candara"/>
          <w:b/>
        </w:rPr>
        <w:t xml:space="preserve">Abstract </w:t>
      </w:r>
    </w:p>
    <w:p w14:paraId="0A0FA5A0" w14:textId="3464AB45" w:rsidR="00BB66FE" w:rsidRPr="00BB66FE" w:rsidRDefault="00BB66FE" w:rsidP="00BB7787">
      <w:pPr>
        <w:spacing w:after="0" w:line="240" w:lineRule="auto"/>
        <w:jc w:val="both"/>
        <w:rPr>
          <w:rFonts w:ascii="Candara" w:eastAsia="Candara" w:hAnsi="Candara" w:cs="Candara"/>
          <w:bCs/>
        </w:rPr>
      </w:pPr>
      <w:r w:rsidRPr="00BB66FE">
        <w:rPr>
          <w:rFonts w:ascii="Candara" w:eastAsia="Candara" w:hAnsi="Candara" w:cs="Candara"/>
          <w:bCs/>
        </w:rPr>
        <w:t xml:space="preserve">The use </w:t>
      </w:r>
      <w:proofErr w:type="spellStart"/>
      <w:r w:rsidRPr="00BB66FE">
        <w:rPr>
          <w:rFonts w:ascii="Candara" w:eastAsia="Candara" w:hAnsi="Candara" w:cs="Candara"/>
          <w:bCs/>
        </w:rPr>
        <w:t>of</w:t>
      </w:r>
      <w:proofErr w:type="spellEnd"/>
      <w:r w:rsidRPr="00BB66FE">
        <w:rPr>
          <w:rFonts w:ascii="Candara" w:eastAsia="Candara" w:hAnsi="Candara" w:cs="Candara"/>
          <w:bCs/>
        </w:rPr>
        <w:t xml:space="preserve"> natural </w:t>
      </w:r>
      <w:proofErr w:type="spellStart"/>
      <w:r w:rsidRPr="00BB66FE">
        <w:rPr>
          <w:rFonts w:ascii="Candara" w:eastAsia="Candara" w:hAnsi="Candara" w:cs="Candara"/>
          <w:bCs/>
        </w:rPr>
        <w:t>fibers</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is</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an</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ancient</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and</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rudimentary</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practice</w:t>
      </w:r>
      <w:proofErr w:type="spellEnd"/>
      <w:r w:rsidRPr="00BB66FE">
        <w:rPr>
          <w:rFonts w:ascii="Candara" w:eastAsia="Candara" w:hAnsi="Candara" w:cs="Candara"/>
          <w:bCs/>
        </w:rPr>
        <w:t xml:space="preserve"> for </w:t>
      </w:r>
      <w:proofErr w:type="spellStart"/>
      <w:r w:rsidRPr="00BB66FE">
        <w:rPr>
          <w:rFonts w:ascii="Candara" w:eastAsia="Candara" w:hAnsi="Candara" w:cs="Candara"/>
          <w:bCs/>
        </w:rPr>
        <w:t>the</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manufacture</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of</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utensils</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or</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products</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used</w:t>
      </w:r>
      <w:proofErr w:type="spellEnd"/>
      <w:r w:rsidRPr="00BB66FE">
        <w:rPr>
          <w:rFonts w:ascii="Candara" w:eastAsia="Candara" w:hAnsi="Candara" w:cs="Candara"/>
          <w:bCs/>
        </w:rPr>
        <w:t xml:space="preserve"> in </w:t>
      </w:r>
      <w:proofErr w:type="spellStart"/>
      <w:r w:rsidRPr="00BB66FE">
        <w:rPr>
          <w:rFonts w:ascii="Candara" w:eastAsia="Candara" w:hAnsi="Candara" w:cs="Candara"/>
          <w:bCs/>
        </w:rPr>
        <w:t>fishing</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and</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housing</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construction</w:t>
      </w:r>
      <w:proofErr w:type="spellEnd"/>
      <w:r w:rsidRPr="00BB66FE">
        <w:rPr>
          <w:rFonts w:ascii="Candara" w:eastAsia="Candara" w:hAnsi="Candara" w:cs="Candara"/>
          <w:bCs/>
        </w:rPr>
        <w:t xml:space="preserve">. In </w:t>
      </w:r>
      <w:proofErr w:type="spellStart"/>
      <w:r w:rsidRPr="00BB66FE">
        <w:rPr>
          <w:rFonts w:ascii="Candara" w:eastAsia="Candara" w:hAnsi="Candara" w:cs="Candara"/>
          <w:bCs/>
        </w:rPr>
        <w:t>the</w:t>
      </w:r>
      <w:proofErr w:type="spellEnd"/>
      <w:r w:rsidRPr="00BB66FE">
        <w:rPr>
          <w:rFonts w:ascii="Candara" w:eastAsia="Candara" w:hAnsi="Candara" w:cs="Candara"/>
          <w:bCs/>
        </w:rPr>
        <w:t xml:space="preserve"> case </w:t>
      </w:r>
      <w:proofErr w:type="spellStart"/>
      <w:r w:rsidRPr="00BB66FE">
        <w:rPr>
          <w:rFonts w:ascii="Candara" w:eastAsia="Candara" w:hAnsi="Candara" w:cs="Candara"/>
          <w:bCs/>
        </w:rPr>
        <w:t>of</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the</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Amazon</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the</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habit</w:t>
      </w:r>
      <w:proofErr w:type="spellEnd"/>
      <w:r w:rsidRPr="00BB66FE">
        <w:rPr>
          <w:rFonts w:ascii="Candara" w:eastAsia="Candara" w:hAnsi="Candara" w:cs="Candara"/>
          <w:bCs/>
        </w:rPr>
        <w:t xml:space="preserve"> comes </w:t>
      </w:r>
      <w:proofErr w:type="spellStart"/>
      <w:r w:rsidRPr="00BB66FE">
        <w:rPr>
          <w:rFonts w:ascii="Candara" w:eastAsia="Candara" w:hAnsi="Candara" w:cs="Candara"/>
          <w:bCs/>
        </w:rPr>
        <w:t>from</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traditional</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peoples</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and</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intensified</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with</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the</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economic</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exploitation</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of</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the</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Japanese</w:t>
      </w:r>
      <w:proofErr w:type="spellEnd"/>
      <w:r w:rsidRPr="00BB66FE">
        <w:rPr>
          <w:rFonts w:ascii="Candara" w:eastAsia="Candara" w:hAnsi="Candara" w:cs="Candara"/>
          <w:bCs/>
        </w:rPr>
        <w:t xml:space="preserve"> in </w:t>
      </w:r>
      <w:proofErr w:type="spellStart"/>
      <w:r w:rsidRPr="00BB66FE">
        <w:rPr>
          <w:rFonts w:ascii="Candara" w:eastAsia="Candara" w:hAnsi="Candara" w:cs="Candara"/>
          <w:bCs/>
        </w:rPr>
        <w:t>the</w:t>
      </w:r>
      <w:proofErr w:type="spellEnd"/>
      <w:r w:rsidRPr="00BB66FE">
        <w:rPr>
          <w:rFonts w:ascii="Candara" w:eastAsia="Candara" w:hAnsi="Candara" w:cs="Candara"/>
          <w:bCs/>
        </w:rPr>
        <w:t xml:space="preserve"> region. The </w:t>
      </w:r>
      <w:proofErr w:type="spellStart"/>
      <w:r w:rsidRPr="00BB66FE">
        <w:rPr>
          <w:rFonts w:ascii="Candara" w:eastAsia="Candara" w:hAnsi="Candara" w:cs="Candara"/>
          <w:bCs/>
        </w:rPr>
        <w:t>state</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of</w:t>
      </w:r>
      <w:proofErr w:type="spellEnd"/>
      <w:r w:rsidRPr="00BB66FE">
        <w:rPr>
          <w:rFonts w:ascii="Candara" w:eastAsia="Candara" w:hAnsi="Candara" w:cs="Candara"/>
          <w:bCs/>
        </w:rPr>
        <w:t xml:space="preserve"> Amazonas </w:t>
      </w:r>
      <w:proofErr w:type="spellStart"/>
      <w:r w:rsidRPr="00BB66FE">
        <w:rPr>
          <w:rFonts w:ascii="Candara" w:eastAsia="Candara" w:hAnsi="Candara" w:cs="Candara"/>
          <w:bCs/>
        </w:rPr>
        <w:t>is</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privileged</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with</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abundant</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vegetation</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and</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one</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of</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the</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largest</w:t>
      </w:r>
      <w:proofErr w:type="spellEnd"/>
      <w:r w:rsidRPr="00BB66FE">
        <w:rPr>
          <w:rFonts w:ascii="Candara" w:eastAsia="Candara" w:hAnsi="Candara" w:cs="Candara"/>
          <w:bCs/>
        </w:rPr>
        <w:t xml:space="preserve"> industrial hubs in </w:t>
      </w:r>
      <w:proofErr w:type="spellStart"/>
      <w:r w:rsidRPr="00BB66FE">
        <w:rPr>
          <w:rFonts w:ascii="Candara" w:eastAsia="Candara" w:hAnsi="Candara" w:cs="Candara"/>
          <w:bCs/>
        </w:rPr>
        <w:t>Latin</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America</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Connecting</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rich</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biodiversity</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and</w:t>
      </w:r>
      <w:proofErr w:type="spellEnd"/>
      <w:r w:rsidRPr="00BB66FE">
        <w:rPr>
          <w:rFonts w:ascii="Candara" w:eastAsia="Candara" w:hAnsi="Candara" w:cs="Candara"/>
          <w:bCs/>
        </w:rPr>
        <w:t xml:space="preserve"> industrial </w:t>
      </w:r>
      <w:proofErr w:type="spellStart"/>
      <w:r w:rsidRPr="00BB66FE">
        <w:rPr>
          <w:rFonts w:ascii="Candara" w:eastAsia="Candara" w:hAnsi="Candara" w:cs="Candara"/>
          <w:bCs/>
        </w:rPr>
        <w:t>production</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through</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the</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Amazon</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Bioeconomy</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is</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the</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great</w:t>
      </w:r>
      <w:proofErr w:type="spellEnd"/>
      <w:r w:rsidRPr="00BB66FE">
        <w:rPr>
          <w:rFonts w:ascii="Candara" w:eastAsia="Candara" w:hAnsi="Candara" w:cs="Candara"/>
          <w:bCs/>
        </w:rPr>
        <w:t xml:space="preserve"> regional </w:t>
      </w:r>
      <w:proofErr w:type="spellStart"/>
      <w:r w:rsidRPr="00BB66FE">
        <w:rPr>
          <w:rFonts w:ascii="Candara" w:eastAsia="Candara" w:hAnsi="Candara" w:cs="Candara"/>
          <w:bCs/>
        </w:rPr>
        <w:t>challenge</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Given</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this</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scenario</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how</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can</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we</w:t>
      </w:r>
      <w:proofErr w:type="spellEnd"/>
      <w:r w:rsidRPr="00BB66FE">
        <w:rPr>
          <w:rFonts w:ascii="Candara" w:eastAsia="Candara" w:hAnsi="Candara" w:cs="Candara"/>
          <w:bCs/>
        </w:rPr>
        <w:t xml:space="preserve"> improve </w:t>
      </w:r>
      <w:proofErr w:type="spellStart"/>
      <w:r w:rsidRPr="00BB66FE">
        <w:rPr>
          <w:rFonts w:ascii="Candara" w:eastAsia="Candara" w:hAnsi="Candara" w:cs="Candara"/>
          <w:bCs/>
        </w:rPr>
        <w:t>the</w:t>
      </w:r>
      <w:proofErr w:type="spellEnd"/>
      <w:r w:rsidRPr="00BB66FE">
        <w:rPr>
          <w:rFonts w:ascii="Candara" w:eastAsia="Candara" w:hAnsi="Candara" w:cs="Candara"/>
          <w:bCs/>
        </w:rPr>
        <w:t xml:space="preserve"> Curauá </w:t>
      </w:r>
      <w:proofErr w:type="spellStart"/>
      <w:r w:rsidRPr="00BB66FE">
        <w:rPr>
          <w:rFonts w:ascii="Candara" w:eastAsia="Candara" w:hAnsi="Candara" w:cs="Candara"/>
          <w:bCs/>
        </w:rPr>
        <w:t>production</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chain</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and</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intensify</w:t>
      </w:r>
      <w:proofErr w:type="spellEnd"/>
      <w:r w:rsidRPr="00BB66FE">
        <w:rPr>
          <w:rFonts w:ascii="Candara" w:eastAsia="Candara" w:hAnsi="Candara" w:cs="Candara"/>
          <w:bCs/>
        </w:rPr>
        <w:t xml:space="preserve"> its use in </w:t>
      </w:r>
      <w:proofErr w:type="spellStart"/>
      <w:r w:rsidRPr="00BB66FE">
        <w:rPr>
          <w:rFonts w:ascii="Candara" w:eastAsia="Candara" w:hAnsi="Candara" w:cs="Candara"/>
          <w:bCs/>
        </w:rPr>
        <w:t>the</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production</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process</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of</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companies</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located</w:t>
      </w:r>
      <w:proofErr w:type="spellEnd"/>
      <w:r w:rsidRPr="00BB66FE">
        <w:rPr>
          <w:rFonts w:ascii="Candara" w:eastAsia="Candara" w:hAnsi="Candara" w:cs="Candara"/>
          <w:bCs/>
        </w:rPr>
        <w:t xml:space="preserve"> in </w:t>
      </w:r>
      <w:proofErr w:type="spellStart"/>
      <w:r w:rsidRPr="00BB66FE">
        <w:rPr>
          <w:rFonts w:ascii="Candara" w:eastAsia="Candara" w:hAnsi="Candara" w:cs="Candara"/>
          <w:bCs/>
        </w:rPr>
        <w:t>the</w:t>
      </w:r>
      <w:proofErr w:type="spellEnd"/>
      <w:r w:rsidRPr="00BB66FE">
        <w:rPr>
          <w:rFonts w:ascii="Candara" w:eastAsia="Candara" w:hAnsi="Candara" w:cs="Candara"/>
          <w:bCs/>
        </w:rPr>
        <w:t xml:space="preserve"> Manaus industrial hub? </w:t>
      </w:r>
      <w:proofErr w:type="spellStart"/>
      <w:r w:rsidRPr="00BB66FE">
        <w:rPr>
          <w:rFonts w:ascii="Candara" w:eastAsia="Candara" w:hAnsi="Candara" w:cs="Candara"/>
          <w:bCs/>
        </w:rPr>
        <w:t>To</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this</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end</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we</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aim</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to</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raise</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the</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potential</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of</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using</w:t>
      </w:r>
      <w:proofErr w:type="spellEnd"/>
      <w:r w:rsidRPr="00BB66FE">
        <w:rPr>
          <w:rFonts w:ascii="Candara" w:eastAsia="Candara" w:hAnsi="Candara" w:cs="Candara"/>
          <w:bCs/>
        </w:rPr>
        <w:t xml:space="preserve"> Curauá in </w:t>
      </w:r>
      <w:proofErr w:type="spellStart"/>
      <w:r w:rsidRPr="00BB66FE">
        <w:rPr>
          <w:rFonts w:ascii="Candara" w:eastAsia="Candara" w:hAnsi="Candara" w:cs="Candara"/>
          <w:bCs/>
        </w:rPr>
        <w:t>PIM's</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production</w:t>
      </w:r>
      <w:proofErr w:type="spellEnd"/>
      <w:r w:rsidRPr="00BB66FE">
        <w:rPr>
          <w:rFonts w:ascii="Candara" w:eastAsia="Candara" w:hAnsi="Candara" w:cs="Candara"/>
          <w:bCs/>
        </w:rPr>
        <w:t xml:space="preserve"> processes, </w:t>
      </w:r>
      <w:proofErr w:type="spellStart"/>
      <w:r w:rsidRPr="00BB66FE">
        <w:rPr>
          <w:rFonts w:ascii="Candara" w:eastAsia="Candara" w:hAnsi="Candara" w:cs="Candara"/>
          <w:bCs/>
        </w:rPr>
        <w:t>at</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the</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same</w:t>
      </w:r>
      <w:proofErr w:type="spellEnd"/>
      <w:r w:rsidRPr="00BB66FE">
        <w:rPr>
          <w:rFonts w:ascii="Candara" w:eastAsia="Candara" w:hAnsi="Candara" w:cs="Candara"/>
          <w:bCs/>
        </w:rPr>
        <w:t xml:space="preserve"> time </w:t>
      </w:r>
      <w:proofErr w:type="spellStart"/>
      <w:r w:rsidRPr="00BB66FE">
        <w:rPr>
          <w:rFonts w:ascii="Candara" w:eastAsia="Candara" w:hAnsi="Candara" w:cs="Candara"/>
          <w:bCs/>
        </w:rPr>
        <w:t>that</w:t>
      </w:r>
      <w:proofErr w:type="spellEnd"/>
      <w:r w:rsidRPr="00BB66FE">
        <w:rPr>
          <w:rFonts w:ascii="Candara" w:eastAsia="Candara" w:hAnsi="Candara" w:cs="Candara"/>
          <w:bCs/>
        </w:rPr>
        <w:t xml:space="preserve"> it </w:t>
      </w:r>
      <w:proofErr w:type="spellStart"/>
      <w:r w:rsidRPr="00BB66FE">
        <w:rPr>
          <w:rFonts w:ascii="Candara" w:eastAsia="Candara" w:hAnsi="Candara" w:cs="Candara"/>
          <w:bCs/>
        </w:rPr>
        <w:t>benefits</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the</w:t>
      </w:r>
      <w:proofErr w:type="spellEnd"/>
      <w:r w:rsidRPr="00BB66FE">
        <w:rPr>
          <w:rFonts w:ascii="Candara" w:eastAsia="Candara" w:hAnsi="Candara" w:cs="Candara"/>
          <w:bCs/>
        </w:rPr>
        <w:t xml:space="preserve"> interior </w:t>
      </w:r>
      <w:proofErr w:type="spellStart"/>
      <w:r w:rsidRPr="00BB66FE">
        <w:rPr>
          <w:rFonts w:ascii="Candara" w:eastAsia="Candara" w:hAnsi="Candara" w:cs="Candara"/>
          <w:bCs/>
        </w:rPr>
        <w:t>economy</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and</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contributes</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to</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the</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preservation</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of</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the</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environment</w:t>
      </w:r>
      <w:proofErr w:type="spellEnd"/>
      <w:r w:rsidRPr="00BB66FE">
        <w:rPr>
          <w:rFonts w:ascii="Candara" w:eastAsia="Candara" w:hAnsi="Candara" w:cs="Candara"/>
          <w:bCs/>
        </w:rPr>
        <w:t xml:space="preserve">. The </w:t>
      </w:r>
      <w:proofErr w:type="spellStart"/>
      <w:r w:rsidRPr="00BB66FE">
        <w:rPr>
          <w:rFonts w:ascii="Candara" w:eastAsia="Candara" w:hAnsi="Candara" w:cs="Candara"/>
          <w:bCs/>
        </w:rPr>
        <w:t>District</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of</w:t>
      </w:r>
      <w:proofErr w:type="spellEnd"/>
      <w:r w:rsidRPr="00BB66FE">
        <w:rPr>
          <w:rFonts w:ascii="Candara" w:eastAsia="Candara" w:hAnsi="Candara" w:cs="Candara"/>
          <w:bCs/>
        </w:rPr>
        <w:t xml:space="preserve"> Novo Remanso </w:t>
      </w:r>
      <w:proofErr w:type="spellStart"/>
      <w:r w:rsidRPr="00BB66FE">
        <w:rPr>
          <w:rFonts w:ascii="Candara" w:eastAsia="Candara" w:hAnsi="Candara" w:cs="Candara"/>
          <w:bCs/>
        </w:rPr>
        <w:t>located</w:t>
      </w:r>
      <w:proofErr w:type="spellEnd"/>
      <w:r w:rsidRPr="00BB66FE">
        <w:rPr>
          <w:rFonts w:ascii="Candara" w:eastAsia="Candara" w:hAnsi="Candara" w:cs="Candara"/>
          <w:bCs/>
        </w:rPr>
        <w:t xml:space="preserve"> in Itacoatiara (AM) </w:t>
      </w:r>
      <w:proofErr w:type="spellStart"/>
      <w:r w:rsidRPr="00BB66FE">
        <w:rPr>
          <w:rFonts w:ascii="Candara" w:eastAsia="Candara" w:hAnsi="Candara" w:cs="Candara"/>
          <w:bCs/>
        </w:rPr>
        <w:t>received</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the</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pilot</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project</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with</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the</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planting</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of</w:t>
      </w:r>
      <w:proofErr w:type="spellEnd"/>
      <w:r w:rsidRPr="00BB66FE">
        <w:rPr>
          <w:rFonts w:ascii="Candara" w:eastAsia="Candara" w:hAnsi="Candara" w:cs="Candara"/>
          <w:bCs/>
        </w:rPr>
        <w:t xml:space="preserve"> 12.5 </w:t>
      </w:r>
      <w:proofErr w:type="spellStart"/>
      <w:r w:rsidRPr="00BB66FE">
        <w:rPr>
          <w:rFonts w:ascii="Candara" w:eastAsia="Candara" w:hAnsi="Candara" w:cs="Candara"/>
          <w:bCs/>
        </w:rPr>
        <w:t>thousand</w:t>
      </w:r>
      <w:proofErr w:type="spellEnd"/>
      <w:r w:rsidRPr="00BB66FE">
        <w:rPr>
          <w:rFonts w:ascii="Candara" w:eastAsia="Candara" w:hAnsi="Candara" w:cs="Candara"/>
          <w:bCs/>
        </w:rPr>
        <w:t xml:space="preserve"> Curauá </w:t>
      </w:r>
      <w:proofErr w:type="spellStart"/>
      <w:r w:rsidRPr="00BB66FE">
        <w:rPr>
          <w:rFonts w:ascii="Candara" w:eastAsia="Candara" w:hAnsi="Candara" w:cs="Candara"/>
          <w:bCs/>
        </w:rPr>
        <w:t>seedlings</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which</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will</w:t>
      </w:r>
      <w:proofErr w:type="spellEnd"/>
      <w:r w:rsidRPr="00BB66FE">
        <w:rPr>
          <w:rFonts w:ascii="Candara" w:eastAsia="Candara" w:hAnsi="Candara" w:cs="Candara"/>
          <w:bCs/>
        </w:rPr>
        <w:t xml:space="preserve"> help in </w:t>
      </w:r>
      <w:proofErr w:type="spellStart"/>
      <w:r w:rsidRPr="00BB66FE">
        <w:rPr>
          <w:rFonts w:ascii="Candara" w:eastAsia="Candara" w:hAnsi="Candara" w:cs="Candara"/>
          <w:bCs/>
        </w:rPr>
        <w:t>expanding</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and</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diversifying</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the</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matrix</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of</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the</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primary</w:t>
      </w:r>
      <w:proofErr w:type="spellEnd"/>
      <w:r w:rsidRPr="00BB66FE">
        <w:rPr>
          <w:rFonts w:ascii="Candara" w:eastAsia="Candara" w:hAnsi="Candara" w:cs="Candara"/>
          <w:bCs/>
        </w:rPr>
        <w:t xml:space="preserve"> sector in Amazonas as </w:t>
      </w:r>
      <w:proofErr w:type="spellStart"/>
      <w:r w:rsidRPr="00BB66FE">
        <w:rPr>
          <w:rFonts w:ascii="Candara" w:eastAsia="Candara" w:hAnsi="Candara" w:cs="Candara"/>
          <w:bCs/>
        </w:rPr>
        <w:t>well</w:t>
      </w:r>
      <w:proofErr w:type="spellEnd"/>
      <w:r w:rsidRPr="00BB66FE">
        <w:rPr>
          <w:rFonts w:ascii="Candara" w:eastAsia="Candara" w:hAnsi="Candara" w:cs="Candara"/>
          <w:bCs/>
        </w:rPr>
        <w:t xml:space="preserve"> as </w:t>
      </w:r>
      <w:proofErr w:type="spellStart"/>
      <w:r w:rsidRPr="00BB66FE">
        <w:rPr>
          <w:rFonts w:ascii="Candara" w:eastAsia="Candara" w:hAnsi="Candara" w:cs="Candara"/>
          <w:bCs/>
        </w:rPr>
        <w:t>generating</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jobs</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and</w:t>
      </w:r>
      <w:proofErr w:type="spellEnd"/>
      <w:r w:rsidRPr="00BB66FE">
        <w:rPr>
          <w:rFonts w:ascii="Candara" w:eastAsia="Candara" w:hAnsi="Candara" w:cs="Candara"/>
          <w:bCs/>
        </w:rPr>
        <w:t xml:space="preserve"> income for </w:t>
      </w:r>
      <w:proofErr w:type="spellStart"/>
      <w:r w:rsidRPr="00BB66FE">
        <w:rPr>
          <w:rFonts w:ascii="Candara" w:eastAsia="Candara" w:hAnsi="Candara" w:cs="Candara"/>
          <w:bCs/>
        </w:rPr>
        <w:t>approximately</w:t>
      </w:r>
      <w:proofErr w:type="spellEnd"/>
      <w:r w:rsidRPr="00BB66FE">
        <w:rPr>
          <w:rFonts w:ascii="Candara" w:eastAsia="Candara" w:hAnsi="Candara" w:cs="Candara"/>
          <w:bCs/>
        </w:rPr>
        <w:t xml:space="preserve"> 800 </w:t>
      </w:r>
      <w:proofErr w:type="spellStart"/>
      <w:r w:rsidRPr="00BB66FE">
        <w:rPr>
          <w:rFonts w:ascii="Candara" w:eastAsia="Candara" w:hAnsi="Candara" w:cs="Candara"/>
          <w:bCs/>
        </w:rPr>
        <w:t>farmers</w:t>
      </w:r>
      <w:proofErr w:type="spellEnd"/>
      <w:r w:rsidRPr="00BB66FE">
        <w:rPr>
          <w:rFonts w:ascii="Candara" w:eastAsia="Candara" w:hAnsi="Candara" w:cs="Candara"/>
          <w:bCs/>
        </w:rPr>
        <w:t xml:space="preserve"> in </w:t>
      </w:r>
      <w:proofErr w:type="spellStart"/>
      <w:r w:rsidRPr="00BB66FE">
        <w:rPr>
          <w:rFonts w:ascii="Candara" w:eastAsia="Candara" w:hAnsi="Candara" w:cs="Candara"/>
          <w:bCs/>
        </w:rPr>
        <w:t>the</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region</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who</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already</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plant</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pineapples</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and</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will</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now</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diversify</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their</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activity</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from</w:t>
      </w:r>
      <w:proofErr w:type="spellEnd"/>
      <w:r w:rsidRPr="00BB66FE">
        <w:rPr>
          <w:rFonts w:ascii="Candara" w:eastAsia="Candara" w:hAnsi="Candara" w:cs="Candara"/>
          <w:bCs/>
        </w:rPr>
        <w:t xml:space="preserve"> Curauá (</w:t>
      </w:r>
      <w:proofErr w:type="spellStart"/>
      <w:r w:rsidRPr="00BB66FE">
        <w:rPr>
          <w:rFonts w:ascii="Candara" w:eastAsia="Candara" w:hAnsi="Candara" w:cs="Candara"/>
          <w:bCs/>
        </w:rPr>
        <w:t>pineapple's</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cousin</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Furthermore</w:t>
      </w:r>
      <w:proofErr w:type="spellEnd"/>
      <w:r w:rsidRPr="00BB66FE">
        <w:rPr>
          <w:rFonts w:ascii="Candara" w:eastAsia="Candara" w:hAnsi="Candara" w:cs="Candara"/>
          <w:bCs/>
        </w:rPr>
        <w:t xml:space="preserve">, it </w:t>
      </w:r>
      <w:proofErr w:type="spellStart"/>
      <w:r w:rsidRPr="00BB66FE">
        <w:rPr>
          <w:rFonts w:ascii="Candara" w:eastAsia="Candara" w:hAnsi="Candara" w:cs="Candara"/>
          <w:bCs/>
        </w:rPr>
        <w:t>will</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increase</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the</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regionalization</w:t>
      </w:r>
      <w:proofErr w:type="spellEnd"/>
      <w:r w:rsidRPr="00BB66FE">
        <w:rPr>
          <w:rFonts w:ascii="Candara" w:eastAsia="Candara" w:hAnsi="Candara" w:cs="Candara"/>
          <w:bCs/>
        </w:rPr>
        <w:t xml:space="preserve"> rate </w:t>
      </w:r>
      <w:proofErr w:type="spellStart"/>
      <w:r w:rsidRPr="00BB66FE">
        <w:rPr>
          <w:rFonts w:ascii="Candara" w:eastAsia="Candara" w:hAnsi="Candara" w:cs="Candara"/>
          <w:bCs/>
        </w:rPr>
        <w:t>of</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the</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product</w:t>
      </w:r>
      <w:proofErr w:type="spellEnd"/>
      <w:r w:rsidRPr="00BB66FE">
        <w:rPr>
          <w:rFonts w:ascii="Candara" w:eastAsia="Candara" w:hAnsi="Candara" w:cs="Candara"/>
          <w:bCs/>
        </w:rPr>
        <w:t xml:space="preserve"> </w:t>
      </w:r>
      <w:proofErr w:type="spellStart"/>
      <w:r w:rsidRPr="00BB66FE">
        <w:rPr>
          <w:rFonts w:ascii="Candara" w:eastAsia="Candara" w:hAnsi="Candara" w:cs="Candara"/>
          <w:bCs/>
        </w:rPr>
        <w:t>manufactured</w:t>
      </w:r>
      <w:proofErr w:type="spellEnd"/>
      <w:r w:rsidRPr="00BB66FE">
        <w:rPr>
          <w:rFonts w:ascii="Candara" w:eastAsia="Candara" w:hAnsi="Candara" w:cs="Candara"/>
          <w:bCs/>
        </w:rPr>
        <w:t xml:space="preserve"> in PIM.</w:t>
      </w:r>
    </w:p>
    <w:p w14:paraId="77DF445F" w14:textId="77777777" w:rsidR="00BB66FE" w:rsidRPr="00BB66FE" w:rsidRDefault="00BB66FE" w:rsidP="00BB7787">
      <w:pPr>
        <w:spacing w:after="0" w:line="240" w:lineRule="auto"/>
        <w:jc w:val="both"/>
        <w:rPr>
          <w:rFonts w:ascii="Candara" w:eastAsia="Candara" w:hAnsi="Candara" w:cs="Candara"/>
          <w:bCs/>
        </w:rPr>
      </w:pPr>
    </w:p>
    <w:p w14:paraId="2D43A494" w14:textId="4B4EEFAA" w:rsidR="005F48BE" w:rsidRPr="00AF74BC" w:rsidRDefault="00CE7EE5" w:rsidP="00BB7787">
      <w:pPr>
        <w:spacing w:after="0" w:line="240" w:lineRule="auto"/>
        <w:jc w:val="both"/>
        <w:rPr>
          <w:rFonts w:ascii="Candara" w:eastAsia="Candara" w:hAnsi="Candara" w:cs="Candara"/>
        </w:rPr>
      </w:pPr>
      <w:r w:rsidRPr="00AF74BC">
        <w:rPr>
          <w:rFonts w:ascii="Candara" w:eastAsia="Candara" w:hAnsi="Candara" w:cs="Candara"/>
          <w:b/>
        </w:rPr>
        <w:t>Keywords:</w:t>
      </w:r>
      <w:r w:rsidRPr="00AF74BC">
        <w:rPr>
          <w:rFonts w:ascii="Candara" w:eastAsia="Candara" w:hAnsi="Candara" w:cs="Candara"/>
        </w:rPr>
        <w:t xml:space="preserve"> </w:t>
      </w:r>
      <w:r w:rsidR="005F48BE" w:rsidRPr="00AF74BC">
        <w:rPr>
          <w:rFonts w:ascii="Candara" w:eastAsia="Candara" w:hAnsi="Candara" w:cs="Candara"/>
          <w:lang w:val="en"/>
        </w:rPr>
        <w:t xml:space="preserve">Regional Fibers. Bioeconomy. PIM. Sustainability. </w:t>
      </w:r>
      <w:proofErr w:type="spellStart"/>
      <w:r w:rsidR="005F48BE" w:rsidRPr="00AF74BC">
        <w:rPr>
          <w:rFonts w:ascii="Candara" w:eastAsia="Candara" w:hAnsi="Candara" w:cs="Candara"/>
          <w:lang w:val="en"/>
        </w:rPr>
        <w:t>Curauá</w:t>
      </w:r>
      <w:proofErr w:type="spellEnd"/>
      <w:r w:rsidR="005F48BE" w:rsidRPr="00AF74BC">
        <w:rPr>
          <w:rFonts w:ascii="Candara" w:eastAsia="Candara" w:hAnsi="Candara" w:cs="Candara"/>
          <w:lang w:val="en"/>
        </w:rPr>
        <w:t>.</w:t>
      </w:r>
    </w:p>
    <w:p w14:paraId="034A405D" w14:textId="170D7C96" w:rsidR="005B483D" w:rsidRPr="0005641A" w:rsidRDefault="005B483D" w:rsidP="00BB7787">
      <w:pPr>
        <w:spacing w:after="0" w:line="240" w:lineRule="auto"/>
        <w:jc w:val="both"/>
        <w:rPr>
          <w:rFonts w:ascii="Candara" w:eastAsia="Candara" w:hAnsi="Candara" w:cs="Candara"/>
        </w:rPr>
      </w:pPr>
    </w:p>
    <w:p w14:paraId="7DB6FEDA" w14:textId="540BD2C6" w:rsidR="005F48BE" w:rsidRPr="0005641A" w:rsidRDefault="00CE7EE5" w:rsidP="005F48BE">
      <w:pPr>
        <w:spacing w:after="120" w:line="360" w:lineRule="auto"/>
        <w:ind w:firstLine="709"/>
        <w:jc w:val="both"/>
        <w:rPr>
          <w:rFonts w:ascii="Candara" w:eastAsia="Candara" w:hAnsi="Candara" w:cs="Candara"/>
          <w:sz w:val="24"/>
          <w:szCs w:val="24"/>
        </w:rPr>
      </w:pPr>
      <w:r w:rsidRPr="0005641A">
        <w:rPr>
          <w:rFonts w:ascii="Candara" w:eastAsia="Candara" w:hAnsi="Candara" w:cs="Candara"/>
          <w:b/>
          <w:bCs/>
          <w:color w:val="000000"/>
          <w:sz w:val="28"/>
          <w:szCs w:val="28"/>
        </w:rPr>
        <w:t xml:space="preserve">1 </w:t>
      </w:r>
      <w:r w:rsidR="005F48BE" w:rsidRPr="0005641A">
        <w:rPr>
          <w:rFonts w:ascii="Candara" w:eastAsia="Candara" w:hAnsi="Candara" w:cs="Candara"/>
          <w:b/>
          <w:bCs/>
          <w:color w:val="000000"/>
          <w:sz w:val="28"/>
          <w:szCs w:val="28"/>
        </w:rPr>
        <w:t>Introdução</w:t>
      </w:r>
    </w:p>
    <w:p w14:paraId="2C11031E" w14:textId="2C56D52B" w:rsidR="005265D4" w:rsidRDefault="005265D4" w:rsidP="0005641A">
      <w:pPr>
        <w:spacing w:after="0" w:line="360" w:lineRule="auto"/>
        <w:ind w:firstLine="708"/>
        <w:jc w:val="both"/>
        <w:rPr>
          <w:rFonts w:ascii="Candara" w:hAnsi="Candara"/>
          <w:sz w:val="24"/>
          <w:szCs w:val="24"/>
        </w:rPr>
      </w:pPr>
      <w:r>
        <w:rPr>
          <w:rFonts w:ascii="Candara" w:hAnsi="Candara"/>
          <w:sz w:val="24"/>
          <w:szCs w:val="24"/>
        </w:rPr>
        <w:t xml:space="preserve">O uso das fibras constitui uma prática milenar </w:t>
      </w:r>
      <w:r w:rsidR="00A01DF7">
        <w:rPr>
          <w:rFonts w:ascii="Candara" w:hAnsi="Candara"/>
          <w:sz w:val="24"/>
          <w:szCs w:val="24"/>
        </w:rPr>
        <w:t xml:space="preserve">presente </w:t>
      </w:r>
      <w:r w:rsidR="00D34CBF">
        <w:rPr>
          <w:rFonts w:ascii="Candara" w:hAnsi="Candara"/>
          <w:sz w:val="24"/>
          <w:szCs w:val="24"/>
        </w:rPr>
        <w:t xml:space="preserve">inclusive </w:t>
      </w:r>
      <w:r w:rsidR="00A01DF7">
        <w:rPr>
          <w:rFonts w:ascii="Candara" w:hAnsi="Candara"/>
          <w:sz w:val="24"/>
          <w:szCs w:val="24"/>
        </w:rPr>
        <w:t xml:space="preserve">em </w:t>
      </w:r>
      <w:r>
        <w:rPr>
          <w:rFonts w:ascii="Candara" w:hAnsi="Candara"/>
          <w:sz w:val="24"/>
          <w:szCs w:val="24"/>
        </w:rPr>
        <w:t>trechos bíblicos e literários. A</w:t>
      </w:r>
      <w:r w:rsidR="001E7935">
        <w:rPr>
          <w:rFonts w:ascii="Candara" w:hAnsi="Candara"/>
          <w:sz w:val="24"/>
          <w:szCs w:val="24"/>
        </w:rPr>
        <w:t xml:space="preserve"> </w:t>
      </w:r>
      <w:r>
        <w:rPr>
          <w:rFonts w:ascii="Candara" w:hAnsi="Candara"/>
          <w:sz w:val="24"/>
          <w:szCs w:val="24"/>
        </w:rPr>
        <w:t xml:space="preserve">partir de escavações antigas foram encontrados vestígios de materiais no preparo de compósitos </w:t>
      </w:r>
      <w:r w:rsidRPr="005265D4">
        <w:rPr>
          <w:rFonts w:ascii="Candara" w:hAnsi="Candara"/>
          <w:sz w:val="24"/>
          <w:szCs w:val="24"/>
        </w:rPr>
        <w:t>para a fabricação de tijolos, a partir de terra crua, fibras vegetais e água</w:t>
      </w:r>
      <w:r>
        <w:rPr>
          <w:rFonts w:ascii="Candara" w:hAnsi="Candara"/>
          <w:sz w:val="24"/>
          <w:szCs w:val="24"/>
        </w:rPr>
        <w:t xml:space="preserve"> (Lima </w:t>
      </w:r>
      <w:r w:rsidRPr="00C62E84">
        <w:rPr>
          <w:rFonts w:ascii="Candara" w:hAnsi="Candara"/>
          <w:i/>
          <w:iCs/>
          <w:sz w:val="24"/>
          <w:szCs w:val="24"/>
        </w:rPr>
        <w:t>et al</w:t>
      </w:r>
      <w:r w:rsidR="00A148EE">
        <w:rPr>
          <w:rFonts w:ascii="Candara" w:hAnsi="Candara"/>
          <w:sz w:val="24"/>
          <w:szCs w:val="24"/>
        </w:rPr>
        <w:t>.</w:t>
      </w:r>
      <w:r>
        <w:rPr>
          <w:rFonts w:ascii="Candara" w:hAnsi="Candara"/>
          <w:sz w:val="24"/>
          <w:szCs w:val="24"/>
        </w:rPr>
        <w:t>, 2024, p. 3).</w:t>
      </w:r>
    </w:p>
    <w:p w14:paraId="4931B9AB" w14:textId="0BA05ECE" w:rsidR="005265D4" w:rsidRDefault="00D34CBF" w:rsidP="0005641A">
      <w:pPr>
        <w:spacing w:after="0" w:line="360" w:lineRule="auto"/>
        <w:ind w:firstLine="708"/>
        <w:jc w:val="both"/>
        <w:rPr>
          <w:rFonts w:ascii="Candara" w:hAnsi="Candara"/>
          <w:sz w:val="24"/>
          <w:szCs w:val="24"/>
        </w:rPr>
      </w:pPr>
      <w:r>
        <w:rPr>
          <w:rFonts w:ascii="Candara" w:hAnsi="Candara"/>
          <w:sz w:val="24"/>
          <w:szCs w:val="24"/>
        </w:rPr>
        <w:t>S</w:t>
      </w:r>
      <w:r w:rsidR="005265D4">
        <w:rPr>
          <w:rFonts w:ascii="Candara" w:hAnsi="Candara"/>
          <w:sz w:val="24"/>
          <w:szCs w:val="24"/>
        </w:rPr>
        <w:t>egundo os autores (2024), a</w:t>
      </w:r>
      <w:r w:rsidR="005265D4" w:rsidRPr="005265D4">
        <w:rPr>
          <w:rFonts w:ascii="Candara" w:hAnsi="Candara"/>
          <w:sz w:val="24"/>
          <w:szCs w:val="24"/>
        </w:rPr>
        <w:t>s tecnologias para o plantio, extração e beneficiamento, são bem rudimentares e simples, permit</w:t>
      </w:r>
      <w:r w:rsidR="005F605A">
        <w:rPr>
          <w:rFonts w:ascii="Candara" w:hAnsi="Candara"/>
          <w:sz w:val="24"/>
          <w:szCs w:val="24"/>
        </w:rPr>
        <w:t xml:space="preserve">indo </w:t>
      </w:r>
      <w:r w:rsidR="005265D4" w:rsidRPr="005265D4">
        <w:rPr>
          <w:rFonts w:ascii="Candara" w:hAnsi="Candara"/>
          <w:sz w:val="24"/>
          <w:szCs w:val="24"/>
        </w:rPr>
        <w:t xml:space="preserve">inclusive sua aplicação </w:t>
      </w:r>
      <w:r w:rsidR="005265D4" w:rsidRPr="005265D4">
        <w:rPr>
          <w:rFonts w:ascii="Candara" w:hAnsi="Candara"/>
          <w:sz w:val="24"/>
          <w:szCs w:val="24"/>
        </w:rPr>
        <w:lastRenderedPageBreak/>
        <w:t xml:space="preserve">nos lugares mais remotos da civilização </w:t>
      </w:r>
      <w:r w:rsidR="00C62E84">
        <w:rPr>
          <w:rFonts w:ascii="Candara" w:hAnsi="Candara"/>
          <w:sz w:val="24"/>
          <w:szCs w:val="24"/>
        </w:rPr>
        <w:t xml:space="preserve">bem como a </w:t>
      </w:r>
      <w:r w:rsidR="005265D4" w:rsidRPr="005265D4">
        <w:rPr>
          <w:rFonts w:ascii="Candara" w:hAnsi="Candara"/>
          <w:sz w:val="24"/>
          <w:szCs w:val="24"/>
        </w:rPr>
        <w:t>utilização de recursos naturais locais. </w:t>
      </w:r>
    </w:p>
    <w:p w14:paraId="088796FE" w14:textId="7717C9E6" w:rsidR="00CF66AA" w:rsidRDefault="00CF66AA" w:rsidP="0005641A">
      <w:pPr>
        <w:spacing w:after="0" w:line="360" w:lineRule="auto"/>
        <w:ind w:firstLine="708"/>
        <w:jc w:val="both"/>
        <w:rPr>
          <w:rFonts w:ascii="Candara" w:hAnsi="Candara"/>
          <w:sz w:val="24"/>
          <w:szCs w:val="24"/>
        </w:rPr>
      </w:pPr>
      <w:r>
        <w:rPr>
          <w:rFonts w:ascii="Candara" w:hAnsi="Candara"/>
          <w:sz w:val="24"/>
          <w:szCs w:val="24"/>
        </w:rPr>
        <w:t>Na Amazônia, a prática está diretamente ligada aos povos nativos e foi economicamente explorada a partir da chegada dos japoneses</w:t>
      </w:r>
      <w:r w:rsidR="00AA0AF0">
        <w:rPr>
          <w:rFonts w:ascii="Candara" w:hAnsi="Candara"/>
          <w:sz w:val="24"/>
          <w:szCs w:val="24"/>
        </w:rPr>
        <w:t xml:space="preserve"> na região</w:t>
      </w:r>
      <w:r>
        <w:rPr>
          <w:rFonts w:ascii="Candara" w:hAnsi="Candara"/>
          <w:sz w:val="24"/>
          <w:szCs w:val="24"/>
        </w:rPr>
        <w:t xml:space="preserve"> </w:t>
      </w:r>
      <w:r w:rsidR="00285F0D">
        <w:rPr>
          <w:rFonts w:ascii="Candara" w:hAnsi="Candara"/>
          <w:sz w:val="24"/>
          <w:szCs w:val="24"/>
        </w:rPr>
        <w:t>atendendo ao mercado de sacarias para a exportação do café brasileiro</w:t>
      </w:r>
      <w:r>
        <w:rPr>
          <w:rFonts w:ascii="Candara" w:hAnsi="Candara"/>
          <w:sz w:val="24"/>
          <w:szCs w:val="24"/>
        </w:rPr>
        <w:t xml:space="preserve"> (Lima </w:t>
      </w:r>
      <w:r w:rsidRPr="00285F0D">
        <w:rPr>
          <w:rFonts w:ascii="Candara" w:hAnsi="Candara"/>
          <w:i/>
          <w:iCs/>
          <w:sz w:val="24"/>
          <w:szCs w:val="24"/>
        </w:rPr>
        <w:t>et al</w:t>
      </w:r>
      <w:r>
        <w:rPr>
          <w:rFonts w:ascii="Candara" w:hAnsi="Candara"/>
          <w:sz w:val="24"/>
          <w:szCs w:val="24"/>
        </w:rPr>
        <w:t>, 2024).</w:t>
      </w:r>
    </w:p>
    <w:p w14:paraId="36962C2D" w14:textId="79656EAA" w:rsidR="0005641A" w:rsidRPr="0005641A" w:rsidRDefault="005F605A" w:rsidP="0005641A">
      <w:pPr>
        <w:spacing w:after="0" w:line="360" w:lineRule="auto"/>
        <w:ind w:firstLine="708"/>
        <w:jc w:val="both"/>
        <w:rPr>
          <w:rFonts w:ascii="Candara" w:hAnsi="Candara"/>
          <w:sz w:val="24"/>
          <w:szCs w:val="24"/>
        </w:rPr>
      </w:pPr>
      <w:r>
        <w:rPr>
          <w:rFonts w:ascii="Candara" w:hAnsi="Candara"/>
          <w:sz w:val="24"/>
          <w:szCs w:val="24"/>
        </w:rPr>
        <w:t xml:space="preserve">Historicamente, a </w:t>
      </w:r>
      <w:r w:rsidR="0005641A" w:rsidRPr="0005641A">
        <w:rPr>
          <w:rFonts w:ascii="Candara" w:hAnsi="Candara"/>
          <w:sz w:val="24"/>
          <w:szCs w:val="24"/>
        </w:rPr>
        <w:t>Amazônia</w:t>
      </w:r>
      <w:r w:rsidR="005265D4">
        <w:rPr>
          <w:rFonts w:ascii="Candara" w:hAnsi="Candara"/>
          <w:sz w:val="24"/>
          <w:szCs w:val="24"/>
        </w:rPr>
        <w:t xml:space="preserve"> foi palco de </w:t>
      </w:r>
      <w:r w:rsidR="0005641A" w:rsidRPr="0005641A">
        <w:rPr>
          <w:rFonts w:ascii="Candara" w:hAnsi="Candara"/>
          <w:sz w:val="24"/>
          <w:szCs w:val="24"/>
        </w:rPr>
        <w:t xml:space="preserve">modelos de desenvolvimento regional de caráter exógeno causadores de concentração de renda e de riqueza, </w:t>
      </w:r>
      <w:r>
        <w:rPr>
          <w:rFonts w:ascii="Candara" w:hAnsi="Candara"/>
          <w:sz w:val="24"/>
          <w:szCs w:val="24"/>
        </w:rPr>
        <w:t xml:space="preserve">os quais </w:t>
      </w:r>
      <w:r w:rsidR="0005641A" w:rsidRPr="0005641A">
        <w:rPr>
          <w:rFonts w:ascii="Candara" w:hAnsi="Candara"/>
          <w:sz w:val="24"/>
          <w:szCs w:val="24"/>
        </w:rPr>
        <w:t xml:space="preserve">estimularam a exploração irracional dos recursos naturais e contribuíram para os elevados indicadores de vulnerabilidade </w:t>
      </w:r>
      <w:r w:rsidRPr="0005641A">
        <w:rPr>
          <w:rFonts w:ascii="Candara" w:hAnsi="Candara"/>
          <w:sz w:val="24"/>
          <w:szCs w:val="24"/>
        </w:rPr>
        <w:t>soci</w:t>
      </w:r>
      <w:r>
        <w:rPr>
          <w:rFonts w:ascii="Candara" w:hAnsi="Candara"/>
          <w:sz w:val="24"/>
          <w:szCs w:val="24"/>
        </w:rPr>
        <w:t xml:space="preserve">oeconômicos </w:t>
      </w:r>
      <w:r w:rsidR="0005641A" w:rsidRPr="0005641A">
        <w:rPr>
          <w:rFonts w:ascii="Candara" w:hAnsi="Candara"/>
          <w:sz w:val="24"/>
          <w:szCs w:val="24"/>
        </w:rPr>
        <w:t>presentes na região.</w:t>
      </w:r>
    </w:p>
    <w:p w14:paraId="3A298BCC" w14:textId="05FC6ED5" w:rsidR="0005641A" w:rsidRPr="0005641A" w:rsidRDefault="0005641A" w:rsidP="0005641A">
      <w:pPr>
        <w:spacing w:after="0" w:line="360" w:lineRule="auto"/>
        <w:ind w:firstLine="708"/>
        <w:jc w:val="both"/>
        <w:rPr>
          <w:rFonts w:ascii="Candara" w:hAnsi="Candara"/>
          <w:sz w:val="24"/>
          <w:szCs w:val="24"/>
        </w:rPr>
      </w:pPr>
      <w:r w:rsidRPr="0005641A">
        <w:rPr>
          <w:rFonts w:ascii="Candara" w:hAnsi="Candara"/>
          <w:sz w:val="24"/>
          <w:szCs w:val="24"/>
        </w:rPr>
        <w:t>O estado do Amazonas foi p</w:t>
      </w:r>
      <w:r w:rsidR="00A63C5C">
        <w:rPr>
          <w:rFonts w:ascii="Candara" w:hAnsi="Candara"/>
          <w:sz w:val="24"/>
          <w:szCs w:val="24"/>
        </w:rPr>
        <w:t xml:space="preserve">rotagonista de </w:t>
      </w:r>
      <w:r w:rsidRPr="0005641A">
        <w:rPr>
          <w:rFonts w:ascii="Candara" w:hAnsi="Candara"/>
          <w:sz w:val="24"/>
          <w:szCs w:val="24"/>
        </w:rPr>
        <w:t xml:space="preserve">dois </w:t>
      </w:r>
      <w:r w:rsidR="0036771F">
        <w:rPr>
          <w:rFonts w:ascii="Candara" w:hAnsi="Candara"/>
          <w:sz w:val="24"/>
          <w:szCs w:val="24"/>
        </w:rPr>
        <w:t>modelo</w:t>
      </w:r>
      <w:r w:rsidR="00613880">
        <w:rPr>
          <w:rFonts w:ascii="Candara" w:hAnsi="Candara"/>
          <w:sz w:val="24"/>
          <w:szCs w:val="24"/>
        </w:rPr>
        <w:t>s</w:t>
      </w:r>
      <w:r w:rsidR="00470AA7">
        <w:rPr>
          <w:rFonts w:ascii="Candara" w:hAnsi="Candara"/>
          <w:sz w:val="24"/>
          <w:szCs w:val="24"/>
        </w:rPr>
        <w:t xml:space="preserve"> de desenvolvimento regional</w:t>
      </w:r>
      <w:r w:rsidR="0036771F">
        <w:rPr>
          <w:rFonts w:ascii="Candara" w:hAnsi="Candara"/>
          <w:sz w:val="24"/>
          <w:szCs w:val="24"/>
        </w:rPr>
        <w:t>, sendo</w:t>
      </w:r>
      <w:r w:rsidRPr="0005641A">
        <w:rPr>
          <w:rFonts w:ascii="Candara" w:hAnsi="Candara"/>
          <w:sz w:val="24"/>
          <w:szCs w:val="24"/>
        </w:rPr>
        <w:t>: o Ciclo da Borracha e o atual Modelo Zona Franca de Manaus</w:t>
      </w:r>
      <w:r w:rsidR="00420A15">
        <w:rPr>
          <w:rFonts w:ascii="Candara" w:hAnsi="Candara"/>
          <w:sz w:val="24"/>
          <w:szCs w:val="24"/>
        </w:rPr>
        <w:t xml:space="preserve">. Este último </w:t>
      </w:r>
      <w:r w:rsidRPr="0005641A">
        <w:rPr>
          <w:rFonts w:ascii="Candara" w:hAnsi="Candara"/>
          <w:sz w:val="24"/>
          <w:szCs w:val="24"/>
        </w:rPr>
        <w:t>implementado no final da década de 1960</w:t>
      </w:r>
      <w:r w:rsidR="00420A15">
        <w:rPr>
          <w:rFonts w:ascii="Candara" w:hAnsi="Candara"/>
          <w:sz w:val="24"/>
          <w:szCs w:val="24"/>
        </w:rPr>
        <w:t xml:space="preserve"> que </w:t>
      </w:r>
      <w:r w:rsidRPr="0005641A">
        <w:rPr>
          <w:rFonts w:ascii="Candara" w:hAnsi="Candara"/>
          <w:sz w:val="24"/>
          <w:szCs w:val="24"/>
        </w:rPr>
        <w:t xml:space="preserve">segue os parâmetros de um modelo industrial exógeno com o propósito de gerar emprego e renda locais </w:t>
      </w:r>
      <w:r w:rsidR="00420A15">
        <w:rPr>
          <w:rFonts w:ascii="Candara" w:hAnsi="Candara"/>
          <w:sz w:val="24"/>
          <w:szCs w:val="24"/>
        </w:rPr>
        <w:t xml:space="preserve">ao mesmo tempo em que </w:t>
      </w:r>
      <w:r w:rsidRPr="0005641A">
        <w:rPr>
          <w:rFonts w:ascii="Candara" w:hAnsi="Candara"/>
          <w:sz w:val="24"/>
          <w:szCs w:val="24"/>
        </w:rPr>
        <w:t>abastece os mercados nacional e internacional com produtos fabricados num dos maiores polos industriais da América Latina.</w:t>
      </w:r>
    </w:p>
    <w:p w14:paraId="22B1AD12" w14:textId="77777777" w:rsidR="00773D6F" w:rsidRDefault="0005641A" w:rsidP="00FA10E5">
      <w:pPr>
        <w:spacing w:after="0" w:line="360" w:lineRule="auto"/>
        <w:jc w:val="both"/>
        <w:rPr>
          <w:rFonts w:ascii="Candara" w:hAnsi="Candara"/>
          <w:sz w:val="24"/>
          <w:szCs w:val="24"/>
        </w:rPr>
      </w:pPr>
      <w:r w:rsidRPr="0005641A">
        <w:rPr>
          <w:rFonts w:ascii="Candara" w:hAnsi="Candara"/>
          <w:sz w:val="24"/>
          <w:szCs w:val="24"/>
        </w:rPr>
        <w:tab/>
      </w:r>
      <w:bookmarkStart w:id="3" w:name="_Hlk158721874"/>
      <w:r w:rsidRPr="0005641A">
        <w:rPr>
          <w:rFonts w:ascii="Candara" w:hAnsi="Candara"/>
          <w:sz w:val="24"/>
          <w:szCs w:val="24"/>
        </w:rPr>
        <w:t xml:space="preserve">Ainda sobre </w:t>
      </w:r>
      <w:r w:rsidR="00773D6F">
        <w:rPr>
          <w:rFonts w:ascii="Candara" w:hAnsi="Candara"/>
          <w:sz w:val="24"/>
          <w:szCs w:val="24"/>
        </w:rPr>
        <w:t xml:space="preserve">o Modelo </w:t>
      </w:r>
      <w:r w:rsidR="00E2196F">
        <w:rPr>
          <w:rFonts w:ascii="Candara" w:hAnsi="Candara"/>
          <w:sz w:val="24"/>
          <w:szCs w:val="24"/>
        </w:rPr>
        <w:t>ZFM</w:t>
      </w:r>
      <w:r w:rsidRPr="0005641A">
        <w:rPr>
          <w:rFonts w:ascii="Candara" w:hAnsi="Candara"/>
          <w:sz w:val="24"/>
          <w:szCs w:val="24"/>
        </w:rPr>
        <w:t xml:space="preserve">, </w:t>
      </w:r>
      <w:r w:rsidR="00FA10E5">
        <w:rPr>
          <w:rFonts w:ascii="Candara" w:hAnsi="Candara"/>
          <w:sz w:val="24"/>
          <w:szCs w:val="24"/>
        </w:rPr>
        <w:t xml:space="preserve">em 2014 o Congresso Nacional promulgou a </w:t>
      </w:r>
      <w:r w:rsidR="00FA10E5" w:rsidRPr="00FA10E5">
        <w:rPr>
          <w:rFonts w:ascii="Candara" w:hAnsi="Candara"/>
          <w:sz w:val="24"/>
          <w:szCs w:val="24"/>
        </w:rPr>
        <w:t xml:space="preserve">Emenda Constitucional </w:t>
      </w:r>
      <w:r w:rsidR="00773D6F">
        <w:rPr>
          <w:rFonts w:ascii="Candara" w:hAnsi="Candara"/>
          <w:sz w:val="24"/>
          <w:szCs w:val="24"/>
        </w:rPr>
        <w:t xml:space="preserve">n° </w:t>
      </w:r>
      <w:r w:rsidR="00FA10E5" w:rsidRPr="00A7532F">
        <w:rPr>
          <w:rFonts w:ascii="Candara" w:hAnsi="Candara"/>
          <w:sz w:val="24"/>
          <w:szCs w:val="24"/>
        </w:rPr>
        <w:t xml:space="preserve">83/2014 </w:t>
      </w:r>
      <w:r w:rsidR="00773D6F">
        <w:rPr>
          <w:rFonts w:ascii="Candara" w:hAnsi="Candara"/>
          <w:sz w:val="24"/>
          <w:szCs w:val="24"/>
        </w:rPr>
        <w:t xml:space="preserve">prorrogando os </w:t>
      </w:r>
      <w:r w:rsidR="00FA10E5" w:rsidRPr="00A7532F">
        <w:rPr>
          <w:rFonts w:ascii="Candara" w:hAnsi="Candara"/>
          <w:sz w:val="24"/>
          <w:szCs w:val="24"/>
        </w:rPr>
        <w:t>incentivos fiscais até o ano de 2073.</w:t>
      </w:r>
      <w:r w:rsidR="00D376A6" w:rsidRPr="00A7532F">
        <w:rPr>
          <w:rFonts w:ascii="Candara" w:hAnsi="Candara"/>
          <w:sz w:val="24"/>
          <w:szCs w:val="24"/>
        </w:rPr>
        <w:t xml:space="preserve"> </w:t>
      </w:r>
    </w:p>
    <w:p w14:paraId="756B1425" w14:textId="3F98B732" w:rsidR="00893D7A" w:rsidRDefault="00773D6F" w:rsidP="00893D7A">
      <w:pPr>
        <w:spacing w:after="0" w:line="360" w:lineRule="auto"/>
        <w:ind w:firstLine="708"/>
        <w:jc w:val="both"/>
        <w:rPr>
          <w:rFonts w:ascii="Candara" w:hAnsi="Candara"/>
          <w:sz w:val="24"/>
          <w:szCs w:val="24"/>
        </w:rPr>
      </w:pPr>
      <w:r>
        <w:rPr>
          <w:rFonts w:ascii="Candara" w:hAnsi="Candara"/>
          <w:sz w:val="24"/>
          <w:szCs w:val="24"/>
        </w:rPr>
        <w:t>Apesar d</w:t>
      </w:r>
      <w:r w:rsidR="00893D7A">
        <w:rPr>
          <w:rFonts w:ascii="Candara" w:hAnsi="Candara"/>
          <w:sz w:val="24"/>
          <w:szCs w:val="24"/>
        </w:rPr>
        <w:t>a prosperidade econômica do modelo e sua relevância para a economia estadual e regional este concentrou sua prosperidade econômica na capital do Amazonas não espraiando para os demais municípios do interior</w:t>
      </w:r>
      <w:r w:rsidR="001567EE">
        <w:rPr>
          <w:rFonts w:ascii="Candara" w:hAnsi="Candara"/>
          <w:sz w:val="24"/>
          <w:szCs w:val="24"/>
        </w:rPr>
        <w:t xml:space="preserve"> ou mesmo para a Região Metropolitana de Manaus (RMM).</w:t>
      </w:r>
    </w:p>
    <w:p w14:paraId="66E4D597" w14:textId="3E468222" w:rsidR="0005641A" w:rsidRPr="00FA10E5" w:rsidRDefault="00893D7A" w:rsidP="00893D7A">
      <w:pPr>
        <w:spacing w:after="0" w:line="360" w:lineRule="auto"/>
        <w:ind w:firstLine="708"/>
        <w:jc w:val="both"/>
        <w:rPr>
          <w:rFonts w:ascii="Candara" w:hAnsi="Candara"/>
          <w:sz w:val="24"/>
          <w:szCs w:val="24"/>
          <w:highlight w:val="yellow"/>
        </w:rPr>
      </w:pPr>
      <w:r>
        <w:rPr>
          <w:rFonts w:ascii="Candara" w:hAnsi="Candara"/>
          <w:sz w:val="24"/>
          <w:szCs w:val="24"/>
        </w:rPr>
        <w:t xml:space="preserve"> </w:t>
      </w:r>
      <w:r w:rsidR="0005641A" w:rsidRPr="00A7532F">
        <w:rPr>
          <w:rFonts w:ascii="Candara" w:hAnsi="Candara"/>
          <w:sz w:val="24"/>
          <w:szCs w:val="24"/>
        </w:rPr>
        <w:t>Para tanto, a economia estadual carece da identificação de um modelo de desenvolvimento regional complementar</w:t>
      </w:r>
      <w:r w:rsidR="0005641A" w:rsidRPr="0005641A">
        <w:rPr>
          <w:rFonts w:ascii="Candara" w:hAnsi="Candara"/>
          <w:sz w:val="24"/>
          <w:szCs w:val="24"/>
        </w:rPr>
        <w:t xml:space="preserve"> ao PIM que carregue no seu DNA </w:t>
      </w:r>
      <w:r w:rsidR="0005641A" w:rsidRPr="0005641A">
        <w:rPr>
          <w:rFonts w:ascii="Candara" w:hAnsi="Candara"/>
          <w:sz w:val="24"/>
          <w:szCs w:val="24"/>
        </w:rPr>
        <w:lastRenderedPageBreak/>
        <w:t>características regionais, agregue valor aos produtos da floresta, valorize a biodiversidade, seja endógeno, contribua para o fortalecimento econômico da Amazônia, auxilie na redução das vulnerabilidades socioeconômicas e preserve a floresta em pé</w:t>
      </w:r>
      <w:r w:rsidR="00571AA8">
        <w:rPr>
          <w:rFonts w:ascii="Candara" w:hAnsi="Candara"/>
          <w:sz w:val="24"/>
          <w:szCs w:val="24"/>
        </w:rPr>
        <w:t xml:space="preserve"> (Silva, 2023)</w:t>
      </w:r>
      <w:r w:rsidR="0005641A" w:rsidRPr="0005641A">
        <w:rPr>
          <w:rFonts w:ascii="Candara" w:hAnsi="Candara"/>
          <w:sz w:val="24"/>
          <w:szCs w:val="24"/>
        </w:rPr>
        <w:t>.</w:t>
      </w:r>
    </w:p>
    <w:p w14:paraId="73E302CE" w14:textId="5D060771" w:rsidR="0005641A" w:rsidRPr="0005641A" w:rsidRDefault="0005641A" w:rsidP="0005641A">
      <w:pPr>
        <w:spacing w:after="0" w:line="360" w:lineRule="auto"/>
        <w:ind w:firstLine="708"/>
        <w:jc w:val="both"/>
        <w:rPr>
          <w:rFonts w:ascii="Candara" w:hAnsi="Candara"/>
          <w:sz w:val="24"/>
          <w:szCs w:val="24"/>
        </w:rPr>
      </w:pPr>
      <w:r w:rsidRPr="0005641A">
        <w:rPr>
          <w:rFonts w:ascii="Candara" w:hAnsi="Candara"/>
          <w:sz w:val="24"/>
          <w:szCs w:val="24"/>
        </w:rPr>
        <w:t>O Amazonas é o único estado brasileiro que tem floresta em abundância e, ao mesmo tempo, um ecossistema industrial forte em tecnologia da informação e comunicação, mas é preciso fazer a ponte entre os dois mundos. Falta uma conexão entre a biodiversidade e o que está sendo produzido no Polo Industrial de Manaus</w:t>
      </w:r>
      <w:r w:rsidR="008611D6">
        <w:rPr>
          <w:rFonts w:ascii="Candara" w:hAnsi="Candara"/>
          <w:sz w:val="24"/>
          <w:szCs w:val="24"/>
        </w:rPr>
        <w:t xml:space="preserve">. </w:t>
      </w:r>
      <w:r w:rsidR="000F6250">
        <w:rPr>
          <w:rFonts w:ascii="Candara" w:hAnsi="Candara"/>
          <w:sz w:val="24"/>
          <w:szCs w:val="24"/>
        </w:rPr>
        <w:t xml:space="preserve">Entre os mais relevantes desafios está o </w:t>
      </w:r>
      <w:r w:rsidR="008611D6">
        <w:rPr>
          <w:rFonts w:ascii="Candara" w:hAnsi="Candara"/>
          <w:sz w:val="24"/>
          <w:szCs w:val="24"/>
        </w:rPr>
        <w:t xml:space="preserve">mapeamento dos </w:t>
      </w:r>
      <w:r w:rsidRPr="0005641A">
        <w:rPr>
          <w:rFonts w:ascii="Candara" w:hAnsi="Candara"/>
          <w:sz w:val="24"/>
          <w:szCs w:val="24"/>
        </w:rPr>
        <w:t>tipos de insumos e matérias-primas disponíveis nas cidades do interior do estado com potencial para suprir a demanda industrial.</w:t>
      </w:r>
    </w:p>
    <w:p w14:paraId="66EF89D3" w14:textId="77DCC77E" w:rsidR="0005641A" w:rsidRPr="0005641A" w:rsidRDefault="0005641A" w:rsidP="0005641A">
      <w:pPr>
        <w:spacing w:after="0" w:line="360" w:lineRule="auto"/>
        <w:ind w:firstLine="708"/>
        <w:jc w:val="both"/>
        <w:rPr>
          <w:rFonts w:ascii="Candara" w:hAnsi="Candara"/>
          <w:sz w:val="24"/>
          <w:szCs w:val="24"/>
        </w:rPr>
      </w:pPr>
      <w:r w:rsidRPr="0005641A">
        <w:rPr>
          <w:rFonts w:ascii="Candara" w:hAnsi="Candara"/>
          <w:sz w:val="24"/>
          <w:szCs w:val="24"/>
        </w:rPr>
        <w:t>Acredita-se que a exploração e o aproveitamento econômico sustentável de recursos da biodiversidade amazônica a partir dos bionegócios seja uma alternativa viável embasando a proposta de um novo modelo econômico preservacionista e reparador das injustiças econômicas geradas pelo PIM</w:t>
      </w:r>
      <w:r w:rsidR="00980EF5">
        <w:rPr>
          <w:rFonts w:ascii="Candara" w:hAnsi="Candara"/>
          <w:sz w:val="24"/>
          <w:szCs w:val="24"/>
        </w:rPr>
        <w:t xml:space="preserve"> que concentraram riqueza e renda </w:t>
      </w:r>
      <w:r w:rsidR="00E76EFA">
        <w:rPr>
          <w:rFonts w:ascii="Candara" w:hAnsi="Candara"/>
          <w:sz w:val="24"/>
          <w:szCs w:val="24"/>
        </w:rPr>
        <w:t>em Manaus.</w:t>
      </w:r>
    </w:p>
    <w:p w14:paraId="0E876090" w14:textId="25CFAE32" w:rsidR="0005641A" w:rsidRPr="0005641A" w:rsidRDefault="003101D7" w:rsidP="0005641A">
      <w:pPr>
        <w:spacing w:after="0" w:line="360" w:lineRule="auto"/>
        <w:ind w:firstLine="708"/>
        <w:jc w:val="both"/>
        <w:rPr>
          <w:rFonts w:ascii="Candara" w:hAnsi="Candara"/>
          <w:sz w:val="24"/>
          <w:szCs w:val="24"/>
        </w:rPr>
      </w:pPr>
      <w:r>
        <w:rPr>
          <w:rFonts w:ascii="Candara" w:hAnsi="Candara"/>
          <w:sz w:val="24"/>
          <w:szCs w:val="24"/>
        </w:rPr>
        <w:t xml:space="preserve">Levando-se em consideração um </w:t>
      </w:r>
      <w:r w:rsidR="0005641A" w:rsidRPr="0005641A">
        <w:rPr>
          <w:rFonts w:ascii="Candara" w:hAnsi="Candara"/>
          <w:sz w:val="24"/>
          <w:szCs w:val="24"/>
        </w:rPr>
        <w:t>mapeamento realizado pela EMBRAPA (2023), o impacto de</w:t>
      </w:r>
      <w:r w:rsidR="00FD34A3">
        <w:rPr>
          <w:rFonts w:ascii="Candara" w:hAnsi="Candara"/>
          <w:sz w:val="24"/>
          <w:szCs w:val="24"/>
        </w:rPr>
        <w:t xml:space="preserve"> uma </w:t>
      </w:r>
      <w:r w:rsidR="0005641A" w:rsidRPr="0005641A">
        <w:rPr>
          <w:rFonts w:ascii="Candara" w:hAnsi="Candara"/>
          <w:sz w:val="24"/>
          <w:szCs w:val="24"/>
        </w:rPr>
        <w:t xml:space="preserve">nova matriz de desenvolvimento econômico </w:t>
      </w:r>
      <w:r w:rsidR="007D422F">
        <w:rPr>
          <w:rFonts w:ascii="Candara" w:hAnsi="Candara"/>
          <w:sz w:val="24"/>
          <w:szCs w:val="24"/>
        </w:rPr>
        <w:t xml:space="preserve">baseada na bioeconomia e no uso de produtos da floresta </w:t>
      </w:r>
      <w:r w:rsidR="0005641A" w:rsidRPr="0005641A">
        <w:rPr>
          <w:rFonts w:ascii="Candara" w:hAnsi="Candara"/>
          <w:sz w:val="24"/>
          <w:szCs w:val="24"/>
        </w:rPr>
        <w:t>além de melhorar as condições de vida dos moradores das cidades do interior da Amazônia fomentaria o bem-estar para aproximadamente 750 mil famílias de agricultores familiares, povos e comunidades tradicionais.</w:t>
      </w:r>
    </w:p>
    <w:p w14:paraId="7A901FEB" w14:textId="7271C9B7" w:rsidR="0005641A" w:rsidRPr="001E10F8" w:rsidRDefault="0005641A" w:rsidP="0005641A">
      <w:pPr>
        <w:spacing w:after="0" w:line="360" w:lineRule="auto"/>
        <w:ind w:firstLine="708"/>
        <w:jc w:val="both"/>
        <w:rPr>
          <w:rFonts w:ascii="Candara" w:hAnsi="Candara"/>
          <w:sz w:val="24"/>
          <w:szCs w:val="24"/>
        </w:rPr>
      </w:pPr>
      <w:r w:rsidRPr="0005641A">
        <w:rPr>
          <w:rFonts w:ascii="Candara" w:hAnsi="Candara"/>
          <w:sz w:val="24"/>
          <w:szCs w:val="24"/>
        </w:rPr>
        <w:t xml:space="preserve">Em relação aos investimentos, de acordo como MDIC (2023), temos o equivalente a R$ 47,6 milhões </w:t>
      </w:r>
      <w:r w:rsidR="00366745">
        <w:rPr>
          <w:rFonts w:ascii="Candara" w:hAnsi="Candara"/>
          <w:sz w:val="24"/>
          <w:szCs w:val="24"/>
        </w:rPr>
        <w:t xml:space="preserve">oriundos de </w:t>
      </w:r>
      <w:r w:rsidRPr="0005641A">
        <w:rPr>
          <w:rFonts w:ascii="Candara" w:hAnsi="Candara"/>
          <w:sz w:val="24"/>
          <w:szCs w:val="24"/>
        </w:rPr>
        <w:t xml:space="preserve">recursos públicos previstos para o novo </w:t>
      </w:r>
      <w:r w:rsidRPr="0005641A">
        <w:rPr>
          <w:rFonts w:ascii="Candara" w:hAnsi="Candara"/>
          <w:sz w:val="24"/>
          <w:szCs w:val="24"/>
        </w:rPr>
        <w:lastRenderedPageBreak/>
        <w:t>Centro de Bionegócios da Amazônia - CBA e a possibilidade de recebimento de investimentos privados nos próximos quatro anos com foco na pesquisa, no desenvolvimento</w:t>
      </w:r>
      <w:r w:rsidRPr="001E10F8">
        <w:rPr>
          <w:rFonts w:ascii="Candara" w:hAnsi="Candara"/>
          <w:sz w:val="24"/>
          <w:szCs w:val="24"/>
        </w:rPr>
        <w:t xml:space="preserve"> e na inovação. Acerca das cadeias produtivas, imprescindíveis para o desenvolvimento da bioeconomia e dos bionegócios na região estima-se que tenham o potencial para alcançar o equivalente a R$ 38,6 bilhões até 2050. </w:t>
      </w:r>
    </w:p>
    <w:p w14:paraId="61C806A4" w14:textId="6D6F007D" w:rsidR="001E10F8" w:rsidRPr="001E10F8" w:rsidRDefault="001E10F8" w:rsidP="001E10F8">
      <w:pPr>
        <w:spacing w:after="0" w:line="360" w:lineRule="auto"/>
        <w:ind w:firstLine="708"/>
        <w:jc w:val="both"/>
        <w:rPr>
          <w:rFonts w:ascii="Candara" w:hAnsi="Candara" w:cs="Times New Roman"/>
          <w:sz w:val="24"/>
          <w:szCs w:val="24"/>
        </w:rPr>
      </w:pPr>
      <w:r w:rsidRPr="001E10F8">
        <w:rPr>
          <w:rFonts w:ascii="Candara" w:hAnsi="Candara" w:cs="Times New Roman"/>
          <w:sz w:val="24"/>
          <w:szCs w:val="24"/>
        </w:rPr>
        <w:t xml:space="preserve">Dada a atual conjuntura, </w:t>
      </w:r>
      <w:r w:rsidRPr="001E10F8">
        <w:rPr>
          <w:rFonts w:ascii="Candara" w:hAnsi="Candara" w:cs="Times New Roman"/>
          <w:sz w:val="24"/>
          <w:szCs w:val="24"/>
        </w:rPr>
        <w:t>como podemos melhorar a cadeia produtiva do Curauá e intensificar o seu uso no processo produtivo das empresas instaladas no polo industrial de Manaus? Para tanto, objetivamos levantar a potencialidade do uso do Curauá nos processos produtivos do PIM, ao mesmo tempo em que beneficia a economia do interior e contribui para a preservação do meio ambiente.</w:t>
      </w:r>
    </w:p>
    <w:p w14:paraId="5A2BBA0D" w14:textId="5672BDDC" w:rsidR="001E10F8" w:rsidRPr="0005641A" w:rsidRDefault="001E10F8" w:rsidP="001E10F8">
      <w:pPr>
        <w:spacing w:after="0" w:line="360" w:lineRule="auto"/>
        <w:ind w:firstLine="708"/>
        <w:jc w:val="both"/>
        <w:rPr>
          <w:rFonts w:ascii="Candara" w:hAnsi="Candara"/>
          <w:sz w:val="24"/>
          <w:szCs w:val="24"/>
        </w:rPr>
      </w:pPr>
      <w:r w:rsidRPr="00DC6FA5">
        <w:rPr>
          <w:rFonts w:ascii="Candara" w:hAnsi="Candara"/>
          <w:sz w:val="24"/>
          <w:szCs w:val="24"/>
        </w:rPr>
        <w:t>Metodologicamente, temos uma pesquisa</w:t>
      </w:r>
      <w:r w:rsidRPr="00DC6FA5">
        <w:rPr>
          <w:rFonts w:ascii="Candara" w:hAnsi="Candara"/>
          <w:bCs/>
          <w:sz w:val="24"/>
          <w:szCs w:val="24"/>
        </w:rPr>
        <w:t xml:space="preserve"> qualitativa, exploratória, descritiva, com uso de material secundário do tipo bibliográfico e </w:t>
      </w:r>
      <w:r w:rsidRPr="00DC6FA5">
        <w:rPr>
          <w:rFonts w:ascii="Candara" w:hAnsi="Candara"/>
          <w:bCs/>
          <w:iCs/>
          <w:sz w:val="24"/>
          <w:szCs w:val="24"/>
        </w:rPr>
        <w:t>documental e</w:t>
      </w:r>
      <w:r w:rsidRPr="0005641A">
        <w:rPr>
          <w:rFonts w:ascii="Candara" w:hAnsi="Candara"/>
          <w:bCs/>
          <w:iCs/>
          <w:sz w:val="24"/>
          <w:szCs w:val="24"/>
        </w:rPr>
        <w:t xml:space="preserve"> análise de conteúdo.</w:t>
      </w:r>
    </w:p>
    <w:p w14:paraId="5A8D5F62" w14:textId="77777777" w:rsidR="001E10F8" w:rsidRPr="00C40819" w:rsidRDefault="001E10F8" w:rsidP="001E10F8">
      <w:pPr>
        <w:spacing w:after="0" w:line="360" w:lineRule="auto"/>
        <w:ind w:firstLine="709"/>
        <w:jc w:val="both"/>
        <w:rPr>
          <w:rFonts w:ascii="Candara" w:hAnsi="Candara"/>
          <w:b/>
          <w:bCs/>
          <w:sz w:val="24"/>
          <w:szCs w:val="24"/>
        </w:rPr>
      </w:pPr>
      <w:r w:rsidRPr="0005641A">
        <w:rPr>
          <w:rStyle w:val="Forte"/>
          <w:rFonts w:ascii="Candara" w:hAnsi="Candara" w:cs="Times New Roman"/>
          <w:b w:val="0"/>
          <w:bCs w:val="0"/>
          <w:color w:val="000000"/>
          <w:sz w:val="24"/>
          <w:szCs w:val="24"/>
          <w:shd w:val="clear" w:color="auto" w:fill="FFFFFF"/>
        </w:rPr>
        <w:t xml:space="preserve">A discussão versa sobre a necessidade de </w:t>
      </w:r>
      <w:r>
        <w:rPr>
          <w:rStyle w:val="Forte"/>
          <w:rFonts w:ascii="Candara" w:hAnsi="Candara" w:cs="Times New Roman"/>
          <w:b w:val="0"/>
          <w:bCs w:val="0"/>
          <w:color w:val="000000"/>
          <w:sz w:val="24"/>
          <w:szCs w:val="24"/>
          <w:shd w:val="clear" w:color="auto" w:fill="FFFFFF"/>
        </w:rPr>
        <w:t xml:space="preserve">ampliação da </w:t>
      </w:r>
      <w:r w:rsidRPr="0005641A">
        <w:rPr>
          <w:rStyle w:val="Forte"/>
          <w:rFonts w:ascii="Candara" w:hAnsi="Candara" w:cs="Times New Roman"/>
          <w:b w:val="0"/>
          <w:bCs w:val="0"/>
          <w:color w:val="000000"/>
          <w:sz w:val="24"/>
          <w:szCs w:val="24"/>
          <w:shd w:val="clear" w:color="auto" w:fill="FFFFFF"/>
        </w:rPr>
        <w:t xml:space="preserve">atuação do Estado através do fomento de uma Política Pública assertiva com foco no uso sustentável das riquezas da biodiversidade amazônica para a geração de emprego e renda sustentáveis aos amazônidas com o aproveitamento das potencialidades nos processos industriais do PIM fazendo uma </w:t>
      </w:r>
      <w:r w:rsidRPr="00C40819">
        <w:rPr>
          <w:rStyle w:val="Forte"/>
          <w:rFonts w:ascii="Candara" w:hAnsi="Candara" w:cs="Times New Roman"/>
          <w:b w:val="0"/>
          <w:bCs w:val="0"/>
          <w:color w:val="000000"/>
          <w:sz w:val="24"/>
          <w:szCs w:val="24"/>
          <w:shd w:val="clear" w:color="auto" w:fill="FFFFFF"/>
        </w:rPr>
        <w:t>ponte entre o setor produtivo industrial e a biodiversidade: Bioeconomia Amazônica.</w:t>
      </w:r>
    </w:p>
    <w:p w14:paraId="0867206D" w14:textId="2812D95B" w:rsidR="00E51597" w:rsidRPr="007C0359" w:rsidRDefault="000250BC" w:rsidP="00E51597">
      <w:pPr>
        <w:spacing w:after="120" w:line="360" w:lineRule="auto"/>
        <w:ind w:firstLine="708"/>
        <w:jc w:val="both"/>
        <w:rPr>
          <w:rFonts w:ascii="Candara" w:eastAsia="Candara" w:hAnsi="Candara" w:cs="Candara"/>
          <w:color w:val="000000"/>
          <w:sz w:val="24"/>
          <w:szCs w:val="24"/>
        </w:rPr>
      </w:pPr>
      <w:r>
        <w:rPr>
          <w:rFonts w:ascii="Candara" w:eastAsia="Candara" w:hAnsi="Candara" w:cs="Candara"/>
          <w:color w:val="000000"/>
          <w:sz w:val="24"/>
          <w:szCs w:val="24"/>
        </w:rPr>
        <w:t>Como resultado, d</w:t>
      </w:r>
      <w:r w:rsidR="00E51597" w:rsidRPr="007C0359">
        <w:rPr>
          <w:rFonts w:ascii="Candara" w:eastAsia="Candara" w:hAnsi="Candara" w:cs="Candara"/>
          <w:color w:val="000000"/>
          <w:sz w:val="24"/>
          <w:szCs w:val="24"/>
        </w:rPr>
        <w:t>estacamos a parceria público-privada sob a coordenação da Secretaria de Estado de Produção Rural (</w:t>
      </w:r>
      <w:proofErr w:type="spellStart"/>
      <w:r w:rsidR="00E51597" w:rsidRPr="007C0359">
        <w:rPr>
          <w:rFonts w:ascii="Candara" w:eastAsia="Candara" w:hAnsi="Candara" w:cs="Candara"/>
          <w:color w:val="000000"/>
          <w:sz w:val="24"/>
          <w:szCs w:val="24"/>
        </w:rPr>
        <w:t>Sepror</w:t>
      </w:r>
      <w:proofErr w:type="spellEnd"/>
      <w:r w:rsidR="00E51597" w:rsidRPr="007C0359">
        <w:rPr>
          <w:rFonts w:ascii="Candara" w:eastAsia="Candara" w:hAnsi="Candara" w:cs="Candara"/>
          <w:color w:val="000000"/>
          <w:sz w:val="24"/>
          <w:szCs w:val="24"/>
        </w:rPr>
        <w:t>), em conjunto com Secretaria de Estado de Desenvolvimento Econômico, Ciência, Tecnologia e Inovação (</w:t>
      </w:r>
      <w:proofErr w:type="spellStart"/>
      <w:r w:rsidR="00E51597" w:rsidRPr="007C0359">
        <w:rPr>
          <w:rFonts w:ascii="Candara" w:eastAsia="Candara" w:hAnsi="Candara" w:cs="Candara"/>
          <w:color w:val="000000"/>
          <w:sz w:val="24"/>
          <w:szCs w:val="24"/>
        </w:rPr>
        <w:t>Sedecti</w:t>
      </w:r>
      <w:proofErr w:type="spellEnd"/>
      <w:r w:rsidR="00E51597" w:rsidRPr="007C0359">
        <w:rPr>
          <w:rFonts w:ascii="Candara" w:eastAsia="Candara" w:hAnsi="Candara" w:cs="Candara"/>
          <w:color w:val="000000"/>
          <w:sz w:val="24"/>
          <w:szCs w:val="24"/>
        </w:rPr>
        <w:t>), o Instituto de Desenvolvimento Agropecuário e Florestal Sustentável do Estado do Amazonas (</w:t>
      </w:r>
      <w:proofErr w:type="spellStart"/>
      <w:r w:rsidR="00E51597" w:rsidRPr="007C0359">
        <w:rPr>
          <w:rFonts w:ascii="Candara" w:eastAsia="Candara" w:hAnsi="Candara" w:cs="Candara"/>
          <w:color w:val="000000"/>
          <w:sz w:val="24"/>
          <w:szCs w:val="24"/>
        </w:rPr>
        <w:t>Idam</w:t>
      </w:r>
      <w:proofErr w:type="spellEnd"/>
      <w:r w:rsidR="00E51597" w:rsidRPr="007C0359">
        <w:rPr>
          <w:rFonts w:ascii="Candara" w:eastAsia="Candara" w:hAnsi="Candara" w:cs="Candara"/>
          <w:color w:val="000000"/>
          <w:sz w:val="24"/>
          <w:szCs w:val="24"/>
        </w:rPr>
        <w:t xml:space="preserve">), o Centro de Bionegócios da Amazônia (CBA) e a Superintendência </w:t>
      </w:r>
      <w:r w:rsidR="00E51597" w:rsidRPr="007C0359">
        <w:rPr>
          <w:rFonts w:ascii="Candara" w:eastAsia="Candara" w:hAnsi="Candara" w:cs="Candara"/>
          <w:color w:val="000000"/>
          <w:sz w:val="24"/>
          <w:szCs w:val="24"/>
        </w:rPr>
        <w:lastRenderedPageBreak/>
        <w:t xml:space="preserve">da Zona Franca de Manaus (Suframa) com o envolvimento das empresas </w:t>
      </w:r>
      <w:proofErr w:type="spellStart"/>
      <w:r w:rsidR="00E51597" w:rsidRPr="007C0359">
        <w:rPr>
          <w:rFonts w:ascii="Candara" w:eastAsia="Candara" w:hAnsi="Candara" w:cs="Candara"/>
          <w:color w:val="000000"/>
          <w:sz w:val="24"/>
          <w:szCs w:val="24"/>
        </w:rPr>
        <w:t>Unifruti</w:t>
      </w:r>
      <w:proofErr w:type="spellEnd"/>
      <w:r w:rsidR="00E51597" w:rsidRPr="007C0359">
        <w:rPr>
          <w:rFonts w:ascii="Candara" w:eastAsia="Candara" w:hAnsi="Candara" w:cs="Candara"/>
          <w:color w:val="000000"/>
          <w:sz w:val="24"/>
          <w:szCs w:val="24"/>
        </w:rPr>
        <w:t xml:space="preserve">, </w:t>
      </w:r>
      <w:proofErr w:type="spellStart"/>
      <w:r w:rsidR="00E51597" w:rsidRPr="007C0359">
        <w:rPr>
          <w:rFonts w:ascii="Candara" w:eastAsia="Candara" w:hAnsi="Candara" w:cs="Candara"/>
          <w:color w:val="000000"/>
          <w:sz w:val="24"/>
          <w:szCs w:val="24"/>
        </w:rPr>
        <w:t>Compol</w:t>
      </w:r>
      <w:proofErr w:type="spellEnd"/>
      <w:r w:rsidR="00E51597" w:rsidRPr="007C0359">
        <w:rPr>
          <w:rFonts w:ascii="Candara" w:eastAsia="Candara" w:hAnsi="Candara" w:cs="Candara"/>
          <w:color w:val="000000"/>
          <w:sz w:val="24"/>
          <w:szCs w:val="24"/>
        </w:rPr>
        <w:t xml:space="preserve"> e </w:t>
      </w:r>
      <w:proofErr w:type="spellStart"/>
      <w:r w:rsidR="00E51597" w:rsidRPr="007C0359">
        <w:rPr>
          <w:rFonts w:ascii="Candara" w:eastAsia="Candara" w:hAnsi="Candara" w:cs="Candara"/>
          <w:color w:val="000000"/>
          <w:sz w:val="24"/>
          <w:szCs w:val="24"/>
        </w:rPr>
        <w:t>Tutiplast</w:t>
      </w:r>
      <w:proofErr w:type="spellEnd"/>
      <w:r w:rsidR="00E51597" w:rsidRPr="007C0359">
        <w:rPr>
          <w:rFonts w:ascii="Candara" w:eastAsia="Candara" w:hAnsi="Candara" w:cs="Candara"/>
          <w:color w:val="000000"/>
          <w:sz w:val="24"/>
          <w:szCs w:val="24"/>
        </w:rPr>
        <w:t xml:space="preserve"> a </w:t>
      </w:r>
      <w:bookmarkStart w:id="4" w:name="_Hlk175234517"/>
      <w:r w:rsidR="00E51597" w:rsidRPr="007C0359">
        <w:rPr>
          <w:rFonts w:ascii="Candara" w:eastAsia="Candara" w:hAnsi="Candara" w:cs="Candara"/>
          <w:color w:val="000000"/>
          <w:sz w:val="24"/>
          <w:szCs w:val="24"/>
        </w:rPr>
        <w:t>partir do projeto-piloto que fomentou o plantio de 12,5 mil mudas de Curauá na Comunidade Santo Antônio de Caxinauá, localizada na Fazenda Itajaí, no lago do Marcelo, a 30 minutos do Distrito de Novo Remanso, localizado em Itacoatiara (distante a 176 quilômetros de Manaus)</w:t>
      </w:r>
      <w:r w:rsidR="00E51597">
        <w:rPr>
          <w:rFonts w:ascii="Candara" w:eastAsia="Candara" w:hAnsi="Candara" w:cs="Candara"/>
          <w:color w:val="000000"/>
          <w:sz w:val="24"/>
          <w:szCs w:val="24"/>
        </w:rPr>
        <w:t xml:space="preserve"> que con</w:t>
      </w:r>
      <w:r w:rsidR="00E51597" w:rsidRPr="007C0359">
        <w:rPr>
          <w:rFonts w:ascii="Candara" w:eastAsia="Candara" w:hAnsi="Candara" w:cs="Candara"/>
          <w:color w:val="000000"/>
          <w:sz w:val="24"/>
          <w:szCs w:val="24"/>
        </w:rPr>
        <w:t>tribuirá para a ampliação e diversificação da matriz do setor primário do Amazonas bem como a geração de emprego e renda aos agricultores da região (800 agricultores) que já plantam abacaxi e agora vão diversificar sua atividade a partir do Curauá (primo do abacaxi).</w:t>
      </w:r>
    </w:p>
    <w:bookmarkEnd w:id="3"/>
    <w:bookmarkEnd w:id="4"/>
    <w:p w14:paraId="4347CD20" w14:textId="281DAF1A" w:rsidR="0005641A" w:rsidRPr="0005641A" w:rsidRDefault="0005641A" w:rsidP="0005641A">
      <w:pPr>
        <w:spacing w:after="0" w:line="360" w:lineRule="auto"/>
        <w:ind w:firstLine="708"/>
        <w:jc w:val="both"/>
        <w:rPr>
          <w:rFonts w:ascii="Candara" w:hAnsi="Candara"/>
          <w:bCs/>
          <w:iCs/>
          <w:sz w:val="24"/>
          <w:szCs w:val="24"/>
        </w:rPr>
      </w:pPr>
      <w:r w:rsidRPr="00C40819">
        <w:rPr>
          <w:rFonts w:ascii="Candara" w:hAnsi="Candara"/>
          <w:bCs/>
          <w:iCs/>
          <w:sz w:val="24"/>
          <w:szCs w:val="24"/>
        </w:rPr>
        <w:t>Estruturalmente, este artigo é composto por: Introdução, Referencial teórico, Metodologia, Conclusão e considerações e Referências.</w:t>
      </w:r>
    </w:p>
    <w:p w14:paraId="18063F94" w14:textId="77777777" w:rsidR="0005641A" w:rsidRPr="0005641A" w:rsidRDefault="0005641A">
      <w:pPr>
        <w:spacing w:after="120" w:line="360" w:lineRule="auto"/>
        <w:ind w:firstLine="851"/>
        <w:jc w:val="both"/>
        <w:rPr>
          <w:rFonts w:ascii="Candara" w:eastAsia="Candara" w:hAnsi="Candara" w:cs="Candara"/>
          <w:sz w:val="24"/>
          <w:szCs w:val="24"/>
        </w:rPr>
      </w:pPr>
    </w:p>
    <w:p w14:paraId="13D4B903" w14:textId="01AE8FED" w:rsidR="005F48BE" w:rsidRPr="0005641A" w:rsidRDefault="00CE7EE5" w:rsidP="005F48BE">
      <w:pPr>
        <w:spacing w:after="120" w:line="360" w:lineRule="auto"/>
        <w:ind w:firstLine="720"/>
        <w:jc w:val="both"/>
        <w:rPr>
          <w:rFonts w:ascii="Candara" w:eastAsia="Candara" w:hAnsi="Candara" w:cs="Candara"/>
          <w:b/>
          <w:bCs/>
          <w:color w:val="000000"/>
          <w:sz w:val="28"/>
          <w:szCs w:val="28"/>
        </w:rPr>
      </w:pPr>
      <w:r w:rsidRPr="0005641A">
        <w:rPr>
          <w:rFonts w:ascii="Candara" w:eastAsia="Candara" w:hAnsi="Candara" w:cs="Candara"/>
          <w:b/>
          <w:bCs/>
          <w:color w:val="000000"/>
          <w:sz w:val="28"/>
          <w:szCs w:val="28"/>
        </w:rPr>
        <w:t xml:space="preserve">2 </w:t>
      </w:r>
      <w:r w:rsidR="005F48BE" w:rsidRPr="0005641A">
        <w:rPr>
          <w:rFonts w:ascii="Candara" w:eastAsia="Candara" w:hAnsi="Candara" w:cs="Candara"/>
          <w:b/>
          <w:bCs/>
          <w:color w:val="000000"/>
          <w:sz w:val="28"/>
          <w:szCs w:val="28"/>
        </w:rPr>
        <w:t>Referencial Teórico</w:t>
      </w:r>
    </w:p>
    <w:p w14:paraId="34010D8C" w14:textId="31C06F8F" w:rsidR="001B0574" w:rsidRDefault="001B0574" w:rsidP="00BB7787">
      <w:pPr>
        <w:spacing w:after="0" w:line="360" w:lineRule="auto"/>
        <w:ind w:firstLine="709"/>
        <w:jc w:val="both"/>
        <w:rPr>
          <w:rFonts w:ascii="Candara" w:hAnsi="Candara" w:cs="Times New Roman"/>
          <w:b/>
          <w:bCs/>
          <w:sz w:val="28"/>
          <w:szCs w:val="28"/>
        </w:rPr>
      </w:pPr>
      <w:r>
        <w:rPr>
          <w:rFonts w:ascii="Candara" w:hAnsi="Candara" w:cs="Times New Roman"/>
          <w:b/>
          <w:bCs/>
          <w:sz w:val="28"/>
          <w:szCs w:val="28"/>
        </w:rPr>
        <w:t xml:space="preserve">2.1 </w:t>
      </w:r>
      <w:bookmarkStart w:id="5" w:name="_Hlk175077748"/>
      <w:r w:rsidR="00547103">
        <w:rPr>
          <w:rFonts w:ascii="Candara" w:hAnsi="Candara" w:cs="Times New Roman"/>
          <w:b/>
          <w:bCs/>
          <w:sz w:val="28"/>
          <w:szCs w:val="28"/>
        </w:rPr>
        <w:t>Aspectos históricos e u</w:t>
      </w:r>
      <w:r>
        <w:rPr>
          <w:rFonts w:ascii="Candara" w:hAnsi="Candara" w:cs="Times New Roman"/>
          <w:b/>
          <w:bCs/>
          <w:sz w:val="28"/>
          <w:szCs w:val="28"/>
        </w:rPr>
        <w:t xml:space="preserve">so das </w:t>
      </w:r>
      <w:r w:rsidR="00547103">
        <w:rPr>
          <w:rFonts w:ascii="Candara" w:hAnsi="Candara" w:cs="Times New Roman"/>
          <w:b/>
          <w:bCs/>
          <w:sz w:val="28"/>
          <w:szCs w:val="28"/>
        </w:rPr>
        <w:t>f</w:t>
      </w:r>
      <w:r>
        <w:rPr>
          <w:rFonts w:ascii="Candara" w:hAnsi="Candara" w:cs="Times New Roman"/>
          <w:b/>
          <w:bCs/>
          <w:sz w:val="28"/>
          <w:szCs w:val="28"/>
        </w:rPr>
        <w:t xml:space="preserve">ibras </w:t>
      </w:r>
      <w:r w:rsidR="00547103">
        <w:rPr>
          <w:rFonts w:ascii="Candara" w:hAnsi="Candara" w:cs="Times New Roman"/>
          <w:b/>
          <w:bCs/>
          <w:sz w:val="28"/>
          <w:szCs w:val="28"/>
        </w:rPr>
        <w:t>v</w:t>
      </w:r>
      <w:r>
        <w:rPr>
          <w:rFonts w:ascii="Candara" w:hAnsi="Candara" w:cs="Times New Roman"/>
          <w:b/>
          <w:bCs/>
          <w:sz w:val="28"/>
          <w:szCs w:val="28"/>
        </w:rPr>
        <w:t>egetais</w:t>
      </w:r>
    </w:p>
    <w:bookmarkEnd w:id="5"/>
    <w:p w14:paraId="3C4D6C0C" w14:textId="22371E4B" w:rsidR="0016328C" w:rsidRDefault="0016328C" w:rsidP="00BB7787">
      <w:pPr>
        <w:spacing w:after="0" w:line="360" w:lineRule="auto"/>
        <w:ind w:firstLine="709"/>
        <w:jc w:val="both"/>
        <w:rPr>
          <w:rFonts w:ascii="Candara" w:hAnsi="Candara" w:cs="Times New Roman"/>
          <w:sz w:val="24"/>
          <w:szCs w:val="24"/>
        </w:rPr>
      </w:pPr>
      <w:r>
        <w:rPr>
          <w:rFonts w:ascii="Candara" w:hAnsi="Candara" w:cs="Times New Roman"/>
          <w:sz w:val="24"/>
          <w:szCs w:val="24"/>
        </w:rPr>
        <w:t xml:space="preserve">De acordo com Lima </w:t>
      </w:r>
      <w:r w:rsidRPr="00B42636">
        <w:rPr>
          <w:rFonts w:ascii="Candara" w:hAnsi="Candara" w:cs="Times New Roman"/>
          <w:i/>
          <w:iCs/>
          <w:sz w:val="24"/>
          <w:szCs w:val="24"/>
        </w:rPr>
        <w:t>et al</w:t>
      </w:r>
      <w:r w:rsidR="00B42636" w:rsidRPr="00B42636">
        <w:rPr>
          <w:rFonts w:ascii="Candara" w:hAnsi="Candara" w:cs="Times New Roman"/>
          <w:i/>
          <w:iCs/>
          <w:sz w:val="24"/>
          <w:szCs w:val="24"/>
        </w:rPr>
        <w:t>.,</w:t>
      </w:r>
      <w:r>
        <w:rPr>
          <w:rFonts w:ascii="Candara" w:hAnsi="Candara" w:cs="Times New Roman"/>
          <w:sz w:val="24"/>
          <w:szCs w:val="24"/>
        </w:rPr>
        <w:t xml:space="preserve"> (2024), a</w:t>
      </w:r>
      <w:r w:rsidRPr="0016328C">
        <w:rPr>
          <w:rFonts w:ascii="Candara" w:hAnsi="Candara" w:cs="Times New Roman"/>
          <w:sz w:val="24"/>
          <w:szCs w:val="24"/>
        </w:rPr>
        <w:t xml:space="preserve"> utilização de fibras vegetais é uma pr</w:t>
      </w:r>
      <w:r>
        <w:rPr>
          <w:rFonts w:ascii="Candara" w:hAnsi="Candara" w:cs="Times New Roman"/>
          <w:sz w:val="24"/>
          <w:szCs w:val="24"/>
        </w:rPr>
        <w:t>á</w:t>
      </w:r>
      <w:r w:rsidRPr="0016328C">
        <w:rPr>
          <w:rFonts w:ascii="Candara" w:hAnsi="Candara" w:cs="Times New Roman"/>
          <w:sz w:val="24"/>
          <w:szCs w:val="24"/>
        </w:rPr>
        <w:t>tica milenar, constam em passagens bíblicas e nos registros literários, de escavações antigas, onde foram encontrados vestígios do emprego de materiais frágeis e perecíveis no preparo de compósitos para a fabricação</w:t>
      </w:r>
      <w:r w:rsidR="00A40389">
        <w:rPr>
          <w:rFonts w:ascii="Candara" w:hAnsi="Candara" w:cs="Times New Roman"/>
          <w:sz w:val="24"/>
          <w:szCs w:val="24"/>
        </w:rPr>
        <w:t>, por exemplo,</w:t>
      </w:r>
      <w:r w:rsidRPr="0016328C">
        <w:rPr>
          <w:rFonts w:ascii="Candara" w:hAnsi="Candara" w:cs="Times New Roman"/>
          <w:sz w:val="24"/>
          <w:szCs w:val="24"/>
        </w:rPr>
        <w:t xml:space="preserve"> de tijolos</w:t>
      </w:r>
      <w:r w:rsidR="00A40389">
        <w:rPr>
          <w:rFonts w:ascii="Candara" w:hAnsi="Candara" w:cs="Times New Roman"/>
          <w:sz w:val="24"/>
          <w:szCs w:val="24"/>
        </w:rPr>
        <w:t xml:space="preserve"> fazendo o uso de </w:t>
      </w:r>
      <w:r w:rsidRPr="0016328C">
        <w:rPr>
          <w:rFonts w:ascii="Candara" w:hAnsi="Candara" w:cs="Times New Roman"/>
          <w:sz w:val="24"/>
          <w:szCs w:val="24"/>
        </w:rPr>
        <w:t xml:space="preserve">terra crua, fibras vegetais e água. </w:t>
      </w:r>
    </w:p>
    <w:p w14:paraId="13A241E7" w14:textId="0E8F86A8" w:rsidR="0016328C" w:rsidRDefault="0016328C" w:rsidP="00BB7787">
      <w:pPr>
        <w:spacing w:after="0" w:line="360" w:lineRule="auto"/>
        <w:ind w:firstLine="709"/>
        <w:jc w:val="both"/>
        <w:rPr>
          <w:rFonts w:ascii="Candara" w:hAnsi="Candara" w:cs="Times New Roman"/>
          <w:sz w:val="24"/>
          <w:szCs w:val="24"/>
        </w:rPr>
      </w:pPr>
      <w:r>
        <w:rPr>
          <w:rFonts w:ascii="Candara" w:hAnsi="Candara" w:cs="Times New Roman"/>
          <w:sz w:val="24"/>
          <w:szCs w:val="24"/>
        </w:rPr>
        <w:t>Acerca das técnicas e tecnologias utilizadas para o plantio</w:t>
      </w:r>
      <w:r w:rsidRPr="0016328C">
        <w:rPr>
          <w:rFonts w:ascii="Candara" w:hAnsi="Candara" w:cs="Times New Roman"/>
          <w:sz w:val="24"/>
          <w:szCs w:val="24"/>
        </w:rPr>
        <w:t xml:space="preserve">, extração e beneficiamento, </w:t>
      </w:r>
      <w:r>
        <w:rPr>
          <w:rFonts w:ascii="Candara" w:hAnsi="Candara" w:cs="Times New Roman"/>
          <w:sz w:val="24"/>
          <w:szCs w:val="24"/>
        </w:rPr>
        <w:t xml:space="preserve">os autores (2024), destacam que </w:t>
      </w:r>
      <w:r w:rsidRPr="0016328C">
        <w:rPr>
          <w:rFonts w:ascii="Candara" w:hAnsi="Candara" w:cs="Times New Roman"/>
          <w:sz w:val="24"/>
          <w:szCs w:val="24"/>
        </w:rPr>
        <w:t xml:space="preserve">são </w:t>
      </w:r>
      <w:r>
        <w:rPr>
          <w:rFonts w:ascii="Candara" w:hAnsi="Candara" w:cs="Times New Roman"/>
          <w:sz w:val="24"/>
          <w:szCs w:val="24"/>
        </w:rPr>
        <w:t xml:space="preserve">de caráter </w:t>
      </w:r>
      <w:r w:rsidRPr="0016328C">
        <w:rPr>
          <w:rFonts w:ascii="Candara" w:hAnsi="Candara" w:cs="Times New Roman"/>
          <w:sz w:val="24"/>
          <w:szCs w:val="24"/>
        </w:rPr>
        <w:t>rudimentar</w:t>
      </w:r>
      <w:r>
        <w:rPr>
          <w:rFonts w:ascii="Candara" w:hAnsi="Candara" w:cs="Times New Roman"/>
          <w:sz w:val="24"/>
          <w:szCs w:val="24"/>
        </w:rPr>
        <w:t xml:space="preserve"> </w:t>
      </w:r>
      <w:r w:rsidRPr="0016328C">
        <w:rPr>
          <w:rFonts w:ascii="Candara" w:hAnsi="Candara" w:cs="Times New Roman"/>
          <w:sz w:val="24"/>
          <w:szCs w:val="24"/>
        </w:rPr>
        <w:t>e simples, permit</w:t>
      </w:r>
      <w:r>
        <w:rPr>
          <w:rFonts w:ascii="Candara" w:hAnsi="Candara" w:cs="Times New Roman"/>
          <w:sz w:val="24"/>
          <w:szCs w:val="24"/>
        </w:rPr>
        <w:t xml:space="preserve">indo </w:t>
      </w:r>
      <w:r w:rsidRPr="0016328C">
        <w:rPr>
          <w:rFonts w:ascii="Candara" w:hAnsi="Candara" w:cs="Times New Roman"/>
          <w:sz w:val="24"/>
          <w:szCs w:val="24"/>
        </w:rPr>
        <w:t>inclusive</w:t>
      </w:r>
      <w:r>
        <w:rPr>
          <w:rFonts w:ascii="Candara" w:hAnsi="Candara" w:cs="Times New Roman"/>
          <w:sz w:val="24"/>
          <w:szCs w:val="24"/>
        </w:rPr>
        <w:t>,</w:t>
      </w:r>
      <w:r w:rsidRPr="0016328C">
        <w:rPr>
          <w:rFonts w:ascii="Candara" w:hAnsi="Candara" w:cs="Times New Roman"/>
          <w:sz w:val="24"/>
          <w:szCs w:val="24"/>
        </w:rPr>
        <w:t xml:space="preserve"> </w:t>
      </w:r>
      <w:r>
        <w:rPr>
          <w:rFonts w:ascii="Candara" w:hAnsi="Candara" w:cs="Times New Roman"/>
          <w:sz w:val="24"/>
          <w:szCs w:val="24"/>
        </w:rPr>
        <w:t xml:space="preserve">a </w:t>
      </w:r>
      <w:r w:rsidRPr="0016328C">
        <w:rPr>
          <w:rFonts w:ascii="Candara" w:hAnsi="Candara" w:cs="Times New Roman"/>
          <w:sz w:val="24"/>
          <w:szCs w:val="24"/>
        </w:rPr>
        <w:t xml:space="preserve">aplicação nos lugares mais remotos da civilização e a utilização de recursos naturais locais. Por exemplo, nas comunidades quilombolas, camponesas </w:t>
      </w:r>
      <w:r w:rsidR="00A40389" w:rsidRPr="0016328C">
        <w:rPr>
          <w:rFonts w:ascii="Candara" w:hAnsi="Candara" w:cs="Times New Roman"/>
          <w:sz w:val="24"/>
          <w:szCs w:val="24"/>
        </w:rPr>
        <w:t>e</w:t>
      </w:r>
      <w:r w:rsidRPr="0016328C">
        <w:rPr>
          <w:rFonts w:ascii="Candara" w:hAnsi="Candara" w:cs="Times New Roman"/>
          <w:sz w:val="24"/>
          <w:szCs w:val="24"/>
        </w:rPr>
        <w:t xml:space="preserve"> indígenas, </w:t>
      </w:r>
      <w:r w:rsidR="00A40389">
        <w:rPr>
          <w:rFonts w:ascii="Candara" w:hAnsi="Candara" w:cs="Times New Roman"/>
          <w:sz w:val="24"/>
          <w:szCs w:val="24"/>
        </w:rPr>
        <w:t>são utilizados até</w:t>
      </w:r>
      <w:r w:rsidRPr="0016328C">
        <w:rPr>
          <w:rFonts w:ascii="Candara" w:hAnsi="Candara" w:cs="Times New Roman"/>
          <w:sz w:val="24"/>
          <w:szCs w:val="24"/>
        </w:rPr>
        <w:t xml:space="preserve"> hoje, artesanalmente fibras vegetais </w:t>
      </w:r>
      <w:r w:rsidRPr="0016328C">
        <w:rPr>
          <w:rFonts w:ascii="Candara" w:hAnsi="Candara" w:cs="Times New Roman"/>
          <w:sz w:val="24"/>
          <w:szCs w:val="24"/>
        </w:rPr>
        <w:lastRenderedPageBreak/>
        <w:t>como matéria-prima na tecelagem de utensílios, como cestos, peneiras, tapetes e de indumentárias para uso próprio ou para venda como artesanatos</w:t>
      </w:r>
      <w:r w:rsidR="00FD555A">
        <w:rPr>
          <w:rFonts w:ascii="Candara" w:hAnsi="Candara" w:cs="Times New Roman"/>
          <w:sz w:val="24"/>
          <w:szCs w:val="24"/>
        </w:rPr>
        <w:t xml:space="preserve"> (2024)</w:t>
      </w:r>
      <w:r w:rsidRPr="0016328C">
        <w:rPr>
          <w:rFonts w:ascii="Candara" w:hAnsi="Candara" w:cs="Times New Roman"/>
          <w:sz w:val="24"/>
          <w:szCs w:val="24"/>
        </w:rPr>
        <w:t>.</w:t>
      </w:r>
    </w:p>
    <w:p w14:paraId="1042D1EE" w14:textId="37147C10" w:rsidR="00292E1E" w:rsidRDefault="00A40389" w:rsidP="00BB7787">
      <w:pPr>
        <w:spacing w:after="0" w:line="360" w:lineRule="auto"/>
        <w:ind w:firstLine="709"/>
        <w:jc w:val="both"/>
        <w:rPr>
          <w:rFonts w:ascii="Candara" w:hAnsi="Candara" w:cs="Times New Roman"/>
          <w:sz w:val="24"/>
          <w:szCs w:val="24"/>
        </w:rPr>
      </w:pPr>
      <w:r>
        <w:rPr>
          <w:rFonts w:ascii="Candara" w:hAnsi="Candara" w:cs="Times New Roman"/>
          <w:sz w:val="24"/>
          <w:szCs w:val="24"/>
        </w:rPr>
        <w:t>F</w:t>
      </w:r>
      <w:r w:rsidR="00FD555A">
        <w:rPr>
          <w:rFonts w:ascii="Candara" w:hAnsi="Candara" w:cs="Times New Roman"/>
          <w:sz w:val="24"/>
          <w:szCs w:val="24"/>
        </w:rPr>
        <w:t>ilho</w:t>
      </w:r>
      <w:r w:rsidR="00B42636">
        <w:rPr>
          <w:rFonts w:ascii="Candara" w:hAnsi="Candara" w:cs="Times New Roman"/>
          <w:sz w:val="24"/>
          <w:szCs w:val="24"/>
        </w:rPr>
        <w:t xml:space="preserve"> </w:t>
      </w:r>
      <w:r w:rsidR="00B42636" w:rsidRPr="00B42636">
        <w:rPr>
          <w:rFonts w:ascii="Candara" w:hAnsi="Candara" w:cs="Times New Roman"/>
          <w:i/>
          <w:iCs/>
          <w:sz w:val="24"/>
          <w:szCs w:val="24"/>
        </w:rPr>
        <w:t>et al.,</w:t>
      </w:r>
      <w:r w:rsidR="00FD555A">
        <w:rPr>
          <w:rFonts w:ascii="Candara" w:hAnsi="Candara" w:cs="Times New Roman"/>
          <w:sz w:val="24"/>
          <w:szCs w:val="24"/>
        </w:rPr>
        <w:t xml:space="preserve"> (2022), observa que o uso econômico da</w:t>
      </w:r>
      <w:r>
        <w:rPr>
          <w:rFonts w:ascii="Candara" w:hAnsi="Candara" w:cs="Times New Roman"/>
          <w:sz w:val="24"/>
          <w:szCs w:val="24"/>
        </w:rPr>
        <w:t>s</w:t>
      </w:r>
      <w:r w:rsidR="00FD555A">
        <w:rPr>
          <w:rFonts w:ascii="Candara" w:hAnsi="Candara" w:cs="Times New Roman"/>
          <w:sz w:val="24"/>
          <w:szCs w:val="24"/>
        </w:rPr>
        <w:t xml:space="preserve"> fibra</w:t>
      </w:r>
      <w:r>
        <w:rPr>
          <w:rFonts w:ascii="Candara" w:hAnsi="Candara" w:cs="Times New Roman"/>
          <w:sz w:val="24"/>
          <w:szCs w:val="24"/>
        </w:rPr>
        <w:t>s</w:t>
      </w:r>
      <w:r w:rsidR="00FD555A">
        <w:rPr>
          <w:rFonts w:ascii="Candara" w:hAnsi="Candara" w:cs="Times New Roman"/>
          <w:sz w:val="24"/>
          <w:szCs w:val="24"/>
        </w:rPr>
        <w:t xml:space="preserve"> t</w:t>
      </w:r>
      <w:r>
        <w:rPr>
          <w:rFonts w:ascii="Candara" w:hAnsi="Candara" w:cs="Times New Roman"/>
          <w:sz w:val="24"/>
          <w:szCs w:val="24"/>
        </w:rPr>
        <w:t>ê</w:t>
      </w:r>
      <w:r w:rsidR="00FD555A">
        <w:rPr>
          <w:rFonts w:ascii="Candara" w:hAnsi="Candara" w:cs="Times New Roman"/>
          <w:sz w:val="24"/>
          <w:szCs w:val="24"/>
        </w:rPr>
        <w:t>m proximidade com o ciclo do café brasileiro uma vez que a sacaria (fibra de juta) foi relevante para o processo de armazenamento e exportação do produto</w:t>
      </w:r>
      <w:r>
        <w:rPr>
          <w:rFonts w:ascii="Candara" w:hAnsi="Candara" w:cs="Times New Roman"/>
          <w:sz w:val="24"/>
          <w:szCs w:val="24"/>
        </w:rPr>
        <w:t xml:space="preserve"> que dada a sua importância era denominado: “</w:t>
      </w:r>
      <w:r w:rsidR="00FD555A">
        <w:rPr>
          <w:rFonts w:ascii="Candara" w:hAnsi="Candara" w:cs="Times New Roman"/>
          <w:sz w:val="24"/>
          <w:szCs w:val="24"/>
        </w:rPr>
        <w:t>ouro negro</w:t>
      </w:r>
      <w:r>
        <w:rPr>
          <w:rFonts w:ascii="Candara" w:hAnsi="Candara" w:cs="Times New Roman"/>
          <w:sz w:val="24"/>
          <w:szCs w:val="24"/>
        </w:rPr>
        <w:t>”</w:t>
      </w:r>
      <w:r w:rsidR="00FD555A">
        <w:rPr>
          <w:rFonts w:ascii="Candara" w:hAnsi="Candara" w:cs="Times New Roman"/>
          <w:sz w:val="24"/>
          <w:szCs w:val="24"/>
        </w:rPr>
        <w:t xml:space="preserve">. </w:t>
      </w:r>
    </w:p>
    <w:p w14:paraId="5FA52E78" w14:textId="70B104D0" w:rsidR="00FB75F4" w:rsidRDefault="005A5B7C" w:rsidP="00BB7787">
      <w:pPr>
        <w:spacing w:after="0" w:line="360" w:lineRule="auto"/>
        <w:ind w:firstLine="709"/>
        <w:jc w:val="both"/>
        <w:rPr>
          <w:rFonts w:ascii="Candara" w:hAnsi="Candara" w:cs="Times New Roman"/>
          <w:sz w:val="24"/>
          <w:szCs w:val="24"/>
        </w:rPr>
      </w:pPr>
      <w:r>
        <w:rPr>
          <w:rFonts w:ascii="Candara" w:hAnsi="Candara" w:cs="Times New Roman"/>
          <w:sz w:val="24"/>
          <w:szCs w:val="24"/>
        </w:rPr>
        <w:t xml:space="preserve">De acordo com a </w:t>
      </w:r>
      <w:proofErr w:type="spellStart"/>
      <w:r>
        <w:rPr>
          <w:rFonts w:ascii="Candara" w:hAnsi="Candara" w:cs="Times New Roman"/>
          <w:sz w:val="24"/>
          <w:szCs w:val="24"/>
        </w:rPr>
        <w:t>Brasiljuta</w:t>
      </w:r>
      <w:proofErr w:type="spellEnd"/>
      <w:r>
        <w:rPr>
          <w:rFonts w:ascii="Candara" w:hAnsi="Candara" w:cs="Times New Roman"/>
          <w:sz w:val="24"/>
          <w:szCs w:val="24"/>
        </w:rPr>
        <w:t xml:space="preserve"> (2016), p</w:t>
      </w:r>
      <w:r w:rsidR="009A57D6">
        <w:rPr>
          <w:rFonts w:ascii="Candara" w:hAnsi="Candara" w:cs="Times New Roman"/>
          <w:sz w:val="24"/>
          <w:szCs w:val="24"/>
        </w:rPr>
        <w:t>ara atender a demanda da atividade cafeeira, buscou-se a domesticação da</w:t>
      </w:r>
      <w:r w:rsidR="00B90631">
        <w:rPr>
          <w:rFonts w:ascii="Candara" w:hAnsi="Candara" w:cs="Times New Roman"/>
          <w:sz w:val="24"/>
          <w:szCs w:val="24"/>
        </w:rPr>
        <w:t xml:space="preserve">s fibras vegetais </w:t>
      </w:r>
      <w:r w:rsidR="009A57D6">
        <w:rPr>
          <w:rFonts w:ascii="Candara" w:hAnsi="Candara" w:cs="Times New Roman"/>
          <w:sz w:val="24"/>
          <w:szCs w:val="24"/>
        </w:rPr>
        <w:t xml:space="preserve">a partir da mão de obra dos japoneses na Amazônia. </w:t>
      </w:r>
      <w:r w:rsidR="008776EA">
        <w:rPr>
          <w:rFonts w:ascii="Candara" w:hAnsi="Candara" w:cs="Times New Roman"/>
          <w:sz w:val="24"/>
          <w:szCs w:val="24"/>
        </w:rPr>
        <w:t xml:space="preserve">Tal esforço possibilitou transformá-la na </w:t>
      </w:r>
      <w:r w:rsidR="009A57D6">
        <w:rPr>
          <w:rFonts w:ascii="Candara" w:hAnsi="Candara" w:cs="Times New Roman"/>
          <w:sz w:val="24"/>
          <w:szCs w:val="24"/>
        </w:rPr>
        <w:t>principal atividade econômica das populações ribeirinhas na região contribuindo para a fixação de mais de quinze mil famílias no campo</w:t>
      </w:r>
      <w:r w:rsidR="004473EE">
        <w:rPr>
          <w:rFonts w:ascii="Candara" w:hAnsi="Candara" w:cs="Times New Roman"/>
          <w:sz w:val="24"/>
          <w:szCs w:val="24"/>
        </w:rPr>
        <w:t xml:space="preserve"> após o término d</w:t>
      </w:r>
      <w:r w:rsidR="00914687">
        <w:rPr>
          <w:rFonts w:ascii="Candara" w:hAnsi="Candara" w:cs="Times New Roman"/>
          <w:sz w:val="24"/>
          <w:szCs w:val="24"/>
        </w:rPr>
        <w:t xml:space="preserve">a </w:t>
      </w:r>
      <w:r w:rsidR="008776EA">
        <w:rPr>
          <w:rFonts w:ascii="Candara" w:hAnsi="Candara" w:cs="Times New Roman"/>
          <w:sz w:val="24"/>
          <w:szCs w:val="24"/>
        </w:rPr>
        <w:t xml:space="preserve">economia </w:t>
      </w:r>
      <w:r>
        <w:rPr>
          <w:rFonts w:ascii="Candara" w:hAnsi="Candara" w:cs="Times New Roman"/>
          <w:sz w:val="24"/>
          <w:szCs w:val="24"/>
        </w:rPr>
        <w:t>gomífera</w:t>
      </w:r>
      <w:r w:rsidR="00380A77">
        <w:rPr>
          <w:rFonts w:ascii="Candara" w:hAnsi="Candara" w:cs="Times New Roman"/>
          <w:sz w:val="24"/>
          <w:szCs w:val="24"/>
        </w:rPr>
        <w:t xml:space="preserve"> </w:t>
      </w:r>
      <w:r>
        <w:rPr>
          <w:rFonts w:ascii="Candara" w:hAnsi="Candara" w:cs="Times New Roman"/>
          <w:sz w:val="24"/>
          <w:szCs w:val="24"/>
        </w:rPr>
        <w:t xml:space="preserve">(ciclo da </w:t>
      </w:r>
      <w:r w:rsidR="004473EE">
        <w:rPr>
          <w:rFonts w:ascii="Candara" w:hAnsi="Candara" w:cs="Times New Roman"/>
          <w:sz w:val="24"/>
          <w:szCs w:val="24"/>
        </w:rPr>
        <w:t>borracha</w:t>
      </w:r>
      <w:r>
        <w:rPr>
          <w:rFonts w:ascii="Candara" w:hAnsi="Candara" w:cs="Times New Roman"/>
          <w:sz w:val="24"/>
          <w:szCs w:val="24"/>
        </w:rPr>
        <w:t>)</w:t>
      </w:r>
      <w:r w:rsidR="008776EA">
        <w:rPr>
          <w:rFonts w:ascii="Candara" w:hAnsi="Candara" w:cs="Times New Roman"/>
          <w:sz w:val="24"/>
          <w:szCs w:val="24"/>
        </w:rPr>
        <w:t>.</w:t>
      </w:r>
    </w:p>
    <w:p w14:paraId="6789409E" w14:textId="0639B9C6" w:rsidR="00617338" w:rsidRDefault="00617338" w:rsidP="00617338">
      <w:pPr>
        <w:spacing w:after="0" w:line="360" w:lineRule="auto"/>
        <w:ind w:firstLine="709"/>
        <w:jc w:val="both"/>
        <w:rPr>
          <w:rFonts w:ascii="Candara" w:hAnsi="Candara" w:cs="Times New Roman"/>
          <w:sz w:val="24"/>
          <w:szCs w:val="24"/>
        </w:rPr>
      </w:pPr>
      <w:r>
        <w:rPr>
          <w:rFonts w:ascii="Candara" w:hAnsi="Candara" w:cs="Times New Roman"/>
          <w:sz w:val="24"/>
          <w:szCs w:val="24"/>
        </w:rPr>
        <w:t xml:space="preserve">De acordo com </w:t>
      </w:r>
      <w:proofErr w:type="spellStart"/>
      <w:r>
        <w:rPr>
          <w:rFonts w:ascii="Candara" w:hAnsi="Candara" w:cs="Times New Roman"/>
          <w:sz w:val="24"/>
          <w:szCs w:val="24"/>
        </w:rPr>
        <w:t>Homma</w:t>
      </w:r>
      <w:proofErr w:type="spellEnd"/>
      <w:r>
        <w:rPr>
          <w:rFonts w:ascii="Candara" w:hAnsi="Candara" w:cs="Times New Roman"/>
          <w:sz w:val="24"/>
          <w:szCs w:val="24"/>
        </w:rPr>
        <w:t xml:space="preserve"> </w:t>
      </w:r>
      <w:r w:rsidRPr="003C46A6">
        <w:rPr>
          <w:rFonts w:ascii="Candara" w:hAnsi="Candara" w:cs="Times New Roman"/>
          <w:i/>
          <w:iCs/>
          <w:sz w:val="24"/>
          <w:szCs w:val="24"/>
        </w:rPr>
        <w:t>et al.,</w:t>
      </w:r>
      <w:r>
        <w:rPr>
          <w:rFonts w:ascii="Candara" w:hAnsi="Candara" w:cs="Times New Roman"/>
          <w:sz w:val="24"/>
          <w:szCs w:val="24"/>
        </w:rPr>
        <w:t xml:space="preserve"> (2014, p. 40), um dos mais relevantes </w:t>
      </w:r>
      <w:r w:rsidRPr="00DC61E9">
        <w:rPr>
          <w:rFonts w:ascii="Candara" w:hAnsi="Candara" w:cs="Times New Roman"/>
          <w:sz w:val="24"/>
          <w:szCs w:val="24"/>
        </w:rPr>
        <w:t>acontecimento</w:t>
      </w:r>
      <w:r>
        <w:rPr>
          <w:rFonts w:ascii="Candara" w:hAnsi="Candara" w:cs="Times New Roman"/>
          <w:sz w:val="24"/>
          <w:szCs w:val="24"/>
        </w:rPr>
        <w:t xml:space="preserve">s ligados à </w:t>
      </w:r>
      <w:r w:rsidRPr="00DC61E9">
        <w:rPr>
          <w:rFonts w:ascii="Candara" w:hAnsi="Candara" w:cs="Times New Roman"/>
          <w:sz w:val="24"/>
          <w:szCs w:val="24"/>
        </w:rPr>
        <w:t xml:space="preserve">cultura das fibras na região Amazônica, </w:t>
      </w:r>
      <w:r>
        <w:rPr>
          <w:rFonts w:ascii="Candara" w:hAnsi="Candara" w:cs="Times New Roman"/>
          <w:sz w:val="24"/>
          <w:szCs w:val="24"/>
        </w:rPr>
        <w:t>“</w:t>
      </w:r>
      <w:r w:rsidRPr="00DC61E9">
        <w:rPr>
          <w:rFonts w:ascii="Candara" w:hAnsi="Candara" w:cs="Times New Roman"/>
          <w:sz w:val="24"/>
          <w:szCs w:val="24"/>
        </w:rPr>
        <w:t>foi a inserção das fibras de uma espécie de planta nativa, “a malva”, no processo fabril da indústria têxtil</w:t>
      </w:r>
      <w:r>
        <w:rPr>
          <w:rFonts w:ascii="Candara" w:hAnsi="Candara" w:cs="Times New Roman"/>
          <w:sz w:val="24"/>
          <w:szCs w:val="24"/>
        </w:rPr>
        <w:t xml:space="preserve">”. Como resultado, tivemos </w:t>
      </w:r>
      <w:r w:rsidRPr="00DC61E9">
        <w:rPr>
          <w:rFonts w:ascii="Candara" w:hAnsi="Candara" w:cs="Times New Roman"/>
          <w:sz w:val="24"/>
          <w:szCs w:val="24"/>
        </w:rPr>
        <w:t xml:space="preserve">um impulso na economia regional, </w:t>
      </w:r>
      <w:r w:rsidR="009E0DAD">
        <w:rPr>
          <w:rFonts w:ascii="Candara" w:hAnsi="Candara" w:cs="Times New Roman"/>
          <w:sz w:val="24"/>
          <w:szCs w:val="24"/>
        </w:rPr>
        <w:t xml:space="preserve">uma vez que eram </w:t>
      </w:r>
      <w:r w:rsidRPr="00DC61E9">
        <w:rPr>
          <w:rFonts w:ascii="Candara" w:hAnsi="Candara" w:cs="Times New Roman"/>
          <w:sz w:val="24"/>
          <w:szCs w:val="24"/>
        </w:rPr>
        <w:t xml:space="preserve">utilizadas </w:t>
      </w:r>
      <w:r>
        <w:rPr>
          <w:rFonts w:ascii="Candara" w:hAnsi="Candara" w:cs="Times New Roman"/>
          <w:sz w:val="24"/>
          <w:szCs w:val="24"/>
        </w:rPr>
        <w:t xml:space="preserve">juntamente com as </w:t>
      </w:r>
      <w:r w:rsidRPr="00DC61E9">
        <w:rPr>
          <w:rFonts w:ascii="Candara" w:hAnsi="Candara" w:cs="Times New Roman"/>
          <w:sz w:val="24"/>
          <w:szCs w:val="24"/>
        </w:rPr>
        <w:t>fibras da juta na fabricação de sacos para embalagem do café e da batata</w:t>
      </w:r>
      <w:r>
        <w:rPr>
          <w:rFonts w:ascii="Candara" w:hAnsi="Candara" w:cs="Times New Roman"/>
          <w:sz w:val="24"/>
          <w:szCs w:val="24"/>
        </w:rPr>
        <w:t>:</w:t>
      </w:r>
      <w:r w:rsidRPr="00DC61E9">
        <w:rPr>
          <w:rFonts w:ascii="Candara" w:hAnsi="Candara" w:cs="Times New Roman"/>
          <w:sz w:val="24"/>
          <w:szCs w:val="24"/>
        </w:rPr>
        <w:t xml:space="preserve"> “ocorreu a valorização da malva, uma planta daninha que ocorria em grande intensidade no Nordeste Paraense e passou a ocupar o lugar da juta nas áreas de várzeas a partir de 1971, passando a dominar a produção”.</w:t>
      </w:r>
    </w:p>
    <w:p w14:paraId="1780EA4F" w14:textId="6F989FA4" w:rsidR="00617338" w:rsidRDefault="00617338" w:rsidP="00617338">
      <w:pPr>
        <w:spacing w:after="0" w:line="360" w:lineRule="auto"/>
        <w:ind w:firstLine="709"/>
        <w:jc w:val="both"/>
        <w:rPr>
          <w:rFonts w:ascii="Candara" w:hAnsi="Candara" w:cs="Times New Roman"/>
          <w:sz w:val="24"/>
          <w:szCs w:val="24"/>
        </w:rPr>
      </w:pPr>
      <w:r>
        <w:rPr>
          <w:rFonts w:ascii="Candara" w:hAnsi="Candara" w:cs="Times New Roman"/>
          <w:sz w:val="24"/>
          <w:szCs w:val="24"/>
        </w:rPr>
        <w:t xml:space="preserve">Para tanto, desde 1971 a malva vem sendo cultivada no estado do Amazonas em solos de várzea de alta fertilidade atingindo 93% de produtividade em 2010 </w:t>
      </w:r>
      <w:r w:rsidRPr="00F11862">
        <w:rPr>
          <w:rFonts w:ascii="Candara" w:hAnsi="Candara" w:cs="Times New Roman"/>
          <w:sz w:val="24"/>
          <w:szCs w:val="24"/>
        </w:rPr>
        <w:t xml:space="preserve">Bentes (2015, p. 15), Maciel; </w:t>
      </w:r>
      <w:proofErr w:type="spellStart"/>
      <w:r w:rsidRPr="00F11862">
        <w:rPr>
          <w:rFonts w:ascii="Candara" w:hAnsi="Candara" w:cs="Times New Roman"/>
          <w:sz w:val="24"/>
          <w:szCs w:val="24"/>
        </w:rPr>
        <w:t>Fraxe</w:t>
      </w:r>
      <w:proofErr w:type="spellEnd"/>
      <w:r w:rsidRPr="00F11862">
        <w:rPr>
          <w:rFonts w:ascii="Candara" w:hAnsi="Candara" w:cs="Times New Roman"/>
          <w:sz w:val="24"/>
          <w:szCs w:val="24"/>
        </w:rPr>
        <w:t xml:space="preserve">; Castro (2019, p. 93) e </w:t>
      </w:r>
      <w:proofErr w:type="spellStart"/>
      <w:r w:rsidRPr="00F11862">
        <w:rPr>
          <w:rFonts w:ascii="Candara" w:hAnsi="Candara" w:cs="Times New Roman"/>
          <w:sz w:val="24"/>
          <w:szCs w:val="24"/>
        </w:rPr>
        <w:t>Homma</w:t>
      </w:r>
      <w:proofErr w:type="spellEnd"/>
      <w:r w:rsidRPr="00F11862">
        <w:rPr>
          <w:rFonts w:ascii="Candara" w:hAnsi="Candara" w:cs="Times New Roman"/>
          <w:sz w:val="24"/>
          <w:szCs w:val="24"/>
        </w:rPr>
        <w:t xml:space="preserve"> </w:t>
      </w:r>
      <w:r w:rsidRPr="00556165">
        <w:rPr>
          <w:rFonts w:ascii="Candara" w:hAnsi="Candara" w:cs="Times New Roman"/>
          <w:i/>
          <w:iCs/>
          <w:sz w:val="24"/>
          <w:szCs w:val="24"/>
        </w:rPr>
        <w:t>et al.</w:t>
      </w:r>
      <w:r>
        <w:rPr>
          <w:rFonts w:ascii="Candara" w:hAnsi="Candara" w:cs="Times New Roman"/>
          <w:sz w:val="24"/>
          <w:szCs w:val="24"/>
        </w:rPr>
        <w:t>,</w:t>
      </w:r>
      <w:r w:rsidRPr="00F11862">
        <w:rPr>
          <w:rFonts w:ascii="Candara" w:hAnsi="Candara" w:cs="Times New Roman"/>
          <w:sz w:val="24"/>
          <w:szCs w:val="24"/>
        </w:rPr>
        <w:t xml:space="preserve"> (2014, p. 40)</w:t>
      </w:r>
      <w:r>
        <w:rPr>
          <w:rFonts w:ascii="Candara" w:hAnsi="Candara" w:cs="Times New Roman"/>
          <w:sz w:val="24"/>
          <w:szCs w:val="24"/>
        </w:rPr>
        <w:t xml:space="preserve">. </w:t>
      </w:r>
    </w:p>
    <w:p w14:paraId="47A9844F" w14:textId="49063708" w:rsidR="00617338" w:rsidRDefault="00617338" w:rsidP="00617338">
      <w:pPr>
        <w:spacing w:after="0" w:line="360" w:lineRule="auto"/>
        <w:ind w:firstLine="709"/>
        <w:jc w:val="both"/>
        <w:rPr>
          <w:rFonts w:ascii="Candara" w:hAnsi="Candara" w:cs="Times New Roman"/>
          <w:sz w:val="24"/>
          <w:szCs w:val="24"/>
        </w:rPr>
      </w:pPr>
      <w:r>
        <w:rPr>
          <w:rFonts w:ascii="Candara" w:hAnsi="Candara" w:cs="Times New Roman"/>
          <w:sz w:val="24"/>
          <w:szCs w:val="24"/>
        </w:rPr>
        <w:lastRenderedPageBreak/>
        <w:t>De acordo com Ferreira (2011), o setor industrial de fibras da Amazônia voltou a vislumbrar novas perspectivas a partir da apresentação da fibra do Curauá ocorrida na década de 1990 “</w:t>
      </w:r>
      <w:r w:rsidR="00887D5A">
        <w:rPr>
          <w:rFonts w:ascii="Candara" w:hAnsi="Candara" w:cs="Times New Roman"/>
          <w:sz w:val="24"/>
          <w:szCs w:val="24"/>
        </w:rPr>
        <w:t xml:space="preserve">sendo </w:t>
      </w:r>
      <w:r w:rsidRPr="005C2501">
        <w:rPr>
          <w:rFonts w:ascii="Candara" w:hAnsi="Candara" w:cs="Times New Roman"/>
          <w:sz w:val="24"/>
          <w:szCs w:val="24"/>
        </w:rPr>
        <w:t>atualmente cotada como substituta da fibra de vidro em peças automobilísticas e como composto de vigas resistentes a terremotos”</w:t>
      </w:r>
      <w:r>
        <w:rPr>
          <w:rFonts w:ascii="Candara" w:hAnsi="Candara" w:cs="Times New Roman"/>
          <w:sz w:val="24"/>
          <w:szCs w:val="24"/>
        </w:rPr>
        <w:t>.</w:t>
      </w:r>
    </w:p>
    <w:p w14:paraId="4D459999" w14:textId="77777777" w:rsidR="00617338" w:rsidRDefault="00617338" w:rsidP="00617338">
      <w:pPr>
        <w:spacing w:after="0" w:line="360" w:lineRule="auto"/>
        <w:ind w:firstLine="709"/>
        <w:jc w:val="both"/>
        <w:rPr>
          <w:rFonts w:ascii="Candara" w:hAnsi="Candara" w:cs="Times New Roman"/>
          <w:sz w:val="24"/>
          <w:szCs w:val="24"/>
        </w:rPr>
      </w:pPr>
      <w:r>
        <w:rPr>
          <w:rFonts w:ascii="Candara" w:hAnsi="Candara" w:cs="Times New Roman"/>
          <w:sz w:val="24"/>
          <w:szCs w:val="24"/>
        </w:rPr>
        <w:t xml:space="preserve">Por fim, para </w:t>
      </w:r>
      <w:proofErr w:type="spellStart"/>
      <w:r>
        <w:rPr>
          <w:rFonts w:ascii="Candara" w:hAnsi="Candara" w:cs="Times New Roman"/>
          <w:sz w:val="24"/>
          <w:szCs w:val="24"/>
        </w:rPr>
        <w:t>Versi</w:t>
      </w:r>
      <w:proofErr w:type="spellEnd"/>
      <w:r>
        <w:rPr>
          <w:rFonts w:ascii="Candara" w:hAnsi="Candara" w:cs="Times New Roman"/>
          <w:sz w:val="24"/>
          <w:szCs w:val="24"/>
        </w:rPr>
        <w:t xml:space="preserve"> (2021), “</w:t>
      </w:r>
      <w:r w:rsidRPr="001F4CE2">
        <w:rPr>
          <w:rFonts w:ascii="Candara" w:hAnsi="Candara" w:cs="Times New Roman"/>
          <w:sz w:val="24"/>
          <w:szCs w:val="24"/>
        </w:rPr>
        <w:t>o estado do Amazonas ainda é o maior produtor de fibras naturais do Brasil, são 11 mil toneladas de juta e malva, suficientes apenas para atender pouco mais da metade de demanda brasileira pelo produto. Outras nove mil toneladas têm que ser importadas todos os anos da Índia</w:t>
      </w:r>
      <w:r>
        <w:rPr>
          <w:rFonts w:ascii="Candara" w:hAnsi="Candara" w:cs="Times New Roman"/>
          <w:sz w:val="24"/>
          <w:szCs w:val="24"/>
        </w:rPr>
        <w:t>”.</w:t>
      </w:r>
    </w:p>
    <w:p w14:paraId="339850BD" w14:textId="77777777" w:rsidR="00292E1E" w:rsidRPr="00292E1E" w:rsidRDefault="00292E1E" w:rsidP="00BB7787">
      <w:pPr>
        <w:spacing w:after="0" w:line="360" w:lineRule="auto"/>
        <w:ind w:firstLine="709"/>
        <w:jc w:val="both"/>
        <w:rPr>
          <w:rFonts w:ascii="Candara" w:hAnsi="Candara" w:cs="Times New Roman"/>
          <w:sz w:val="24"/>
          <w:szCs w:val="24"/>
        </w:rPr>
      </w:pPr>
      <w:bookmarkStart w:id="6" w:name="_Hlk175078255"/>
    </w:p>
    <w:p w14:paraId="1888BA01" w14:textId="4881BA6A" w:rsidR="006069F6" w:rsidRPr="00BB7787" w:rsidRDefault="006069F6" w:rsidP="00BB7787">
      <w:pPr>
        <w:spacing w:after="0" w:line="360" w:lineRule="auto"/>
        <w:ind w:firstLine="709"/>
        <w:jc w:val="both"/>
        <w:rPr>
          <w:rFonts w:ascii="Candara" w:hAnsi="Candara" w:cs="Times New Roman"/>
          <w:b/>
          <w:bCs/>
          <w:sz w:val="28"/>
          <w:szCs w:val="28"/>
        </w:rPr>
      </w:pPr>
      <w:r w:rsidRPr="00BB7787">
        <w:rPr>
          <w:rFonts w:ascii="Candara" w:hAnsi="Candara" w:cs="Times New Roman"/>
          <w:b/>
          <w:bCs/>
          <w:sz w:val="28"/>
          <w:szCs w:val="28"/>
        </w:rPr>
        <w:t>2.</w:t>
      </w:r>
      <w:r w:rsidR="00A75734">
        <w:rPr>
          <w:rFonts w:ascii="Candara" w:hAnsi="Candara" w:cs="Times New Roman"/>
          <w:b/>
          <w:bCs/>
          <w:sz w:val="28"/>
          <w:szCs w:val="28"/>
        </w:rPr>
        <w:t>2</w:t>
      </w:r>
      <w:r w:rsidRPr="00BB7787">
        <w:rPr>
          <w:rFonts w:ascii="Candara" w:hAnsi="Candara" w:cs="Times New Roman"/>
          <w:b/>
          <w:bCs/>
          <w:sz w:val="28"/>
          <w:szCs w:val="28"/>
        </w:rPr>
        <w:t xml:space="preserve"> Cadeia Produti</w:t>
      </w:r>
      <w:r w:rsidR="00617338">
        <w:rPr>
          <w:rFonts w:ascii="Candara" w:hAnsi="Candara" w:cs="Times New Roman"/>
          <w:b/>
          <w:bCs/>
          <w:sz w:val="28"/>
          <w:szCs w:val="28"/>
        </w:rPr>
        <w:t>va</w:t>
      </w:r>
      <w:r w:rsidR="00A75734">
        <w:rPr>
          <w:rFonts w:ascii="Candara" w:hAnsi="Candara" w:cs="Times New Roman"/>
          <w:b/>
          <w:bCs/>
          <w:sz w:val="28"/>
          <w:szCs w:val="28"/>
        </w:rPr>
        <w:t>, bioeconomia amazônica: o</w:t>
      </w:r>
      <w:r w:rsidR="00617338">
        <w:rPr>
          <w:rFonts w:ascii="Candara" w:hAnsi="Candara" w:cs="Times New Roman"/>
          <w:b/>
          <w:bCs/>
          <w:sz w:val="28"/>
          <w:szCs w:val="28"/>
        </w:rPr>
        <w:t xml:space="preserve"> Curauá</w:t>
      </w:r>
    </w:p>
    <w:bookmarkEnd w:id="6"/>
    <w:p w14:paraId="50546432" w14:textId="77777777" w:rsidR="006069F6" w:rsidRDefault="006069F6" w:rsidP="006069F6">
      <w:pPr>
        <w:spacing w:after="0" w:line="360" w:lineRule="auto"/>
        <w:ind w:firstLine="709"/>
        <w:jc w:val="both"/>
        <w:rPr>
          <w:rFonts w:ascii="Candara" w:hAnsi="Candara" w:cs="Times New Roman"/>
          <w:sz w:val="24"/>
          <w:szCs w:val="24"/>
        </w:rPr>
      </w:pPr>
      <w:r w:rsidRPr="0005641A">
        <w:rPr>
          <w:rFonts w:ascii="Candara" w:hAnsi="Candara" w:cs="Times New Roman"/>
          <w:sz w:val="24"/>
          <w:szCs w:val="24"/>
        </w:rPr>
        <w:t xml:space="preserve">Santana (1995; 1998; 2002) e Santana &amp; Amin (2002) reforçam a necessidade de fortalecimento de cadeias produtivas na Amazônia como forma de obtenção de economias de escala e potencial geração de externalidades positivas para frente e para trás. </w:t>
      </w:r>
    </w:p>
    <w:p w14:paraId="2499D0AB" w14:textId="77777777" w:rsidR="00617338" w:rsidRPr="00DC6FA5" w:rsidRDefault="00617338" w:rsidP="00617338">
      <w:pPr>
        <w:spacing w:after="0" w:line="360" w:lineRule="auto"/>
        <w:ind w:firstLine="709"/>
        <w:jc w:val="both"/>
        <w:rPr>
          <w:rFonts w:ascii="Candara" w:hAnsi="Candara" w:cs="Times New Roman"/>
          <w:sz w:val="24"/>
          <w:szCs w:val="24"/>
        </w:rPr>
      </w:pPr>
      <w:r w:rsidRPr="00DC6FA5">
        <w:rPr>
          <w:rFonts w:ascii="Candara" w:hAnsi="Candara" w:cs="Times New Roman"/>
          <w:sz w:val="24"/>
          <w:szCs w:val="24"/>
        </w:rPr>
        <w:t xml:space="preserve">O Curauá </w:t>
      </w:r>
      <w:r w:rsidRPr="00DC6FA5">
        <w:rPr>
          <w:rStyle w:val="nfase"/>
          <w:rFonts w:ascii="Candara" w:hAnsi="Candara" w:cs="Times New Roman"/>
          <w:sz w:val="24"/>
          <w:szCs w:val="24"/>
          <w:shd w:val="clear" w:color="auto" w:fill="FFFFFF"/>
        </w:rPr>
        <w:t>(</w:t>
      </w:r>
      <w:proofErr w:type="spellStart"/>
      <w:r w:rsidRPr="00DC6FA5">
        <w:rPr>
          <w:rStyle w:val="nfase"/>
          <w:rFonts w:ascii="Candara" w:hAnsi="Candara" w:cs="Times New Roman"/>
          <w:sz w:val="24"/>
          <w:szCs w:val="24"/>
          <w:shd w:val="clear" w:color="auto" w:fill="FFFFFF"/>
        </w:rPr>
        <w:t>Ananas</w:t>
      </w:r>
      <w:proofErr w:type="spellEnd"/>
      <w:r w:rsidRPr="00DC6FA5">
        <w:rPr>
          <w:rStyle w:val="nfase"/>
          <w:rFonts w:ascii="Candara" w:hAnsi="Candara" w:cs="Times New Roman"/>
          <w:sz w:val="24"/>
          <w:szCs w:val="24"/>
          <w:shd w:val="clear" w:color="auto" w:fill="FFFFFF"/>
        </w:rPr>
        <w:t xml:space="preserve"> </w:t>
      </w:r>
      <w:proofErr w:type="spellStart"/>
      <w:r w:rsidRPr="00DC6FA5">
        <w:rPr>
          <w:rStyle w:val="nfase"/>
          <w:rFonts w:ascii="Candara" w:hAnsi="Candara" w:cs="Times New Roman"/>
          <w:sz w:val="24"/>
          <w:szCs w:val="24"/>
          <w:shd w:val="clear" w:color="auto" w:fill="FFFFFF"/>
        </w:rPr>
        <w:t>erectifolius</w:t>
      </w:r>
      <w:proofErr w:type="spellEnd"/>
      <w:r w:rsidRPr="00DC6FA5">
        <w:rPr>
          <w:rStyle w:val="nfase"/>
          <w:rFonts w:ascii="Candara" w:hAnsi="Candara" w:cs="Times New Roman"/>
          <w:sz w:val="24"/>
          <w:szCs w:val="24"/>
          <w:shd w:val="clear" w:color="auto" w:fill="FFFFFF"/>
        </w:rPr>
        <w:t xml:space="preserve">) </w:t>
      </w:r>
      <w:r w:rsidRPr="00DC6FA5">
        <w:rPr>
          <w:rFonts w:ascii="Candara" w:hAnsi="Candara" w:cs="Times New Roman"/>
          <w:sz w:val="24"/>
          <w:szCs w:val="24"/>
        </w:rPr>
        <w:t xml:space="preserve">é uma planta fibrosa encontrada na região Amazônica, </w:t>
      </w:r>
      <w:r w:rsidRPr="00DC6FA5">
        <w:rPr>
          <w:rFonts w:ascii="Candara" w:hAnsi="Candara" w:cs="Times New Roman"/>
          <w:color w:val="000000"/>
          <w:spacing w:val="-6"/>
          <w:sz w:val="24"/>
          <w:szCs w:val="24"/>
          <w:shd w:val="clear" w:color="auto" w:fill="FFFFFF"/>
        </w:rPr>
        <w:t xml:space="preserve">no Peru, Equador, Colômbia, Venezuela e Guiana Francesa é da </w:t>
      </w:r>
      <w:r w:rsidRPr="00DC6FA5">
        <w:rPr>
          <w:rFonts w:ascii="Candara" w:hAnsi="Candara" w:cs="Times New Roman"/>
          <w:sz w:val="24"/>
          <w:szCs w:val="24"/>
        </w:rPr>
        <w:t xml:space="preserve">mesma família do abacaxi, cresce em clima úmido e muito quente, chegando à altura de 1,5 metro. A fibra </w:t>
      </w:r>
      <w:r w:rsidRPr="00DC6FA5">
        <w:rPr>
          <w:rFonts w:ascii="Candara" w:hAnsi="Candara" w:cs="Times New Roman"/>
          <w:sz w:val="24"/>
          <w:szCs w:val="24"/>
          <w:shd w:val="clear" w:color="auto" w:fill="FFFFFF"/>
        </w:rPr>
        <w:t xml:space="preserve">extraída de suas folhas é muito resistente, macia, leve, reciclável e biodegradável </w:t>
      </w:r>
      <w:r w:rsidRPr="00DC6FA5">
        <w:rPr>
          <w:rFonts w:ascii="Candara" w:hAnsi="Candara" w:cs="Times New Roman"/>
          <w:sz w:val="24"/>
          <w:szCs w:val="24"/>
        </w:rPr>
        <w:t>(UNICAMP, 2011).</w:t>
      </w:r>
    </w:p>
    <w:p w14:paraId="3BE6E95E" w14:textId="1C4B0BCC" w:rsidR="00617338" w:rsidRPr="00DC6FA5" w:rsidRDefault="00617338" w:rsidP="00617338">
      <w:pPr>
        <w:spacing w:after="0" w:line="360" w:lineRule="auto"/>
        <w:jc w:val="both"/>
        <w:rPr>
          <w:rFonts w:ascii="Candara" w:hAnsi="Candara" w:cs="Times New Roman"/>
          <w:sz w:val="24"/>
          <w:szCs w:val="24"/>
        </w:rPr>
      </w:pPr>
      <w:r w:rsidRPr="00DC6FA5">
        <w:rPr>
          <w:rFonts w:ascii="Candara" w:hAnsi="Candara" w:cs="Times New Roman"/>
          <w:sz w:val="24"/>
          <w:szCs w:val="24"/>
        </w:rPr>
        <w:tab/>
        <w:t>É quatro vezes mais resistente que a fibra do sisal e dez vezes mais resistente que a fibra de vidro, pode</w:t>
      </w:r>
      <w:r w:rsidR="00D96B51">
        <w:rPr>
          <w:rFonts w:ascii="Candara" w:hAnsi="Candara" w:cs="Times New Roman"/>
          <w:sz w:val="24"/>
          <w:szCs w:val="24"/>
        </w:rPr>
        <w:t>ndo</w:t>
      </w:r>
      <w:r w:rsidRPr="00DC6FA5">
        <w:rPr>
          <w:rFonts w:ascii="Candara" w:hAnsi="Candara" w:cs="Times New Roman"/>
          <w:sz w:val="24"/>
          <w:szCs w:val="24"/>
        </w:rPr>
        <w:t xml:space="preserve"> ser usada também para a fabricação de caixas d’agua, em revestimento de casas e colunas (propriedades térmicas), vigas resistentes a terremotos, na indústria têxtil e em capô de carro (indústria automotiva) (EMBRAPA, 2007).</w:t>
      </w:r>
    </w:p>
    <w:p w14:paraId="5094B5F8" w14:textId="547D30E0" w:rsidR="006069F6" w:rsidRPr="0005641A" w:rsidRDefault="006069F6" w:rsidP="006069F6">
      <w:pPr>
        <w:spacing w:after="0" w:line="360" w:lineRule="auto"/>
        <w:ind w:firstLine="708"/>
        <w:jc w:val="both"/>
        <w:rPr>
          <w:rFonts w:ascii="Candara" w:hAnsi="Candara" w:cs="Times New Roman"/>
          <w:sz w:val="24"/>
          <w:szCs w:val="24"/>
        </w:rPr>
      </w:pPr>
      <w:r w:rsidRPr="00DC6FA5">
        <w:rPr>
          <w:rFonts w:ascii="Candara" w:hAnsi="Candara" w:cs="Times New Roman"/>
          <w:sz w:val="24"/>
          <w:szCs w:val="24"/>
        </w:rPr>
        <w:lastRenderedPageBreak/>
        <w:t>De acordo com Silva (2011),</w:t>
      </w:r>
      <w:r w:rsidRPr="0005641A">
        <w:rPr>
          <w:rFonts w:ascii="Candara" w:hAnsi="Candara" w:cs="Times New Roman"/>
          <w:sz w:val="24"/>
          <w:szCs w:val="24"/>
        </w:rPr>
        <w:t xml:space="preserve"> o cultivo do Curauá parece reunir reais possibilidades de promover o desenvolvimento regional sob o enfoque da sustentabilidade e conferir vantagens competitivas dinâmicas à agroindústria (diferentemente das vantagens espúrias), capazes de </w:t>
      </w:r>
      <w:r w:rsidR="00FC58F0" w:rsidRPr="0005641A">
        <w:rPr>
          <w:rFonts w:ascii="Candara" w:hAnsi="Candara" w:cs="Times New Roman"/>
          <w:sz w:val="24"/>
          <w:szCs w:val="24"/>
        </w:rPr>
        <w:t>inser</w:t>
      </w:r>
      <w:r w:rsidR="00FC58F0">
        <w:rPr>
          <w:rFonts w:ascii="Candara" w:hAnsi="Candara" w:cs="Times New Roman"/>
          <w:sz w:val="24"/>
          <w:szCs w:val="24"/>
        </w:rPr>
        <w:t>i</w:t>
      </w:r>
      <w:r w:rsidR="00FC58F0" w:rsidRPr="0005641A">
        <w:rPr>
          <w:rFonts w:ascii="Candara" w:hAnsi="Candara" w:cs="Times New Roman"/>
          <w:sz w:val="24"/>
          <w:szCs w:val="24"/>
        </w:rPr>
        <w:t>-la</w:t>
      </w:r>
      <w:r w:rsidRPr="0005641A">
        <w:rPr>
          <w:rFonts w:ascii="Candara" w:hAnsi="Candara" w:cs="Times New Roman"/>
          <w:sz w:val="24"/>
          <w:szCs w:val="24"/>
        </w:rPr>
        <w:t xml:space="preserve"> num mercado global. Constituindo uma planta que apresenta resistência às pragas e doenças e um grau de rusticidade que lhe confere tolerância às condições edafoclimáticas desfavoráveis indicando fortes vantagens comparativas para a exploração por agricultores familiar. </w:t>
      </w:r>
    </w:p>
    <w:p w14:paraId="27FBE796" w14:textId="77777777" w:rsidR="008E1D60" w:rsidRDefault="006069F6" w:rsidP="008E1D60">
      <w:pPr>
        <w:spacing w:after="0" w:line="360" w:lineRule="auto"/>
        <w:ind w:firstLine="709"/>
        <w:jc w:val="both"/>
        <w:rPr>
          <w:rFonts w:ascii="Candara" w:hAnsi="Candara" w:cs="Times New Roman"/>
          <w:sz w:val="24"/>
          <w:szCs w:val="24"/>
        </w:rPr>
      </w:pPr>
      <w:r w:rsidRPr="0005641A">
        <w:rPr>
          <w:rFonts w:ascii="Candara" w:hAnsi="Candara" w:cs="Times New Roman"/>
          <w:sz w:val="24"/>
          <w:szCs w:val="24"/>
        </w:rPr>
        <w:t>Dentre os substitutos das fibras artificiais o Curauá é um dos que têm despertado maior interesse em diversos setores industriais que querem expandir o uso e/</w:t>
      </w:r>
      <w:r w:rsidR="008E1D60">
        <w:rPr>
          <w:rFonts w:ascii="Candara" w:hAnsi="Candara" w:cs="Times New Roman"/>
          <w:sz w:val="24"/>
          <w:szCs w:val="24"/>
        </w:rPr>
        <w:t xml:space="preserve"> </w:t>
      </w:r>
      <w:r w:rsidRPr="0005641A">
        <w:rPr>
          <w:rFonts w:ascii="Candara" w:hAnsi="Candara" w:cs="Times New Roman"/>
          <w:sz w:val="24"/>
          <w:szCs w:val="24"/>
        </w:rPr>
        <w:t>ou a produção de compósitos de fibras naturais. “as fibras naturais possuem maior ductilidade, tornando-se por isso mais vantajosas do ponto de vista da reciclagem de material”</w:t>
      </w:r>
      <w:r w:rsidR="008E1D60">
        <w:rPr>
          <w:rFonts w:ascii="Candara" w:hAnsi="Candara" w:cs="Times New Roman"/>
          <w:sz w:val="24"/>
          <w:szCs w:val="24"/>
        </w:rPr>
        <w:t xml:space="preserve"> </w:t>
      </w:r>
      <w:r w:rsidR="008E1D60" w:rsidRPr="0005641A">
        <w:rPr>
          <w:rFonts w:ascii="Candara" w:hAnsi="Candara" w:cs="Times New Roman"/>
          <w:sz w:val="24"/>
          <w:szCs w:val="24"/>
        </w:rPr>
        <w:t>(</w:t>
      </w:r>
      <w:proofErr w:type="spellStart"/>
      <w:r w:rsidR="008E1D60" w:rsidRPr="0005641A">
        <w:rPr>
          <w:rFonts w:ascii="Candara" w:hAnsi="Candara" w:cs="Times New Roman"/>
          <w:sz w:val="24"/>
          <w:szCs w:val="24"/>
        </w:rPr>
        <w:t>Fölster</w:t>
      </w:r>
      <w:proofErr w:type="spellEnd"/>
      <w:r w:rsidR="008E1D60" w:rsidRPr="0005641A">
        <w:rPr>
          <w:rFonts w:ascii="Candara" w:hAnsi="Candara" w:cs="Times New Roman"/>
          <w:sz w:val="24"/>
          <w:szCs w:val="24"/>
        </w:rPr>
        <w:t>, 1993).</w:t>
      </w:r>
    </w:p>
    <w:p w14:paraId="7415C2D5" w14:textId="6955AC96" w:rsidR="006069F6" w:rsidRDefault="008E1D60" w:rsidP="006069F6">
      <w:pPr>
        <w:spacing w:after="0" w:line="360" w:lineRule="auto"/>
        <w:ind w:firstLine="709"/>
        <w:jc w:val="both"/>
        <w:rPr>
          <w:rFonts w:ascii="Candara" w:hAnsi="Candara" w:cs="Times New Roman"/>
          <w:sz w:val="24"/>
          <w:szCs w:val="24"/>
        </w:rPr>
      </w:pPr>
      <w:r>
        <w:rPr>
          <w:rFonts w:ascii="Candara" w:hAnsi="Candara" w:cs="Times New Roman"/>
          <w:sz w:val="24"/>
          <w:szCs w:val="24"/>
        </w:rPr>
        <w:t>Ainda para o autor (</w:t>
      </w:r>
      <w:r w:rsidRPr="0005641A">
        <w:rPr>
          <w:rFonts w:ascii="Candara" w:hAnsi="Candara" w:cs="Times New Roman"/>
          <w:sz w:val="24"/>
          <w:szCs w:val="24"/>
        </w:rPr>
        <w:t>1993</w:t>
      </w:r>
      <w:r>
        <w:rPr>
          <w:rFonts w:ascii="Candara" w:hAnsi="Candara" w:cs="Times New Roman"/>
          <w:sz w:val="24"/>
          <w:szCs w:val="24"/>
        </w:rPr>
        <w:t>), o</w:t>
      </w:r>
      <w:r w:rsidR="006069F6" w:rsidRPr="0005641A">
        <w:rPr>
          <w:rFonts w:ascii="Candara" w:hAnsi="Candara" w:cs="Times New Roman"/>
          <w:sz w:val="24"/>
          <w:szCs w:val="24"/>
        </w:rPr>
        <w:t xml:space="preserve"> Curauá apresenta baixo custo se comparado às fibras artificiais, tem </w:t>
      </w:r>
      <w:proofErr w:type="spellStart"/>
      <w:r w:rsidR="006069F6" w:rsidRPr="0005641A">
        <w:rPr>
          <w:rFonts w:ascii="Candara" w:hAnsi="Candara" w:cs="Times New Roman"/>
          <w:sz w:val="24"/>
          <w:szCs w:val="24"/>
        </w:rPr>
        <w:t>fitomassa</w:t>
      </w:r>
      <w:proofErr w:type="spellEnd"/>
      <w:r w:rsidR="006069F6" w:rsidRPr="0005641A">
        <w:rPr>
          <w:rFonts w:ascii="Candara" w:hAnsi="Candara" w:cs="Times New Roman"/>
          <w:sz w:val="24"/>
          <w:szCs w:val="24"/>
        </w:rPr>
        <w:t xml:space="preserve"> com baixos teores poluentes; resíduos de baixa toxidade quando incinerados; resistência contra fraturas; baixa densidade; alta resistência; baixa </w:t>
      </w:r>
      <w:proofErr w:type="spellStart"/>
      <w:r w:rsidR="006069F6" w:rsidRPr="0005641A">
        <w:rPr>
          <w:rFonts w:ascii="Candara" w:hAnsi="Candara" w:cs="Times New Roman"/>
          <w:sz w:val="24"/>
          <w:szCs w:val="24"/>
        </w:rPr>
        <w:t>alongação</w:t>
      </w:r>
      <w:proofErr w:type="spellEnd"/>
      <w:r w:rsidR="006069F6" w:rsidRPr="0005641A">
        <w:rPr>
          <w:rFonts w:ascii="Candara" w:hAnsi="Candara" w:cs="Times New Roman"/>
          <w:sz w:val="24"/>
          <w:szCs w:val="24"/>
        </w:rPr>
        <w:t>; baixo consumo de energia; é biodegradável e menos abrasivo aos equipamentos de processamento; apresenta melhor acabamento, melhor isolamento térmico e acústico. Ademais, é um recurso natural renovável, cuja produção primária envolve agricultores familiares, gerando benefícios sociais</w:t>
      </w:r>
      <w:r>
        <w:rPr>
          <w:rFonts w:ascii="Candara" w:hAnsi="Candara" w:cs="Times New Roman"/>
          <w:sz w:val="24"/>
          <w:szCs w:val="24"/>
        </w:rPr>
        <w:t>.</w:t>
      </w:r>
    </w:p>
    <w:p w14:paraId="76E756D1" w14:textId="77777777" w:rsidR="009453E9" w:rsidRDefault="0094090C" w:rsidP="006069F6">
      <w:pPr>
        <w:spacing w:after="0" w:line="360" w:lineRule="auto"/>
        <w:ind w:firstLine="709"/>
        <w:jc w:val="both"/>
        <w:rPr>
          <w:rFonts w:ascii="Candara" w:hAnsi="Candara" w:cs="Times New Roman"/>
          <w:sz w:val="24"/>
          <w:szCs w:val="24"/>
        </w:rPr>
      </w:pPr>
      <w:r w:rsidRPr="00DC6FA5">
        <w:rPr>
          <w:rFonts w:ascii="Candara" w:hAnsi="Candara" w:cs="Times New Roman"/>
          <w:sz w:val="24"/>
          <w:szCs w:val="24"/>
        </w:rPr>
        <w:t xml:space="preserve">De acordo com o CBA (2010), estudos realizados com o </w:t>
      </w:r>
      <w:r w:rsidR="00C12A23" w:rsidRPr="00DC6FA5">
        <w:rPr>
          <w:rFonts w:ascii="Candara" w:hAnsi="Candara" w:cs="Times New Roman"/>
          <w:sz w:val="24"/>
          <w:szCs w:val="24"/>
        </w:rPr>
        <w:t>C</w:t>
      </w:r>
      <w:r w:rsidRPr="00DC6FA5">
        <w:rPr>
          <w:rFonts w:ascii="Candara" w:hAnsi="Candara" w:cs="Times New Roman"/>
          <w:sz w:val="24"/>
          <w:szCs w:val="24"/>
        </w:rPr>
        <w:t xml:space="preserve">urauá que é uma “bromeliácea” (Ananás </w:t>
      </w:r>
      <w:proofErr w:type="spellStart"/>
      <w:r w:rsidRPr="00DC6FA5">
        <w:rPr>
          <w:rFonts w:ascii="Candara" w:hAnsi="Candara" w:cs="Times New Roman"/>
          <w:sz w:val="24"/>
          <w:szCs w:val="24"/>
        </w:rPr>
        <w:t>Erectifolius</w:t>
      </w:r>
      <w:proofErr w:type="spellEnd"/>
      <w:r w:rsidRPr="00DC6FA5">
        <w:rPr>
          <w:rFonts w:ascii="Candara" w:hAnsi="Candara" w:cs="Times New Roman"/>
          <w:sz w:val="24"/>
          <w:szCs w:val="24"/>
        </w:rPr>
        <w:t>), apontam que a fibra apresenta características peculiares</w:t>
      </w:r>
      <w:r w:rsidR="00C12A23" w:rsidRPr="00DC6FA5">
        <w:rPr>
          <w:rFonts w:ascii="Candara" w:hAnsi="Candara" w:cs="Times New Roman"/>
          <w:sz w:val="24"/>
          <w:szCs w:val="24"/>
        </w:rPr>
        <w:t>, tais como:</w:t>
      </w:r>
      <w:r w:rsidRPr="00DC6FA5">
        <w:rPr>
          <w:rFonts w:ascii="Candara" w:hAnsi="Candara" w:cs="Times New Roman"/>
          <w:sz w:val="24"/>
          <w:szCs w:val="24"/>
        </w:rPr>
        <w:t xml:space="preserve"> resistência mecânica, leveza, ausência de odor além de suavidade ao toque</w:t>
      </w:r>
      <w:r w:rsidR="00B2099A" w:rsidRPr="00DC6FA5">
        <w:rPr>
          <w:rFonts w:ascii="Candara" w:hAnsi="Candara" w:cs="Times New Roman"/>
          <w:sz w:val="24"/>
          <w:szCs w:val="24"/>
        </w:rPr>
        <w:t xml:space="preserve">. “O Curauá “estourou” no meio industrial no início desta década, após a identificação de seu potencial como componente de peças </w:t>
      </w:r>
      <w:r w:rsidR="009453E9">
        <w:rPr>
          <w:rFonts w:ascii="Candara" w:hAnsi="Candara" w:cs="Times New Roman"/>
          <w:sz w:val="24"/>
          <w:szCs w:val="24"/>
        </w:rPr>
        <w:t>nos automóveis.</w:t>
      </w:r>
    </w:p>
    <w:p w14:paraId="6571CBC7" w14:textId="7B3CB97F" w:rsidR="000F416A" w:rsidRDefault="000F416A" w:rsidP="006069F6">
      <w:pPr>
        <w:spacing w:after="0" w:line="360" w:lineRule="auto"/>
        <w:ind w:firstLine="709"/>
        <w:jc w:val="both"/>
        <w:rPr>
          <w:rFonts w:ascii="Candara" w:hAnsi="Candara" w:cs="Times New Roman"/>
          <w:sz w:val="24"/>
          <w:szCs w:val="24"/>
        </w:rPr>
      </w:pPr>
      <w:r w:rsidRPr="00DC6FA5">
        <w:rPr>
          <w:rFonts w:ascii="Candara" w:hAnsi="Candara" w:cs="Times New Roman"/>
          <w:sz w:val="24"/>
          <w:szCs w:val="24"/>
        </w:rPr>
        <w:lastRenderedPageBreak/>
        <w:t xml:space="preserve">De acordo com a Agência de Fomento do Estado do Amazonas – </w:t>
      </w:r>
      <w:proofErr w:type="spellStart"/>
      <w:r w:rsidR="002E001A" w:rsidRPr="00DC6FA5">
        <w:rPr>
          <w:rFonts w:ascii="Candara" w:hAnsi="Candara" w:cs="Times New Roman"/>
          <w:sz w:val="24"/>
          <w:szCs w:val="24"/>
        </w:rPr>
        <w:t>Afeam</w:t>
      </w:r>
      <w:proofErr w:type="spellEnd"/>
      <w:r w:rsidRPr="00DC6FA5">
        <w:rPr>
          <w:rFonts w:ascii="Candara" w:hAnsi="Candara" w:cs="Times New Roman"/>
          <w:sz w:val="24"/>
          <w:szCs w:val="24"/>
        </w:rPr>
        <w:t>: “</w:t>
      </w:r>
      <w:r w:rsidR="003E66D9">
        <w:rPr>
          <w:rFonts w:ascii="Candara" w:hAnsi="Candara" w:cs="Times New Roman"/>
          <w:sz w:val="24"/>
          <w:szCs w:val="24"/>
        </w:rPr>
        <w:t>devido à sua v</w:t>
      </w:r>
      <w:r w:rsidRPr="00DC6FA5">
        <w:rPr>
          <w:rFonts w:ascii="Candara" w:hAnsi="Candara" w:cs="Times New Roman"/>
          <w:sz w:val="24"/>
          <w:szCs w:val="24"/>
        </w:rPr>
        <w:t>ersatilidade</w:t>
      </w:r>
      <w:r w:rsidR="003E66D9">
        <w:rPr>
          <w:rFonts w:ascii="Candara" w:hAnsi="Candara" w:cs="Times New Roman"/>
          <w:sz w:val="24"/>
          <w:szCs w:val="24"/>
        </w:rPr>
        <w:t xml:space="preserve">, a fibra do Curauá </w:t>
      </w:r>
      <w:r w:rsidRPr="00DC6FA5">
        <w:rPr>
          <w:rFonts w:ascii="Candara" w:hAnsi="Candara" w:cs="Times New Roman"/>
          <w:sz w:val="24"/>
          <w:szCs w:val="24"/>
        </w:rPr>
        <w:t xml:space="preserve">está mobilizando pesquisadores, produtores e técnicos do setor industrial. A planta produz uma fibra que pode ser utilizada na fabricação de tecidos, papel, plástico e até um tipo de anestésico. O </w:t>
      </w:r>
      <w:r w:rsidR="00D9732E" w:rsidRPr="00D9732E">
        <w:rPr>
          <w:rFonts w:ascii="Candara" w:hAnsi="Candara" w:cs="Times New Roman"/>
          <w:sz w:val="24"/>
          <w:szCs w:val="24"/>
        </w:rPr>
        <w:t>C</w:t>
      </w:r>
      <w:r w:rsidRPr="00D9732E">
        <w:rPr>
          <w:rFonts w:ascii="Candara" w:hAnsi="Candara" w:cs="Times New Roman"/>
          <w:sz w:val="24"/>
          <w:szCs w:val="24"/>
        </w:rPr>
        <w:t>urauá</w:t>
      </w:r>
      <w:r w:rsidRPr="00DC6FA5">
        <w:rPr>
          <w:rFonts w:ascii="Candara" w:hAnsi="Candara" w:cs="Times New Roman"/>
          <w:sz w:val="24"/>
          <w:szCs w:val="24"/>
        </w:rPr>
        <w:t xml:space="preserve"> é bastante conhecido no B</w:t>
      </w:r>
      <w:r w:rsidRPr="000F416A">
        <w:rPr>
          <w:rFonts w:ascii="Candara" w:hAnsi="Candara" w:cs="Times New Roman"/>
          <w:sz w:val="24"/>
          <w:szCs w:val="24"/>
        </w:rPr>
        <w:t>aixo-Amazonas, região oeste do Pará, onde foram feitos os primeiros plantios em escala comercial</w:t>
      </w:r>
      <w:r>
        <w:rPr>
          <w:rFonts w:ascii="Candara" w:hAnsi="Candara" w:cs="Times New Roman"/>
          <w:sz w:val="24"/>
          <w:szCs w:val="24"/>
        </w:rPr>
        <w:t>”.</w:t>
      </w:r>
    </w:p>
    <w:p w14:paraId="6B52A7C1" w14:textId="700F31D1" w:rsidR="002E001A" w:rsidRPr="002E001A" w:rsidRDefault="002E001A" w:rsidP="002E001A">
      <w:pPr>
        <w:spacing w:after="0" w:line="240" w:lineRule="auto"/>
        <w:ind w:left="2268"/>
        <w:jc w:val="both"/>
        <w:rPr>
          <w:rFonts w:ascii="Candara" w:hAnsi="Candara" w:cs="Times New Roman"/>
          <w:sz w:val="20"/>
          <w:szCs w:val="20"/>
        </w:rPr>
      </w:pPr>
      <w:r>
        <w:rPr>
          <w:rFonts w:ascii="Candara" w:hAnsi="Candara" w:cs="Times New Roman"/>
          <w:sz w:val="20"/>
          <w:szCs w:val="20"/>
        </w:rPr>
        <w:t>I</w:t>
      </w:r>
      <w:r w:rsidRPr="002E001A">
        <w:rPr>
          <w:rFonts w:ascii="Candara" w:hAnsi="Candara" w:cs="Times New Roman"/>
          <w:sz w:val="20"/>
          <w:szCs w:val="20"/>
        </w:rPr>
        <w:t xml:space="preserve">mplantar a cultura do Curauá no estado requer investimento e a </w:t>
      </w:r>
      <w:proofErr w:type="spellStart"/>
      <w:r w:rsidRPr="002E001A">
        <w:rPr>
          <w:rFonts w:ascii="Candara" w:hAnsi="Candara" w:cs="Times New Roman"/>
          <w:sz w:val="20"/>
          <w:szCs w:val="20"/>
        </w:rPr>
        <w:t>Afeam</w:t>
      </w:r>
      <w:proofErr w:type="spellEnd"/>
      <w:r w:rsidRPr="002E001A">
        <w:rPr>
          <w:rFonts w:ascii="Candara" w:hAnsi="Candara" w:cs="Times New Roman"/>
          <w:sz w:val="20"/>
          <w:szCs w:val="20"/>
        </w:rPr>
        <w:t xml:space="preserve"> está disposta a investir, pois acredita ser um projeto extremamente viável que poderá contribuir significativamente com a economia do estado e o desenvolvimento social de inúmeras famílias que ainda vivem sem perspectivas no interior. "Isso sem falar que a tecnologia, se empregada em larga escala, agregará valor a um produto agrícola que está se tornando importante para a economia de algumas comunidades da Amazônia</w:t>
      </w:r>
      <w:r>
        <w:rPr>
          <w:rFonts w:ascii="Candara" w:hAnsi="Candara" w:cs="Times New Roman"/>
          <w:sz w:val="20"/>
          <w:szCs w:val="20"/>
        </w:rPr>
        <w:t xml:space="preserve">. </w:t>
      </w:r>
      <w:r w:rsidRPr="002E001A">
        <w:rPr>
          <w:rFonts w:ascii="Candara" w:hAnsi="Candara" w:cs="Times New Roman"/>
          <w:sz w:val="20"/>
          <w:szCs w:val="20"/>
        </w:rPr>
        <w:t>A fibra de curauá mostrou-se uma alternativa econômica e ambientalmente viável"</w:t>
      </w:r>
      <w:r>
        <w:rPr>
          <w:rFonts w:ascii="Candara" w:hAnsi="Candara" w:cs="Times New Roman"/>
          <w:sz w:val="20"/>
          <w:szCs w:val="20"/>
        </w:rPr>
        <w:t xml:space="preserve"> (</w:t>
      </w:r>
      <w:proofErr w:type="spellStart"/>
      <w:r>
        <w:rPr>
          <w:rFonts w:ascii="Candara" w:hAnsi="Candara" w:cs="Times New Roman"/>
          <w:sz w:val="20"/>
          <w:szCs w:val="20"/>
        </w:rPr>
        <w:t>Afeam</w:t>
      </w:r>
      <w:proofErr w:type="spellEnd"/>
      <w:r>
        <w:rPr>
          <w:rFonts w:ascii="Candara" w:hAnsi="Candara" w:cs="Times New Roman"/>
          <w:sz w:val="20"/>
          <w:szCs w:val="20"/>
        </w:rPr>
        <w:t>, 2010).</w:t>
      </w:r>
    </w:p>
    <w:p w14:paraId="16C11AE3" w14:textId="77777777" w:rsidR="0094090C" w:rsidRPr="0005641A" w:rsidRDefault="0094090C" w:rsidP="006069F6">
      <w:pPr>
        <w:spacing w:after="0" w:line="360" w:lineRule="auto"/>
        <w:ind w:firstLine="709"/>
        <w:jc w:val="both"/>
        <w:rPr>
          <w:rFonts w:ascii="Candara" w:hAnsi="Candara" w:cs="Times New Roman"/>
          <w:sz w:val="24"/>
          <w:szCs w:val="24"/>
        </w:rPr>
      </w:pPr>
    </w:p>
    <w:p w14:paraId="01E05A1F" w14:textId="3FFE0F6E" w:rsidR="006069F6" w:rsidRPr="0005641A" w:rsidRDefault="006069F6" w:rsidP="006069F6">
      <w:pPr>
        <w:spacing w:after="0" w:line="360" w:lineRule="auto"/>
        <w:ind w:firstLine="709"/>
        <w:jc w:val="both"/>
        <w:rPr>
          <w:rFonts w:ascii="Candara" w:hAnsi="Candara" w:cs="Times New Roman"/>
          <w:sz w:val="24"/>
          <w:szCs w:val="24"/>
        </w:rPr>
      </w:pPr>
      <w:r w:rsidRPr="0005641A">
        <w:rPr>
          <w:rFonts w:ascii="Candara" w:hAnsi="Candara" w:cs="Times New Roman"/>
          <w:sz w:val="24"/>
          <w:szCs w:val="24"/>
        </w:rPr>
        <w:t xml:space="preserve">Para Cordeiro </w:t>
      </w:r>
      <w:r w:rsidRPr="006002BC">
        <w:rPr>
          <w:rFonts w:ascii="Candara" w:hAnsi="Candara" w:cs="Times New Roman"/>
          <w:i/>
          <w:iCs/>
          <w:sz w:val="24"/>
          <w:szCs w:val="24"/>
        </w:rPr>
        <w:t>et al.</w:t>
      </w:r>
      <w:r w:rsidR="006002BC" w:rsidRPr="006002BC">
        <w:rPr>
          <w:rFonts w:ascii="Candara" w:hAnsi="Candara" w:cs="Times New Roman"/>
          <w:i/>
          <w:iCs/>
          <w:sz w:val="24"/>
          <w:szCs w:val="24"/>
        </w:rPr>
        <w:t>,</w:t>
      </w:r>
      <w:r w:rsidRPr="0005641A">
        <w:rPr>
          <w:rFonts w:ascii="Candara" w:hAnsi="Candara" w:cs="Times New Roman"/>
          <w:sz w:val="24"/>
          <w:szCs w:val="24"/>
        </w:rPr>
        <w:t xml:space="preserve"> (2009), a cultura do Curauá apresenta elevado potencial de rentabilidade e consequentemente de viabilidade econômico-financeira indicando que pode ser implantada sem prejuízos para o investidor e que esses resultados se equiparam aos de cultivos tradicionais.</w:t>
      </w:r>
    </w:p>
    <w:p w14:paraId="16EE0ABE" w14:textId="77777777" w:rsidR="006069F6" w:rsidRDefault="006069F6" w:rsidP="006069F6">
      <w:pPr>
        <w:spacing w:after="0" w:line="360" w:lineRule="auto"/>
        <w:ind w:firstLine="709"/>
        <w:jc w:val="both"/>
        <w:rPr>
          <w:rFonts w:ascii="Candara" w:hAnsi="Candara" w:cs="Times New Roman"/>
          <w:sz w:val="24"/>
          <w:szCs w:val="24"/>
        </w:rPr>
      </w:pPr>
      <w:r w:rsidRPr="0005641A">
        <w:rPr>
          <w:rFonts w:ascii="Candara" w:hAnsi="Candara" w:cs="Times New Roman"/>
          <w:sz w:val="24"/>
          <w:szCs w:val="24"/>
        </w:rPr>
        <w:t xml:space="preserve">Para Silva (2011), o </w:t>
      </w:r>
      <w:proofErr w:type="spellStart"/>
      <w:r w:rsidRPr="0005641A">
        <w:rPr>
          <w:rFonts w:ascii="Candara" w:hAnsi="Candara" w:cs="Times New Roman"/>
          <w:sz w:val="24"/>
          <w:szCs w:val="24"/>
        </w:rPr>
        <w:t>agroecossistema</w:t>
      </w:r>
      <w:proofErr w:type="spellEnd"/>
      <w:r w:rsidRPr="0005641A">
        <w:rPr>
          <w:rFonts w:ascii="Candara" w:hAnsi="Candara" w:cs="Times New Roman"/>
          <w:sz w:val="24"/>
          <w:szCs w:val="24"/>
        </w:rPr>
        <w:t xml:space="preserve"> da fibra do Curauá ao compor a cadeia produtiva dessa fibra natural, insere-se em contextos de cadeia de valor que a princípio constituem-se em etapas específicas do processo produtivo dessa única unidade de produção, passam a ser um sistema de diferentes atividades (plantio, beneficiamento, armazenamento).</w:t>
      </w:r>
    </w:p>
    <w:p w14:paraId="1EE09E2F" w14:textId="6B4651C4" w:rsidR="0005641A" w:rsidRDefault="006069F6" w:rsidP="006069F6">
      <w:pPr>
        <w:spacing w:after="0" w:line="360" w:lineRule="auto"/>
        <w:jc w:val="both"/>
        <w:rPr>
          <w:rFonts w:ascii="Candara" w:hAnsi="Candara" w:cs="Times New Roman"/>
          <w:sz w:val="24"/>
          <w:szCs w:val="24"/>
        </w:rPr>
      </w:pPr>
      <w:r w:rsidRPr="005E0C95">
        <w:rPr>
          <w:rFonts w:ascii="Candara" w:hAnsi="Candara" w:cs="Times New Roman"/>
          <w:sz w:val="24"/>
          <w:szCs w:val="24"/>
        </w:rPr>
        <w:tab/>
      </w:r>
      <w:r w:rsidR="00CA5EE8">
        <w:rPr>
          <w:rFonts w:ascii="Candara" w:hAnsi="Candara" w:cs="Times New Roman"/>
          <w:sz w:val="24"/>
          <w:szCs w:val="24"/>
        </w:rPr>
        <w:t>De acordo com Silva (2023), n</w:t>
      </w:r>
      <w:r w:rsidRPr="005E0C95">
        <w:rPr>
          <w:rFonts w:ascii="Candara" w:hAnsi="Candara" w:cs="Times New Roman"/>
          <w:sz w:val="24"/>
          <w:szCs w:val="24"/>
        </w:rPr>
        <w:t xml:space="preserve">o aspecto regional e em se tratando do estado do Amazonas a Bioeconomia tem sido explorada com o propósito de fazer uma ponte entre os produtos da biodiversidade amazônica e o modelo Zona Franca de Manaus </w:t>
      </w:r>
      <w:r w:rsidRPr="005E0C95">
        <w:rPr>
          <w:rFonts w:ascii="Candara" w:hAnsi="Candara" w:cs="Times New Roman"/>
          <w:sz w:val="24"/>
          <w:szCs w:val="24"/>
        </w:rPr>
        <w:lastRenderedPageBreak/>
        <w:t>alterando o cenário onde o PIM faz pouco ou quase nenhum uso dos produtos regionais nos processos produtivos</w:t>
      </w:r>
      <w:r w:rsidR="008B5368">
        <w:rPr>
          <w:rFonts w:ascii="Candara" w:hAnsi="Candara" w:cs="Times New Roman"/>
          <w:sz w:val="24"/>
          <w:szCs w:val="24"/>
        </w:rPr>
        <w:t>.</w:t>
      </w:r>
    </w:p>
    <w:p w14:paraId="2AABC980" w14:textId="5FFA37D3" w:rsidR="008B5368" w:rsidRPr="005E0C95" w:rsidRDefault="008B5368" w:rsidP="008B5368">
      <w:pPr>
        <w:spacing w:after="0" w:line="360" w:lineRule="auto"/>
        <w:ind w:firstLine="709"/>
        <w:jc w:val="both"/>
        <w:rPr>
          <w:rFonts w:ascii="Candara" w:hAnsi="Candara" w:cs="Times New Roman"/>
          <w:sz w:val="24"/>
          <w:szCs w:val="24"/>
        </w:rPr>
      </w:pPr>
      <w:r w:rsidRPr="005E0C95">
        <w:rPr>
          <w:rFonts w:ascii="Candara" w:hAnsi="Candara" w:cs="Times New Roman"/>
          <w:sz w:val="24"/>
          <w:szCs w:val="24"/>
        </w:rPr>
        <w:t xml:space="preserve">Há tempos ouvimos que o Brasil bem como a Amazônia têm potencial para liderar a corrida pela </w:t>
      </w:r>
      <w:r w:rsidR="00B01292">
        <w:rPr>
          <w:rFonts w:ascii="Candara" w:hAnsi="Candara" w:cs="Times New Roman"/>
          <w:sz w:val="24"/>
          <w:szCs w:val="24"/>
        </w:rPr>
        <w:t>S</w:t>
      </w:r>
      <w:r w:rsidRPr="005E0C95">
        <w:rPr>
          <w:rFonts w:ascii="Candara" w:hAnsi="Candara" w:cs="Times New Roman"/>
          <w:sz w:val="24"/>
          <w:szCs w:val="24"/>
        </w:rPr>
        <w:t>ociobioeconomia ou Economia Verde através das inúmeras cadeias de produtos regionais ligados à Bioeconomia Amazônica</w:t>
      </w:r>
      <w:r>
        <w:rPr>
          <w:rFonts w:ascii="Candara" w:hAnsi="Candara" w:cs="Times New Roman"/>
          <w:sz w:val="24"/>
          <w:szCs w:val="24"/>
        </w:rPr>
        <w:t xml:space="preserve"> e a exploração do Curauá está estre as mais promissoras propostas</w:t>
      </w:r>
      <w:r w:rsidRPr="005E0C95">
        <w:rPr>
          <w:rFonts w:ascii="Candara" w:hAnsi="Candara" w:cs="Times New Roman"/>
          <w:sz w:val="24"/>
          <w:szCs w:val="24"/>
        </w:rPr>
        <w:t xml:space="preserve"> (Silva, 2023).</w:t>
      </w:r>
    </w:p>
    <w:p w14:paraId="6A1A4664" w14:textId="7DAECA98" w:rsidR="00A75734" w:rsidRDefault="006069F6" w:rsidP="006069F6">
      <w:pPr>
        <w:spacing w:after="0" w:line="360" w:lineRule="auto"/>
        <w:jc w:val="both"/>
        <w:rPr>
          <w:rFonts w:ascii="Candara" w:hAnsi="Candara" w:cs="Times New Roman"/>
          <w:sz w:val="24"/>
          <w:szCs w:val="24"/>
        </w:rPr>
      </w:pPr>
      <w:r w:rsidRPr="005E0C95">
        <w:rPr>
          <w:rFonts w:ascii="Candara" w:hAnsi="Candara" w:cs="Times New Roman"/>
          <w:sz w:val="24"/>
          <w:szCs w:val="24"/>
        </w:rPr>
        <w:tab/>
      </w:r>
      <w:r w:rsidR="000C4C77">
        <w:rPr>
          <w:rFonts w:ascii="Candara" w:hAnsi="Candara" w:cs="Times New Roman"/>
          <w:sz w:val="24"/>
          <w:szCs w:val="24"/>
        </w:rPr>
        <w:t>Ainda para a autora (2023), a</w:t>
      </w:r>
      <w:r w:rsidRPr="005E0C95">
        <w:rPr>
          <w:rFonts w:ascii="Candara" w:hAnsi="Candara" w:cs="Times New Roman"/>
          <w:sz w:val="24"/>
          <w:szCs w:val="24"/>
        </w:rPr>
        <w:t>través de pesquisas oriundas de instituições locais ligados à biotecnologia, identificou-se que a fibra do Curauá tem potencial para suprir a demanda do setor industrial por matérias primas sustentáveis, resistentes e com possibilidade de uso em várias fases da cadeia devido à sua versatilidade</w:t>
      </w:r>
      <w:r w:rsidR="000C4C77">
        <w:rPr>
          <w:rFonts w:ascii="Candara" w:hAnsi="Candara" w:cs="Times New Roman"/>
          <w:sz w:val="24"/>
          <w:szCs w:val="24"/>
        </w:rPr>
        <w:t>.</w:t>
      </w:r>
    </w:p>
    <w:p w14:paraId="2598E061" w14:textId="5A683085" w:rsidR="006069F6" w:rsidRPr="0005641A" w:rsidRDefault="006069F6" w:rsidP="006069F6">
      <w:pPr>
        <w:spacing w:after="0" w:line="360" w:lineRule="auto"/>
        <w:jc w:val="both"/>
        <w:rPr>
          <w:rFonts w:ascii="Candara" w:hAnsi="Candara" w:cs="Times New Roman"/>
          <w:sz w:val="24"/>
          <w:szCs w:val="24"/>
        </w:rPr>
      </w:pPr>
      <w:r w:rsidRPr="0005641A">
        <w:rPr>
          <w:rFonts w:ascii="Candara" w:hAnsi="Candara" w:cs="Times New Roman"/>
          <w:sz w:val="24"/>
          <w:szCs w:val="24"/>
        </w:rPr>
        <w:t xml:space="preserve"> </w:t>
      </w:r>
      <w:r w:rsidRPr="0005641A">
        <w:rPr>
          <w:rFonts w:ascii="Candara" w:hAnsi="Candara" w:cs="Times New Roman"/>
          <w:sz w:val="24"/>
          <w:szCs w:val="24"/>
        </w:rPr>
        <w:tab/>
      </w:r>
    </w:p>
    <w:p w14:paraId="011F557D" w14:textId="427FE666" w:rsidR="005E0C95" w:rsidRDefault="006069F6" w:rsidP="00A75734">
      <w:pPr>
        <w:spacing w:after="0" w:line="360" w:lineRule="auto"/>
        <w:jc w:val="both"/>
        <w:rPr>
          <w:rFonts w:ascii="Candara" w:eastAsia="Candara" w:hAnsi="Candara" w:cs="Candara"/>
          <w:b/>
          <w:bCs/>
          <w:color w:val="000000"/>
          <w:sz w:val="28"/>
          <w:szCs w:val="28"/>
        </w:rPr>
      </w:pPr>
      <w:r w:rsidRPr="0005641A">
        <w:rPr>
          <w:rFonts w:ascii="Candara" w:hAnsi="Candara" w:cs="Times New Roman"/>
          <w:sz w:val="24"/>
          <w:szCs w:val="24"/>
        </w:rPr>
        <w:tab/>
      </w:r>
      <w:r w:rsidR="00B96B94">
        <w:rPr>
          <w:rFonts w:ascii="Candara" w:eastAsia="Candara" w:hAnsi="Candara" w:cs="Candara"/>
          <w:b/>
          <w:bCs/>
          <w:color w:val="000000"/>
          <w:sz w:val="28"/>
          <w:szCs w:val="28"/>
        </w:rPr>
        <w:t xml:space="preserve">2.3. </w:t>
      </w:r>
      <w:r w:rsidR="00A75734">
        <w:rPr>
          <w:rFonts w:ascii="Candara" w:eastAsia="Candara" w:hAnsi="Candara" w:cs="Candara"/>
          <w:b/>
          <w:bCs/>
          <w:color w:val="000000"/>
          <w:sz w:val="28"/>
          <w:szCs w:val="28"/>
        </w:rPr>
        <w:t xml:space="preserve">Potencialidades do </w:t>
      </w:r>
      <w:r w:rsidR="00B96B94">
        <w:rPr>
          <w:rFonts w:ascii="Candara" w:eastAsia="Candara" w:hAnsi="Candara" w:cs="Candara"/>
          <w:b/>
          <w:bCs/>
          <w:color w:val="000000"/>
          <w:sz w:val="28"/>
          <w:szCs w:val="28"/>
        </w:rPr>
        <w:t>C</w:t>
      </w:r>
      <w:r w:rsidR="005E0C95">
        <w:rPr>
          <w:rFonts w:ascii="Candara" w:eastAsia="Candara" w:hAnsi="Candara" w:cs="Candara"/>
          <w:b/>
          <w:bCs/>
          <w:color w:val="000000"/>
          <w:sz w:val="28"/>
          <w:szCs w:val="28"/>
        </w:rPr>
        <w:t>urauá</w:t>
      </w:r>
      <w:r w:rsidR="00B96B94">
        <w:rPr>
          <w:rFonts w:ascii="Candara" w:eastAsia="Candara" w:hAnsi="Candara" w:cs="Candara"/>
          <w:b/>
          <w:bCs/>
          <w:color w:val="000000"/>
          <w:sz w:val="28"/>
          <w:szCs w:val="28"/>
        </w:rPr>
        <w:t xml:space="preserve"> n</w:t>
      </w:r>
      <w:r w:rsidR="00E43CDE">
        <w:rPr>
          <w:rFonts w:ascii="Candara" w:eastAsia="Candara" w:hAnsi="Candara" w:cs="Candara"/>
          <w:b/>
          <w:bCs/>
          <w:color w:val="000000"/>
          <w:sz w:val="28"/>
          <w:szCs w:val="28"/>
        </w:rPr>
        <w:t>o processo industrial</w:t>
      </w:r>
    </w:p>
    <w:p w14:paraId="5EF00670" w14:textId="0A8DD814" w:rsidR="001D0BDB" w:rsidRPr="00EE3CC6" w:rsidRDefault="001D0BDB" w:rsidP="005F48BE">
      <w:pPr>
        <w:spacing w:after="120" w:line="360" w:lineRule="auto"/>
        <w:ind w:firstLine="720"/>
        <w:jc w:val="both"/>
        <w:rPr>
          <w:rFonts w:ascii="Candara" w:eastAsia="Candara" w:hAnsi="Candara" w:cs="Candara"/>
          <w:color w:val="000000"/>
          <w:sz w:val="24"/>
          <w:szCs w:val="24"/>
        </w:rPr>
      </w:pPr>
      <w:r w:rsidRPr="00EE3CC6">
        <w:rPr>
          <w:rFonts w:ascii="Candara" w:eastAsia="Candara" w:hAnsi="Candara" w:cs="Candara"/>
          <w:color w:val="000000"/>
          <w:sz w:val="24"/>
          <w:szCs w:val="24"/>
        </w:rPr>
        <w:t>De acordo com Fonseca (2015), o interesse na utilização de fibras vegetais por diferentes segmentos da indústria é crescente e as fibras de palmeiras amazônicas podem se tornar uma importante matéria-prima alternativa “no estado do Amazonas, por exemplo, muitas famílias que vivem ao longo da bacia do Rio Negro complementam sua renda com extrativismo de fibras vegetais, além de utilizar as fibras para confecção de artefatos e utensílios domésticos utilizados no cotidiano”.</w:t>
      </w:r>
    </w:p>
    <w:p w14:paraId="51356394" w14:textId="2AC9574A" w:rsidR="00A35470" w:rsidRDefault="00BE7C1D" w:rsidP="005F48BE">
      <w:pPr>
        <w:spacing w:after="120" w:line="360" w:lineRule="auto"/>
        <w:ind w:firstLine="720"/>
        <w:jc w:val="both"/>
        <w:rPr>
          <w:rFonts w:ascii="Candara" w:eastAsia="Candara" w:hAnsi="Candara" w:cs="Candara"/>
          <w:color w:val="000000"/>
          <w:sz w:val="24"/>
          <w:szCs w:val="24"/>
        </w:rPr>
      </w:pPr>
      <w:r>
        <w:rPr>
          <w:rFonts w:ascii="Candara" w:eastAsia="Candara" w:hAnsi="Candara" w:cs="Candara"/>
          <w:color w:val="000000"/>
          <w:sz w:val="24"/>
          <w:szCs w:val="24"/>
        </w:rPr>
        <w:t xml:space="preserve">Para </w:t>
      </w:r>
      <w:r w:rsidR="00A35470" w:rsidRPr="00EE3CC6">
        <w:rPr>
          <w:rFonts w:ascii="Candara" w:eastAsia="Candara" w:hAnsi="Candara" w:cs="Candara"/>
          <w:color w:val="000000"/>
          <w:sz w:val="24"/>
          <w:szCs w:val="24"/>
        </w:rPr>
        <w:t>Brito e Araújo (2011), as fibras naturais são um recurso renovável por excelência, onde absorvem a mesma quantidade de dióxido de carbono que produzem. Durante seu processamento, geram resíduos essencialmente orgânicos e deixam escórias que podem ser utilizados na geração de energia elétrica e, ao final de seu ciclo de vida, são 100% biodegradáveis</w:t>
      </w:r>
      <w:r w:rsidR="00EE3CC6">
        <w:rPr>
          <w:rFonts w:ascii="Candara" w:eastAsia="Candara" w:hAnsi="Candara" w:cs="Candara"/>
          <w:color w:val="000000"/>
          <w:sz w:val="24"/>
          <w:szCs w:val="24"/>
        </w:rPr>
        <w:t>.</w:t>
      </w:r>
      <w:r w:rsidR="00A35470" w:rsidRPr="00EE3CC6">
        <w:rPr>
          <w:rFonts w:ascii="Candara" w:eastAsia="Candara" w:hAnsi="Candara" w:cs="Candara"/>
          <w:color w:val="000000"/>
          <w:sz w:val="24"/>
          <w:szCs w:val="24"/>
        </w:rPr>
        <w:t xml:space="preserve"> </w:t>
      </w:r>
    </w:p>
    <w:p w14:paraId="4BE53488" w14:textId="0C91220A" w:rsidR="00A35470" w:rsidRPr="00EE3CC6" w:rsidRDefault="00A35470" w:rsidP="005F48BE">
      <w:pPr>
        <w:spacing w:after="120" w:line="360" w:lineRule="auto"/>
        <w:ind w:firstLine="720"/>
        <w:jc w:val="both"/>
        <w:rPr>
          <w:rFonts w:ascii="Candara" w:eastAsia="Candara" w:hAnsi="Candara" w:cs="Candara"/>
          <w:color w:val="000000"/>
          <w:sz w:val="24"/>
          <w:szCs w:val="24"/>
        </w:rPr>
      </w:pPr>
      <w:r w:rsidRPr="00EE3CC6">
        <w:rPr>
          <w:rFonts w:ascii="Candara" w:eastAsia="Candara" w:hAnsi="Candara" w:cs="Candara"/>
          <w:color w:val="000000"/>
          <w:sz w:val="24"/>
          <w:szCs w:val="24"/>
        </w:rPr>
        <w:lastRenderedPageBreak/>
        <w:t xml:space="preserve">Fibras naturais, também chamadas de fibras </w:t>
      </w:r>
      <w:proofErr w:type="spellStart"/>
      <w:r w:rsidRPr="00EE3CC6">
        <w:rPr>
          <w:rFonts w:ascii="Candara" w:eastAsia="Candara" w:hAnsi="Candara" w:cs="Candara"/>
          <w:color w:val="000000"/>
          <w:sz w:val="24"/>
          <w:szCs w:val="24"/>
        </w:rPr>
        <w:t>lignocelulósicas</w:t>
      </w:r>
      <w:proofErr w:type="spellEnd"/>
      <w:r w:rsidRPr="00EE3CC6">
        <w:rPr>
          <w:rFonts w:ascii="Candara" w:eastAsia="Candara" w:hAnsi="Candara" w:cs="Candara"/>
          <w:color w:val="000000"/>
          <w:sz w:val="24"/>
          <w:szCs w:val="24"/>
        </w:rPr>
        <w:t xml:space="preserve"> ou vegetais se comparadas às fibras artificiais, apresentam vantagens ecológicas (são biodegradáveis, renováveis e carbono “</w:t>
      </w:r>
      <w:proofErr w:type="spellStart"/>
      <w:r w:rsidRPr="00EE3CC6">
        <w:rPr>
          <w:rFonts w:ascii="Candara" w:eastAsia="Candara" w:hAnsi="Candara" w:cs="Candara"/>
          <w:color w:val="000000"/>
          <w:sz w:val="24"/>
          <w:szCs w:val="24"/>
        </w:rPr>
        <w:t>free</w:t>
      </w:r>
      <w:proofErr w:type="spellEnd"/>
      <w:r w:rsidRPr="00EE3CC6">
        <w:rPr>
          <w:rFonts w:ascii="Candara" w:eastAsia="Candara" w:hAnsi="Candara" w:cs="Candara"/>
          <w:color w:val="000000"/>
          <w:sz w:val="24"/>
          <w:szCs w:val="24"/>
        </w:rPr>
        <w:t xml:space="preserve">”, isto é, quando são </w:t>
      </w:r>
      <w:proofErr w:type="spellStart"/>
      <w:r w:rsidRPr="00EE3CC6">
        <w:rPr>
          <w:rFonts w:ascii="Candara" w:eastAsia="Candara" w:hAnsi="Candara" w:cs="Candara"/>
          <w:color w:val="000000"/>
          <w:sz w:val="24"/>
          <w:szCs w:val="24"/>
        </w:rPr>
        <w:t>compostadas</w:t>
      </w:r>
      <w:proofErr w:type="spellEnd"/>
      <w:r w:rsidRPr="00EE3CC6">
        <w:rPr>
          <w:rFonts w:ascii="Candara" w:eastAsia="Candara" w:hAnsi="Candara" w:cs="Candara"/>
          <w:color w:val="000000"/>
          <w:sz w:val="24"/>
          <w:szCs w:val="24"/>
        </w:rPr>
        <w:t xml:space="preserve"> ou incineradas liberam a mesma quantidade de dióxido de carbono consumida durante seu desenvolvimento), vantagens sociais (geram empregos rurais), mecânicas (mais leves e resistentes) e econômicas (são mais baratas, já que sua produção requer pouca energia) (Jacob e Thomas, 2002). </w:t>
      </w:r>
    </w:p>
    <w:p w14:paraId="25B3DB08" w14:textId="22683C53" w:rsidR="00A35470" w:rsidRPr="00EE3CC6" w:rsidRDefault="00C73A93" w:rsidP="005F48BE">
      <w:pPr>
        <w:spacing w:after="120" w:line="360" w:lineRule="auto"/>
        <w:ind w:firstLine="720"/>
        <w:jc w:val="both"/>
        <w:rPr>
          <w:rFonts w:ascii="Candara" w:eastAsia="Candara" w:hAnsi="Candara" w:cs="Candara"/>
          <w:color w:val="000000"/>
          <w:sz w:val="24"/>
          <w:szCs w:val="24"/>
        </w:rPr>
      </w:pPr>
      <w:r>
        <w:rPr>
          <w:rFonts w:ascii="Candara" w:eastAsia="Candara" w:hAnsi="Candara" w:cs="Candara"/>
          <w:color w:val="000000"/>
          <w:sz w:val="24"/>
          <w:szCs w:val="24"/>
        </w:rPr>
        <w:t xml:space="preserve">Para </w:t>
      </w:r>
      <w:r w:rsidR="00A35470" w:rsidRPr="00EE3CC6">
        <w:rPr>
          <w:rFonts w:ascii="Candara" w:eastAsia="Candara" w:hAnsi="Candara" w:cs="Candara"/>
          <w:color w:val="000000"/>
          <w:sz w:val="24"/>
          <w:szCs w:val="24"/>
        </w:rPr>
        <w:t xml:space="preserve">Coimbra e Oliveira (2005), </w:t>
      </w:r>
      <w:r w:rsidR="00CF45B9">
        <w:rPr>
          <w:rFonts w:ascii="Candara" w:eastAsia="Candara" w:hAnsi="Candara" w:cs="Candara"/>
          <w:color w:val="000000"/>
          <w:sz w:val="24"/>
          <w:szCs w:val="24"/>
        </w:rPr>
        <w:t xml:space="preserve">a </w:t>
      </w:r>
      <w:r w:rsidR="00A35470" w:rsidRPr="00EE3CC6">
        <w:rPr>
          <w:rFonts w:ascii="Candara" w:eastAsia="Candara" w:hAnsi="Candara" w:cs="Candara"/>
          <w:color w:val="000000"/>
          <w:sz w:val="24"/>
          <w:szCs w:val="24"/>
        </w:rPr>
        <w:t>acrescente conscientização em relação ao meio ambiente iniciou um processo de mudança dentro da indústria onde esta busca priorizar a utilização de materiais naturais, entre eles, as fibras vegetais “entretanto com muito mais conhecimento das mesmas e com o avanço da tecnologia, o que permite seu melhor aproveitamento, juntamente com a constante busca por novas metodologias e por processos não poluentes e eficazes”.</w:t>
      </w:r>
    </w:p>
    <w:p w14:paraId="45747490" w14:textId="77777777" w:rsidR="00950FD9" w:rsidRDefault="00950FD9" w:rsidP="005F48BE">
      <w:pPr>
        <w:spacing w:after="120" w:line="360" w:lineRule="auto"/>
        <w:ind w:firstLine="720"/>
        <w:jc w:val="both"/>
        <w:rPr>
          <w:rFonts w:ascii="Candara" w:eastAsia="Candara" w:hAnsi="Candara" w:cs="Candara"/>
          <w:color w:val="000000"/>
          <w:sz w:val="24"/>
          <w:szCs w:val="24"/>
        </w:rPr>
      </w:pPr>
      <w:r w:rsidRPr="00EE3CC6">
        <w:rPr>
          <w:rFonts w:ascii="Candara" w:eastAsia="Candara" w:hAnsi="Candara" w:cs="Candara"/>
          <w:color w:val="000000"/>
          <w:sz w:val="24"/>
          <w:szCs w:val="24"/>
        </w:rPr>
        <w:t xml:space="preserve">Goes et al., (2015), salienta que a utilização das fibras naturais amazônicas colabora tanto para diminuição do consumo de energia como também para promoção da atividade rural nas comunidades ribeirinhas da região. </w:t>
      </w:r>
    </w:p>
    <w:p w14:paraId="197CBF42" w14:textId="42DFF6E2" w:rsidR="00E04E30" w:rsidRDefault="00E04E30" w:rsidP="005F48BE">
      <w:pPr>
        <w:spacing w:after="120" w:line="360" w:lineRule="auto"/>
        <w:ind w:firstLine="720"/>
        <w:jc w:val="both"/>
        <w:rPr>
          <w:rFonts w:ascii="Candara" w:eastAsia="Candara" w:hAnsi="Candara" w:cs="Candara"/>
          <w:color w:val="000000"/>
          <w:sz w:val="24"/>
          <w:szCs w:val="24"/>
        </w:rPr>
      </w:pPr>
      <w:r>
        <w:rPr>
          <w:rFonts w:ascii="Candara" w:eastAsia="Candara" w:hAnsi="Candara" w:cs="Candara"/>
          <w:color w:val="000000"/>
          <w:sz w:val="24"/>
          <w:szCs w:val="24"/>
        </w:rPr>
        <w:t>Fonseca (2019), destaca o uso da fibra do Curauá em produtos de higiene pessoal em parceria com a 3M do Brasil</w:t>
      </w:r>
      <w:r w:rsidR="000A6F15">
        <w:rPr>
          <w:rFonts w:ascii="Candara" w:eastAsia="Candara" w:hAnsi="Candara" w:cs="Candara"/>
          <w:color w:val="000000"/>
          <w:sz w:val="24"/>
          <w:szCs w:val="24"/>
        </w:rPr>
        <w:t>:</w:t>
      </w:r>
      <w:r>
        <w:rPr>
          <w:rFonts w:ascii="Candara" w:eastAsia="Candara" w:hAnsi="Candara" w:cs="Candara"/>
          <w:color w:val="000000"/>
          <w:sz w:val="24"/>
          <w:szCs w:val="24"/>
        </w:rPr>
        <w:t xml:space="preserve"> “trata-se de uma esponja elaborada a partir da fibra consorciada com garrafas pet recicladas”. Outra aplicação, “é a produção de rezinas granuladas para uso nas indústrias da injeção plástica substituindo os granulados plásticos derivados do petróleo atendendo à </w:t>
      </w:r>
      <w:r w:rsidRPr="00E04E30">
        <w:rPr>
          <w:rFonts w:ascii="Candara" w:eastAsia="Candara" w:hAnsi="Candara" w:cs="Candara"/>
          <w:color w:val="000000"/>
          <w:sz w:val="24"/>
          <w:szCs w:val="24"/>
        </w:rPr>
        <w:t>indústria automobilística e no mercado de veículos de duas rodas em itens como carenagem de motos e painel</w:t>
      </w:r>
      <w:r>
        <w:rPr>
          <w:rFonts w:ascii="Candara" w:eastAsia="Candara" w:hAnsi="Candara" w:cs="Candara"/>
          <w:color w:val="000000"/>
          <w:sz w:val="24"/>
          <w:szCs w:val="24"/>
        </w:rPr>
        <w:t>”.</w:t>
      </w:r>
    </w:p>
    <w:p w14:paraId="12615F03" w14:textId="2E108AD8" w:rsidR="00176700" w:rsidRDefault="00176700" w:rsidP="00176700">
      <w:pPr>
        <w:spacing w:after="0" w:line="240" w:lineRule="auto"/>
        <w:ind w:left="2268"/>
        <w:jc w:val="both"/>
        <w:rPr>
          <w:rFonts w:ascii="Candara" w:eastAsia="Candara" w:hAnsi="Candara" w:cs="Candara"/>
          <w:color w:val="000000"/>
          <w:sz w:val="20"/>
          <w:szCs w:val="20"/>
        </w:rPr>
      </w:pPr>
      <w:r w:rsidRPr="00176700">
        <w:rPr>
          <w:rFonts w:ascii="Candara" w:eastAsia="Candara" w:hAnsi="Candara" w:cs="Candara"/>
          <w:color w:val="000000"/>
          <w:sz w:val="20"/>
          <w:szCs w:val="20"/>
        </w:rPr>
        <w:t xml:space="preserve">No estado Amazonas, a fibra do curauá vem sendo pesquisada nas universidades da UFAM e da UEA, visando diversificar seu emprego na área </w:t>
      </w:r>
      <w:r w:rsidRPr="00176700">
        <w:rPr>
          <w:rFonts w:ascii="Candara" w:eastAsia="Candara" w:hAnsi="Candara" w:cs="Candara"/>
          <w:color w:val="000000"/>
          <w:sz w:val="20"/>
          <w:szCs w:val="20"/>
        </w:rPr>
        <w:lastRenderedPageBreak/>
        <w:t>de construção civil, com o desenvolvimento de painéis e placas, para divisórias e forros, sendo utilizada como material termoacústico e como reforço de matrizes cimentícias e poliméricas. E na área da engenharia mecânica as pesquisas são voltadas para a substituição da fibra de vidro utilizada nas empresas do distrito industrial da Zona Franca de Manaus</w:t>
      </w:r>
      <w:r>
        <w:rPr>
          <w:rFonts w:ascii="Candara" w:eastAsia="Candara" w:hAnsi="Candara" w:cs="Candara"/>
          <w:color w:val="000000"/>
          <w:sz w:val="20"/>
          <w:szCs w:val="20"/>
        </w:rPr>
        <w:t xml:space="preserve"> (Lima </w:t>
      </w:r>
      <w:r w:rsidRPr="000E11CA">
        <w:rPr>
          <w:rFonts w:ascii="Candara" w:eastAsia="Candara" w:hAnsi="Candara" w:cs="Candara"/>
          <w:i/>
          <w:iCs/>
          <w:color w:val="000000"/>
          <w:sz w:val="20"/>
          <w:szCs w:val="20"/>
        </w:rPr>
        <w:t>et al.,</w:t>
      </w:r>
      <w:r>
        <w:rPr>
          <w:rFonts w:ascii="Candara" w:eastAsia="Candara" w:hAnsi="Candara" w:cs="Candara"/>
          <w:color w:val="000000"/>
          <w:sz w:val="20"/>
          <w:szCs w:val="20"/>
        </w:rPr>
        <w:t xml:space="preserve"> 2024, p. 16-17). </w:t>
      </w:r>
    </w:p>
    <w:p w14:paraId="4E569565" w14:textId="77777777" w:rsidR="000A6F15" w:rsidRDefault="000A6F15" w:rsidP="00176700">
      <w:pPr>
        <w:spacing w:after="0" w:line="240" w:lineRule="auto"/>
        <w:ind w:left="2268"/>
        <w:jc w:val="both"/>
        <w:rPr>
          <w:rFonts w:ascii="Candara" w:eastAsia="Candara" w:hAnsi="Candara" w:cs="Candara"/>
          <w:color w:val="000000"/>
          <w:sz w:val="20"/>
          <w:szCs w:val="20"/>
        </w:rPr>
      </w:pPr>
    </w:p>
    <w:p w14:paraId="7914F7CC" w14:textId="2B44C30E" w:rsidR="00EA04EB" w:rsidRDefault="00E43CDE" w:rsidP="003859DE">
      <w:pPr>
        <w:spacing w:after="120" w:line="360" w:lineRule="auto"/>
        <w:jc w:val="both"/>
        <w:rPr>
          <w:rFonts w:ascii="Candara" w:eastAsia="Candara" w:hAnsi="Candara" w:cs="Candara"/>
          <w:b/>
          <w:bCs/>
          <w:color w:val="000000"/>
          <w:sz w:val="28"/>
          <w:szCs w:val="28"/>
        </w:rPr>
      </w:pPr>
      <w:bookmarkStart w:id="7" w:name="_Hlk175073263"/>
      <w:r>
        <w:rPr>
          <w:rFonts w:ascii="Candara" w:eastAsia="Candara" w:hAnsi="Candara" w:cs="Candara"/>
          <w:b/>
          <w:bCs/>
          <w:color w:val="000000"/>
          <w:sz w:val="28"/>
          <w:szCs w:val="28"/>
        </w:rPr>
        <w:t xml:space="preserve">2.4 </w:t>
      </w:r>
      <w:r w:rsidR="000B6B9C">
        <w:rPr>
          <w:rFonts w:ascii="Candara" w:eastAsia="Candara" w:hAnsi="Candara" w:cs="Candara"/>
          <w:b/>
          <w:bCs/>
          <w:color w:val="000000"/>
          <w:sz w:val="28"/>
          <w:szCs w:val="28"/>
        </w:rPr>
        <w:t xml:space="preserve">Política pública estadual </w:t>
      </w:r>
    </w:p>
    <w:p w14:paraId="65B2CDF1" w14:textId="0367DC4A" w:rsidR="00A847C9" w:rsidRDefault="00FE3EB3" w:rsidP="003859DE">
      <w:pPr>
        <w:spacing w:after="120" w:line="360" w:lineRule="auto"/>
        <w:jc w:val="both"/>
        <w:rPr>
          <w:rFonts w:ascii="Candara" w:eastAsia="Candara" w:hAnsi="Candara" w:cs="Candara"/>
          <w:color w:val="000000"/>
          <w:sz w:val="24"/>
          <w:szCs w:val="24"/>
        </w:rPr>
      </w:pPr>
      <w:r w:rsidRPr="00D76AFB">
        <w:rPr>
          <w:rFonts w:ascii="Candara" w:eastAsia="Candara" w:hAnsi="Candara" w:cs="Candara"/>
          <w:b/>
          <w:bCs/>
          <w:color w:val="000000"/>
          <w:sz w:val="24"/>
          <w:szCs w:val="24"/>
        </w:rPr>
        <w:tab/>
      </w:r>
      <w:r w:rsidR="00F07ADF" w:rsidRPr="00D76AFB">
        <w:rPr>
          <w:rFonts w:ascii="Candara" w:eastAsia="Candara" w:hAnsi="Candara" w:cs="Candara"/>
          <w:color w:val="000000"/>
          <w:sz w:val="24"/>
          <w:szCs w:val="24"/>
        </w:rPr>
        <w:t xml:space="preserve">Uma </w:t>
      </w:r>
      <w:r w:rsidR="00296545">
        <w:rPr>
          <w:rFonts w:ascii="Candara" w:eastAsia="Candara" w:hAnsi="Candara" w:cs="Candara"/>
          <w:color w:val="000000"/>
          <w:sz w:val="24"/>
          <w:szCs w:val="24"/>
        </w:rPr>
        <w:t xml:space="preserve">parceria público-privada sob a </w:t>
      </w:r>
      <w:r w:rsidR="00296545" w:rsidRPr="00296545">
        <w:rPr>
          <w:rFonts w:ascii="Candara" w:eastAsia="Candara" w:hAnsi="Candara" w:cs="Candara"/>
          <w:color w:val="000000"/>
          <w:sz w:val="24"/>
          <w:szCs w:val="24"/>
        </w:rPr>
        <w:t>coordenação da Secretaria de Estado de Produção Rural (</w:t>
      </w:r>
      <w:proofErr w:type="spellStart"/>
      <w:r w:rsidR="00296545" w:rsidRPr="00296545">
        <w:rPr>
          <w:rFonts w:ascii="Candara" w:eastAsia="Candara" w:hAnsi="Candara" w:cs="Candara"/>
          <w:color w:val="000000"/>
          <w:sz w:val="24"/>
          <w:szCs w:val="24"/>
        </w:rPr>
        <w:t>Sepror</w:t>
      </w:r>
      <w:proofErr w:type="spellEnd"/>
      <w:r w:rsidR="00296545" w:rsidRPr="00296545">
        <w:rPr>
          <w:rFonts w:ascii="Candara" w:eastAsia="Candara" w:hAnsi="Candara" w:cs="Candara"/>
          <w:color w:val="000000"/>
          <w:sz w:val="24"/>
          <w:szCs w:val="24"/>
        </w:rPr>
        <w:t>), em conjunto c</w:t>
      </w:r>
      <w:r w:rsidR="00296545" w:rsidRPr="00F947CB">
        <w:rPr>
          <w:rFonts w:ascii="Candara" w:eastAsia="Candara" w:hAnsi="Candara" w:cs="Candara"/>
          <w:color w:val="000000"/>
          <w:sz w:val="24"/>
          <w:szCs w:val="24"/>
        </w:rPr>
        <w:t>om Secretaria de Estado de Desenvolvimento Econômico, Ciência, Tecnologia e Inovação (</w:t>
      </w:r>
      <w:proofErr w:type="spellStart"/>
      <w:r w:rsidR="00296545" w:rsidRPr="00F947CB">
        <w:rPr>
          <w:rFonts w:ascii="Candara" w:eastAsia="Candara" w:hAnsi="Candara" w:cs="Candara"/>
          <w:color w:val="000000"/>
          <w:sz w:val="24"/>
          <w:szCs w:val="24"/>
        </w:rPr>
        <w:t>Sedecti</w:t>
      </w:r>
      <w:proofErr w:type="spellEnd"/>
      <w:r w:rsidR="00296545" w:rsidRPr="00F947CB">
        <w:rPr>
          <w:rFonts w:ascii="Candara" w:eastAsia="Candara" w:hAnsi="Candara" w:cs="Candara"/>
          <w:color w:val="000000"/>
          <w:sz w:val="24"/>
          <w:szCs w:val="24"/>
        </w:rPr>
        <w:t xml:space="preserve">), o </w:t>
      </w:r>
      <w:r w:rsidR="00F947CB" w:rsidRPr="00F947CB">
        <w:rPr>
          <w:rFonts w:ascii="Candara" w:eastAsia="Candara" w:hAnsi="Candara" w:cs="Candara"/>
          <w:color w:val="000000"/>
          <w:sz w:val="24"/>
          <w:szCs w:val="24"/>
        </w:rPr>
        <w:t>Instituto de Desenvolvimento Agropecuário e Florestal Sustentável do Estado do Amazonas (</w:t>
      </w:r>
      <w:proofErr w:type="spellStart"/>
      <w:r w:rsidR="00296545" w:rsidRPr="00F947CB">
        <w:rPr>
          <w:rFonts w:ascii="Candara" w:eastAsia="Candara" w:hAnsi="Candara" w:cs="Candara"/>
          <w:color w:val="000000"/>
          <w:sz w:val="24"/>
          <w:szCs w:val="24"/>
        </w:rPr>
        <w:t>Idam</w:t>
      </w:r>
      <w:proofErr w:type="spellEnd"/>
      <w:r w:rsidR="00F947CB" w:rsidRPr="00F947CB">
        <w:rPr>
          <w:rFonts w:ascii="Candara" w:eastAsia="Candara" w:hAnsi="Candara" w:cs="Candara"/>
          <w:color w:val="000000"/>
          <w:sz w:val="24"/>
          <w:szCs w:val="24"/>
        </w:rPr>
        <w:t>)</w:t>
      </w:r>
      <w:r w:rsidR="00296545" w:rsidRPr="00F947CB">
        <w:rPr>
          <w:rFonts w:ascii="Candara" w:eastAsia="Candara" w:hAnsi="Candara" w:cs="Candara"/>
          <w:color w:val="000000"/>
          <w:sz w:val="24"/>
          <w:szCs w:val="24"/>
        </w:rPr>
        <w:t>, o Centro de Bionegócios da Amazônia (CBA) e a S</w:t>
      </w:r>
      <w:r w:rsidR="00296545" w:rsidRPr="00296545">
        <w:rPr>
          <w:rFonts w:ascii="Candara" w:eastAsia="Candara" w:hAnsi="Candara" w:cs="Candara"/>
          <w:color w:val="000000"/>
          <w:sz w:val="24"/>
          <w:szCs w:val="24"/>
        </w:rPr>
        <w:t>uperintendência da Zona Franca de Manaus (Suframa)</w:t>
      </w:r>
      <w:r w:rsidR="00296545">
        <w:rPr>
          <w:rFonts w:ascii="Candara" w:eastAsia="Candara" w:hAnsi="Candara" w:cs="Candara"/>
          <w:color w:val="000000"/>
          <w:sz w:val="24"/>
          <w:szCs w:val="24"/>
        </w:rPr>
        <w:t xml:space="preserve"> com o </w:t>
      </w:r>
      <w:r w:rsidR="00296545" w:rsidRPr="00296545">
        <w:rPr>
          <w:rFonts w:ascii="Candara" w:eastAsia="Candara" w:hAnsi="Candara" w:cs="Candara"/>
          <w:color w:val="000000"/>
          <w:sz w:val="24"/>
          <w:szCs w:val="24"/>
        </w:rPr>
        <w:t xml:space="preserve">envolvimento </w:t>
      </w:r>
      <w:r w:rsidR="00296545">
        <w:rPr>
          <w:rFonts w:ascii="Candara" w:eastAsia="Candara" w:hAnsi="Candara" w:cs="Candara"/>
          <w:color w:val="000000"/>
          <w:sz w:val="24"/>
          <w:szCs w:val="24"/>
        </w:rPr>
        <w:t xml:space="preserve">das </w:t>
      </w:r>
      <w:r w:rsidR="00296545" w:rsidRPr="00296545">
        <w:rPr>
          <w:rFonts w:ascii="Candara" w:eastAsia="Candara" w:hAnsi="Candara" w:cs="Candara"/>
          <w:color w:val="000000"/>
          <w:sz w:val="24"/>
          <w:szCs w:val="24"/>
        </w:rPr>
        <w:t xml:space="preserve">empresas </w:t>
      </w:r>
      <w:proofErr w:type="spellStart"/>
      <w:r w:rsidR="00296545" w:rsidRPr="00296545">
        <w:rPr>
          <w:rFonts w:ascii="Candara" w:eastAsia="Candara" w:hAnsi="Candara" w:cs="Candara"/>
          <w:color w:val="000000"/>
          <w:sz w:val="24"/>
          <w:szCs w:val="24"/>
        </w:rPr>
        <w:t>Unifruti</w:t>
      </w:r>
      <w:proofErr w:type="spellEnd"/>
      <w:r w:rsidR="00296545" w:rsidRPr="00296545">
        <w:rPr>
          <w:rFonts w:ascii="Candara" w:eastAsia="Candara" w:hAnsi="Candara" w:cs="Candara"/>
          <w:color w:val="000000"/>
          <w:sz w:val="24"/>
          <w:szCs w:val="24"/>
        </w:rPr>
        <w:t xml:space="preserve">, </w:t>
      </w:r>
      <w:proofErr w:type="spellStart"/>
      <w:r w:rsidR="00296545" w:rsidRPr="00296545">
        <w:rPr>
          <w:rFonts w:ascii="Candara" w:eastAsia="Candara" w:hAnsi="Candara" w:cs="Candara"/>
          <w:color w:val="000000"/>
          <w:sz w:val="24"/>
          <w:szCs w:val="24"/>
        </w:rPr>
        <w:t>Compol</w:t>
      </w:r>
      <w:proofErr w:type="spellEnd"/>
      <w:r w:rsidR="00296545" w:rsidRPr="00296545">
        <w:rPr>
          <w:rFonts w:ascii="Candara" w:eastAsia="Candara" w:hAnsi="Candara" w:cs="Candara"/>
          <w:color w:val="000000"/>
          <w:sz w:val="24"/>
          <w:szCs w:val="24"/>
        </w:rPr>
        <w:t xml:space="preserve"> e </w:t>
      </w:r>
      <w:proofErr w:type="spellStart"/>
      <w:r w:rsidR="00296545" w:rsidRPr="00296545">
        <w:rPr>
          <w:rFonts w:ascii="Candara" w:eastAsia="Candara" w:hAnsi="Candara" w:cs="Candara"/>
          <w:color w:val="000000"/>
          <w:sz w:val="24"/>
          <w:szCs w:val="24"/>
        </w:rPr>
        <w:t>Tutiplast</w:t>
      </w:r>
      <w:proofErr w:type="spellEnd"/>
      <w:r w:rsidR="00296545">
        <w:rPr>
          <w:rFonts w:ascii="Candara" w:eastAsia="Candara" w:hAnsi="Candara" w:cs="Candara"/>
          <w:color w:val="000000"/>
          <w:sz w:val="24"/>
          <w:szCs w:val="24"/>
        </w:rPr>
        <w:t xml:space="preserve"> </w:t>
      </w:r>
      <w:r w:rsidR="00F07ADF" w:rsidRPr="00D76AFB">
        <w:rPr>
          <w:rFonts w:ascii="Candara" w:eastAsia="Candara" w:hAnsi="Candara" w:cs="Candara"/>
          <w:color w:val="000000"/>
          <w:sz w:val="24"/>
          <w:szCs w:val="24"/>
        </w:rPr>
        <w:t xml:space="preserve">lançaram </w:t>
      </w:r>
      <w:r w:rsidR="00FC417A">
        <w:rPr>
          <w:rFonts w:ascii="Candara" w:eastAsia="Candara" w:hAnsi="Candara" w:cs="Candara"/>
          <w:color w:val="000000"/>
          <w:sz w:val="24"/>
          <w:szCs w:val="24"/>
        </w:rPr>
        <w:t>em janeiro de 2024</w:t>
      </w:r>
      <w:r w:rsidR="00F07ADF" w:rsidRPr="00D76AFB">
        <w:rPr>
          <w:rFonts w:ascii="Candara" w:eastAsia="Candara" w:hAnsi="Candara" w:cs="Candara"/>
          <w:color w:val="000000"/>
          <w:sz w:val="24"/>
          <w:szCs w:val="24"/>
        </w:rPr>
        <w:t xml:space="preserve"> o projeto-piloto com o plantio de 12,5 mil mudas de Curauá na Comunidade Santo Antônio de Caxinauá, localizada na Fazenda Itajaí, no lago do Marcelo, a 30 minutos do Distrito de Novo Remanso, localizado em Itacoatiara (distante a 176 quilômetros de Manaus). Tal iniciativa objetiva produzir em larga escala fibras que darão suporte à indústria em substituição a matéria-prima oriunda do petróleo. Ademais, contribuirá para </w:t>
      </w:r>
      <w:r w:rsidR="00035BC4" w:rsidRPr="00D76AFB">
        <w:rPr>
          <w:rFonts w:ascii="Candara" w:eastAsia="Candara" w:hAnsi="Candara" w:cs="Candara"/>
          <w:color w:val="000000"/>
          <w:sz w:val="24"/>
          <w:szCs w:val="24"/>
        </w:rPr>
        <w:t xml:space="preserve">a </w:t>
      </w:r>
      <w:bookmarkStart w:id="8" w:name="_Hlk175234537"/>
      <w:r w:rsidR="00F07ADF" w:rsidRPr="00D76AFB">
        <w:rPr>
          <w:rFonts w:ascii="Candara" w:eastAsia="Candara" w:hAnsi="Candara" w:cs="Candara"/>
          <w:color w:val="000000"/>
          <w:sz w:val="24"/>
          <w:szCs w:val="24"/>
        </w:rPr>
        <w:t>eleva</w:t>
      </w:r>
      <w:r w:rsidR="00035BC4" w:rsidRPr="00D76AFB">
        <w:rPr>
          <w:rFonts w:ascii="Candara" w:eastAsia="Candara" w:hAnsi="Candara" w:cs="Candara"/>
          <w:color w:val="000000"/>
          <w:sz w:val="24"/>
          <w:szCs w:val="24"/>
        </w:rPr>
        <w:t>ção d</w:t>
      </w:r>
      <w:r w:rsidR="00F07ADF" w:rsidRPr="00D76AFB">
        <w:rPr>
          <w:rFonts w:ascii="Candara" w:eastAsia="Candara" w:hAnsi="Candara" w:cs="Candara"/>
          <w:color w:val="000000"/>
          <w:sz w:val="24"/>
          <w:szCs w:val="24"/>
        </w:rPr>
        <w:t xml:space="preserve">o </w:t>
      </w:r>
      <w:bookmarkStart w:id="9" w:name="_Hlk175079158"/>
      <w:r w:rsidR="00F07ADF" w:rsidRPr="00D76AFB">
        <w:rPr>
          <w:rFonts w:ascii="Candara" w:eastAsia="Candara" w:hAnsi="Candara" w:cs="Candara"/>
          <w:color w:val="000000"/>
          <w:sz w:val="24"/>
          <w:szCs w:val="24"/>
        </w:rPr>
        <w:t>índice de regionalização do produto fabricado</w:t>
      </w:r>
      <w:bookmarkEnd w:id="8"/>
      <w:r w:rsidR="00F07ADF" w:rsidRPr="00D76AFB">
        <w:rPr>
          <w:rFonts w:ascii="Candara" w:eastAsia="Candara" w:hAnsi="Candara" w:cs="Candara"/>
          <w:color w:val="000000"/>
          <w:sz w:val="24"/>
          <w:szCs w:val="24"/>
        </w:rPr>
        <w:t>.</w:t>
      </w:r>
      <w:bookmarkEnd w:id="9"/>
      <w:r w:rsidR="00A847C9" w:rsidRPr="00D76AFB">
        <w:rPr>
          <w:rFonts w:ascii="Candara" w:eastAsia="Candara" w:hAnsi="Candara" w:cs="Candara"/>
          <w:color w:val="000000"/>
          <w:sz w:val="24"/>
          <w:szCs w:val="24"/>
        </w:rPr>
        <w:t xml:space="preserve"> Promovendo assim, a ampliação e diversificação da matriz do setor primário do Amazonas bem como a geração de emprego e renda aos agricultores da região.</w:t>
      </w:r>
    </w:p>
    <w:p w14:paraId="2F14DBA2" w14:textId="1CD2976F" w:rsidR="00000570" w:rsidRPr="00000570" w:rsidRDefault="00000570" w:rsidP="00000570">
      <w:pPr>
        <w:spacing w:after="120" w:line="360" w:lineRule="auto"/>
        <w:jc w:val="center"/>
        <w:rPr>
          <w:rFonts w:ascii="Candara" w:eastAsia="Candara" w:hAnsi="Candara" w:cs="Candara"/>
          <w:color w:val="000000"/>
        </w:rPr>
      </w:pPr>
      <w:r w:rsidRPr="00000570">
        <w:rPr>
          <w:rFonts w:ascii="Candara" w:eastAsia="Candara" w:hAnsi="Candara" w:cs="Candara"/>
          <w:b/>
          <w:bCs/>
          <w:color w:val="000000"/>
        </w:rPr>
        <w:t>Figuras 1 e 2</w:t>
      </w:r>
      <w:r w:rsidRPr="00000570">
        <w:rPr>
          <w:rFonts w:ascii="Candara" w:eastAsia="Candara" w:hAnsi="Candara" w:cs="Candara"/>
          <w:color w:val="000000"/>
        </w:rPr>
        <w:t xml:space="preserve"> - Plantio do Curauá em Novo Remanso (AM)</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5"/>
        <w:gridCol w:w="4359"/>
      </w:tblGrid>
      <w:tr w:rsidR="00000570" w:rsidRPr="00000570" w14:paraId="7A9155C6" w14:textId="77777777" w:rsidTr="00C86E7E">
        <w:tc>
          <w:tcPr>
            <w:tcW w:w="4247" w:type="dxa"/>
          </w:tcPr>
          <w:p w14:paraId="4E3AA367" w14:textId="77777777" w:rsidR="00000570" w:rsidRPr="00000570" w:rsidRDefault="00000570" w:rsidP="00C86E7E">
            <w:pPr>
              <w:spacing w:after="120" w:line="360" w:lineRule="auto"/>
              <w:jc w:val="both"/>
              <w:rPr>
                <w:rFonts w:ascii="Candara" w:eastAsia="Candara" w:hAnsi="Candara" w:cs="Candara"/>
                <w:color w:val="000000"/>
              </w:rPr>
            </w:pPr>
            <w:r w:rsidRPr="00000570">
              <w:rPr>
                <w:noProof/>
              </w:rPr>
              <w:lastRenderedPageBreak/>
              <w:drawing>
                <wp:inline distT="0" distB="0" distL="0" distR="0" wp14:anchorId="4283FCB0" wp14:editId="68AD5D8E">
                  <wp:extent cx="2524125" cy="1885950"/>
                  <wp:effectExtent l="0" t="0" r="9525" b="0"/>
                  <wp:docPr id="78196624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0745" cy="1898368"/>
                          </a:xfrm>
                          <a:prstGeom prst="rect">
                            <a:avLst/>
                          </a:prstGeom>
                          <a:noFill/>
                          <a:ln>
                            <a:noFill/>
                          </a:ln>
                        </pic:spPr>
                      </pic:pic>
                    </a:graphicData>
                  </a:graphic>
                </wp:inline>
              </w:drawing>
            </w:r>
          </w:p>
        </w:tc>
        <w:tc>
          <w:tcPr>
            <w:tcW w:w="4247" w:type="dxa"/>
          </w:tcPr>
          <w:p w14:paraId="3A9B802F" w14:textId="77777777" w:rsidR="00000570" w:rsidRPr="00000570" w:rsidRDefault="00000570" w:rsidP="00C86E7E">
            <w:pPr>
              <w:spacing w:after="120" w:line="360" w:lineRule="auto"/>
              <w:jc w:val="both"/>
              <w:rPr>
                <w:rFonts w:ascii="Candara" w:eastAsia="Candara" w:hAnsi="Candara" w:cs="Candara"/>
                <w:color w:val="000000"/>
              </w:rPr>
            </w:pPr>
            <w:r w:rsidRPr="00000570">
              <w:rPr>
                <w:noProof/>
              </w:rPr>
              <w:drawing>
                <wp:inline distT="0" distB="0" distL="0" distR="0" wp14:anchorId="77F7E732" wp14:editId="39C57F31">
                  <wp:extent cx="2671741" cy="1885950"/>
                  <wp:effectExtent l="0" t="0" r="0" b="0"/>
                  <wp:docPr id="85544607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0377" cy="1899105"/>
                          </a:xfrm>
                          <a:prstGeom prst="rect">
                            <a:avLst/>
                          </a:prstGeom>
                          <a:noFill/>
                          <a:ln>
                            <a:noFill/>
                          </a:ln>
                        </pic:spPr>
                      </pic:pic>
                    </a:graphicData>
                  </a:graphic>
                </wp:inline>
              </w:drawing>
            </w:r>
          </w:p>
        </w:tc>
      </w:tr>
    </w:tbl>
    <w:p w14:paraId="6B9E32EF" w14:textId="349490CE" w:rsidR="00000570" w:rsidRPr="00000570" w:rsidRDefault="00000570" w:rsidP="00000570">
      <w:pPr>
        <w:spacing w:after="120" w:line="360" w:lineRule="auto"/>
        <w:jc w:val="center"/>
        <w:rPr>
          <w:rFonts w:ascii="Candara" w:eastAsia="Candara" w:hAnsi="Candara" w:cs="Candara"/>
          <w:color w:val="000000"/>
        </w:rPr>
      </w:pPr>
      <w:r w:rsidRPr="00000570">
        <w:rPr>
          <w:rFonts w:ascii="Candara" w:eastAsia="Candara" w:hAnsi="Candara" w:cs="Candara"/>
          <w:color w:val="000000"/>
        </w:rPr>
        <w:t>Fonte: Governo do Amazonas (2024)</w:t>
      </w:r>
    </w:p>
    <w:p w14:paraId="7B0E6AB4" w14:textId="6F269436" w:rsidR="00DC6FA5" w:rsidRDefault="00296545" w:rsidP="00DC6FA5">
      <w:pPr>
        <w:spacing w:after="0" w:line="240" w:lineRule="auto"/>
        <w:ind w:left="2268"/>
        <w:jc w:val="both"/>
        <w:rPr>
          <w:rFonts w:ascii="Candara" w:eastAsia="Candara" w:hAnsi="Candara" w:cs="Candara"/>
          <w:color w:val="000000"/>
          <w:sz w:val="20"/>
          <w:szCs w:val="20"/>
        </w:rPr>
      </w:pPr>
      <w:r w:rsidRPr="00296545">
        <w:rPr>
          <w:rFonts w:ascii="Candara" w:eastAsia="Candara" w:hAnsi="Candara" w:cs="Candara"/>
          <w:color w:val="000000"/>
          <w:sz w:val="20"/>
          <w:szCs w:val="20"/>
        </w:rPr>
        <w:t>A região que contempla as comunidades Novo Remanso e Vila do Engenho, em Itacoatiara, já possui o cultivo do abacaxi reconhecido com Selo Geográfico de procedência da cadeia produtiva e beneficia, atualmente, mais de 800 agricultores familiares da localidade (</w:t>
      </w:r>
      <w:proofErr w:type="spellStart"/>
      <w:r w:rsidRPr="00296545">
        <w:rPr>
          <w:rFonts w:ascii="Candara" w:eastAsia="Candara" w:hAnsi="Candara" w:cs="Candara"/>
          <w:color w:val="000000"/>
          <w:sz w:val="20"/>
          <w:szCs w:val="20"/>
        </w:rPr>
        <w:t>Idam</w:t>
      </w:r>
      <w:proofErr w:type="spellEnd"/>
      <w:r w:rsidRPr="00296545">
        <w:rPr>
          <w:rFonts w:ascii="Candara" w:eastAsia="Candara" w:hAnsi="Candara" w:cs="Candara"/>
          <w:color w:val="000000"/>
          <w:sz w:val="20"/>
          <w:szCs w:val="20"/>
        </w:rPr>
        <w:t>, 2024</w:t>
      </w:r>
      <w:r>
        <w:rPr>
          <w:rFonts w:ascii="Candara" w:eastAsia="Candara" w:hAnsi="Candara" w:cs="Candara"/>
          <w:color w:val="000000"/>
          <w:sz w:val="20"/>
          <w:szCs w:val="20"/>
        </w:rPr>
        <w:t>, p. 2</w:t>
      </w:r>
      <w:r w:rsidRPr="00296545">
        <w:rPr>
          <w:rFonts w:ascii="Candara" w:eastAsia="Candara" w:hAnsi="Candara" w:cs="Candara"/>
          <w:color w:val="000000"/>
          <w:sz w:val="20"/>
          <w:szCs w:val="20"/>
        </w:rPr>
        <w:t>).</w:t>
      </w:r>
    </w:p>
    <w:p w14:paraId="1550F6FF" w14:textId="77777777" w:rsidR="00C60303" w:rsidRDefault="00C60303" w:rsidP="00DC6FA5">
      <w:pPr>
        <w:spacing w:after="0" w:line="240" w:lineRule="auto"/>
        <w:ind w:left="2268"/>
        <w:jc w:val="both"/>
        <w:rPr>
          <w:rFonts w:ascii="Candara" w:eastAsia="Candara" w:hAnsi="Candara" w:cs="Candara"/>
          <w:color w:val="000000"/>
        </w:rPr>
      </w:pPr>
    </w:p>
    <w:p w14:paraId="14BBEB13" w14:textId="43BA1B74" w:rsidR="000B6B9C" w:rsidRPr="00DC6FA5" w:rsidRDefault="00C87701" w:rsidP="00C87701">
      <w:pPr>
        <w:spacing w:after="120" w:line="360" w:lineRule="auto"/>
        <w:jc w:val="center"/>
        <w:rPr>
          <w:rFonts w:ascii="Candara" w:eastAsia="Candara" w:hAnsi="Candara" w:cs="Candara"/>
          <w:color w:val="000000"/>
        </w:rPr>
      </w:pPr>
      <w:r w:rsidRPr="00DC6FA5">
        <w:rPr>
          <w:rFonts w:ascii="Candara" w:eastAsia="Candara" w:hAnsi="Candara" w:cs="Candara"/>
          <w:b/>
          <w:bCs/>
          <w:color w:val="000000"/>
        </w:rPr>
        <w:t xml:space="preserve">Figura </w:t>
      </w:r>
      <w:r w:rsidR="0041012C">
        <w:rPr>
          <w:rFonts w:ascii="Candara" w:eastAsia="Candara" w:hAnsi="Candara" w:cs="Candara"/>
          <w:b/>
          <w:bCs/>
          <w:color w:val="000000"/>
        </w:rPr>
        <w:t>3</w:t>
      </w:r>
      <w:r w:rsidRPr="00DC6FA5">
        <w:rPr>
          <w:rFonts w:ascii="Candara" w:eastAsia="Candara" w:hAnsi="Candara" w:cs="Candara"/>
          <w:b/>
          <w:bCs/>
          <w:color w:val="000000"/>
        </w:rPr>
        <w:t>-</w:t>
      </w:r>
      <w:r w:rsidRPr="00DC6FA5">
        <w:rPr>
          <w:rFonts w:ascii="Candara" w:eastAsia="Candara" w:hAnsi="Candara" w:cs="Candara"/>
          <w:color w:val="000000"/>
        </w:rPr>
        <w:t xml:space="preserve"> Lançamento do projeto-piloto</w:t>
      </w:r>
      <w:r w:rsidR="00B94571">
        <w:rPr>
          <w:rFonts w:ascii="Candara" w:eastAsia="Candara" w:hAnsi="Candara" w:cs="Candara"/>
          <w:color w:val="000000"/>
        </w:rPr>
        <w:t xml:space="preserve"> em Novo Remanso (AM)</w:t>
      </w:r>
    </w:p>
    <w:p w14:paraId="69795A04" w14:textId="74BB6522" w:rsidR="00C87701" w:rsidRPr="00EA04EB" w:rsidRDefault="00C87701" w:rsidP="00DC6FA5">
      <w:pPr>
        <w:spacing w:after="120" w:line="360" w:lineRule="auto"/>
        <w:jc w:val="center"/>
        <w:rPr>
          <w:rFonts w:ascii="Candara" w:eastAsia="Candara" w:hAnsi="Candara" w:cs="Candara"/>
          <w:b/>
          <w:bCs/>
          <w:color w:val="000000"/>
          <w:sz w:val="28"/>
          <w:szCs w:val="28"/>
        </w:rPr>
      </w:pPr>
      <w:r>
        <w:rPr>
          <w:noProof/>
        </w:rPr>
        <w:drawing>
          <wp:inline distT="0" distB="0" distL="0" distR="0" wp14:anchorId="515A500F" wp14:editId="3513131D">
            <wp:extent cx="3320716" cy="2503424"/>
            <wp:effectExtent l="0" t="0" r="0" b="0"/>
            <wp:docPr id="148384833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1773" cy="2511760"/>
                    </a:xfrm>
                    <a:prstGeom prst="rect">
                      <a:avLst/>
                    </a:prstGeom>
                    <a:noFill/>
                    <a:ln>
                      <a:noFill/>
                    </a:ln>
                  </pic:spPr>
                </pic:pic>
              </a:graphicData>
            </a:graphic>
          </wp:inline>
        </w:drawing>
      </w:r>
    </w:p>
    <w:p w14:paraId="185F0FC1" w14:textId="7F5C4D7F" w:rsidR="00EA04EB" w:rsidRPr="00DC6FA5" w:rsidRDefault="00C87701" w:rsidP="00DC6FA5">
      <w:pPr>
        <w:spacing w:after="120" w:line="360" w:lineRule="auto"/>
        <w:jc w:val="center"/>
        <w:rPr>
          <w:rFonts w:ascii="Candara" w:eastAsia="Candara" w:hAnsi="Candara" w:cs="Candara"/>
          <w:color w:val="000000"/>
        </w:rPr>
      </w:pPr>
      <w:r w:rsidRPr="00DC6FA5">
        <w:rPr>
          <w:rFonts w:ascii="Candara" w:eastAsia="Candara" w:hAnsi="Candara" w:cs="Candara"/>
          <w:color w:val="000000"/>
        </w:rPr>
        <w:t>Fonte: Governo do Amazonas (2024).</w:t>
      </w:r>
    </w:p>
    <w:p w14:paraId="6DFB9DBC" w14:textId="6C0C601F" w:rsidR="00F947CB" w:rsidRDefault="00F947CB" w:rsidP="00F947CB">
      <w:pPr>
        <w:spacing w:after="0" w:line="240" w:lineRule="auto"/>
        <w:ind w:left="2268"/>
        <w:jc w:val="both"/>
        <w:rPr>
          <w:rFonts w:ascii="Candara" w:eastAsia="Candara" w:hAnsi="Candara" w:cs="Candara"/>
          <w:color w:val="000000"/>
          <w:sz w:val="20"/>
          <w:szCs w:val="20"/>
        </w:rPr>
      </w:pPr>
      <w:r w:rsidRPr="00F947CB">
        <w:rPr>
          <w:rFonts w:ascii="Candara" w:eastAsia="Candara" w:hAnsi="Candara" w:cs="Candara"/>
          <w:color w:val="000000"/>
          <w:sz w:val="20"/>
          <w:szCs w:val="20"/>
        </w:rPr>
        <w:lastRenderedPageBreak/>
        <w:t>Além do preparo da área não exigir fogo ou derrubada, o plantio pode ser feito em qualquer época do ano. “Vai muito ao encontro da nossa ideia de implantar em sistemas agroflorestais. O produtor não precisa deixar de plantar o que é a vocação natural dele. Se produz açaí, macaxeira, mamão, maracujá, que ele possa produzir em consórcio”</w:t>
      </w:r>
      <w:r>
        <w:rPr>
          <w:rFonts w:ascii="Candara" w:eastAsia="Candara" w:hAnsi="Candara" w:cs="Candara"/>
          <w:color w:val="000000"/>
          <w:sz w:val="20"/>
          <w:szCs w:val="20"/>
        </w:rPr>
        <w:t xml:space="preserve">. </w:t>
      </w:r>
      <w:r w:rsidRPr="00F947CB">
        <w:rPr>
          <w:rFonts w:ascii="Candara" w:eastAsia="Candara" w:hAnsi="Candara" w:cs="Candara"/>
          <w:color w:val="000000"/>
          <w:sz w:val="20"/>
          <w:szCs w:val="20"/>
        </w:rPr>
        <w:t>A sustentabilidade do curauá também se expressa na viabilidade econômica, que desperta interesse da indústria, em substituição ao polietileno de origem petroquímica, à fibra de vidro e até mesmo às outras fibras naturais como a malva e a juta, exportadas de Bangladesh (Ásia)</w:t>
      </w:r>
      <w:r>
        <w:rPr>
          <w:rFonts w:ascii="Candara" w:eastAsia="Candara" w:hAnsi="Candara" w:cs="Candara"/>
          <w:color w:val="000000"/>
          <w:sz w:val="20"/>
          <w:szCs w:val="20"/>
        </w:rPr>
        <w:t xml:space="preserve"> (CBA, 2024).</w:t>
      </w:r>
    </w:p>
    <w:p w14:paraId="7B80808D" w14:textId="77777777" w:rsidR="00DC6FA5" w:rsidRPr="00E45AF1" w:rsidRDefault="00DC6FA5" w:rsidP="00F947CB">
      <w:pPr>
        <w:spacing w:after="0" w:line="240" w:lineRule="auto"/>
        <w:ind w:left="2268"/>
        <w:jc w:val="both"/>
        <w:rPr>
          <w:rFonts w:ascii="Candara" w:eastAsia="Candara" w:hAnsi="Candara" w:cs="Candara"/>
          <w:color w:val="000000"/>
          <w:sz w:val="24"/>
          <w:szCs w:val="24"/>
        </w:rPr>
      </w:pPr>
    </w:p>
    <w:p w14:paraId="1EEE5F38" w14:textId="77777777" w:rsidR="00E45AF1" w:rsidRPr="00F947CB" w:rsidRDefault="00E45AF1" w:rsidP="00F947CB">
      <w:pPr>
        <w:spacing w:after="0" w:line="240" w:lineRule="auto"/>
        <w:ind w:left="2268"/>
        <w:jc w:val="both"/>
        <w:rPr>
          <w:rFonts w:ascii="Candara" w:eastAsia="Candara" w:hAnsi="Candara" w:cs="Candara"/>
          <w:color w:val="000000"/>
          <w:sz w:val="24"/>
          <w:szCs w:val="24"/>
        </w:rPr>
      </w:pPr>
    </w:p>
    <w:bookmarkEnd w:id="7"/>
    <w:p w14:paraId="050DAB1E" w14:textId="57B15DBE" w:rsidR="005F48BE" w:rsidRPr="0005641A" w:rsidRDefault="005F48BE" w:rsidP="005F48BE">
      <w:pPr>
        <w:spacing w:after="120" w:line="360" w:lineRule="auto"/>
        <w:ind w:firstLine="720"/>
        <w:jc w:val="both"/>
        <w:rPr>
          <w:rFonts w:ascii="Candara" w:eastAsia="Candara" w:hAnsi="Candara" w:cs="Candara"/>
          <w:b/>
          <w:bCs/>
          <w:color w:val="000000"/>
          <w:sz w:val="28"/>
          <w:szCs w:val="28"/>
        </w:rPr>
      </w:pPr>
      <w:r w:rsidRPr="0005641A">
        <w:rPr>
          <w:rFonts w:ascii="Candara" w:eastAsia="Candara" w:hAnsi="Candara" w:cs="Candara"/>
          <w:b/>
          <w:bCs/>
          <w:color w:val="000000"/>
          <w:sz w:val="28"/>
          <w:szCs w:val="28"/>
        </w:rPr>
        <w:t>3 Metodologia</w:t>
      </w:r>
    </w:p>
    <w:p w14:paraId="2EB93109" w14:textId="4FEE4327" w:rsidR="006069F6" w:rsidRDefault="006069F6" w:rsidP="006069F6">
      <w:pPr>
        <w:spacing w:after="0" w:line="360" w:lineRule="auto"/>
        <w:ind w:firstLine="709"/>
        <w:jc w:val="both"/>
        <w:rPr>
          <w:rFonts w:ascii="Candara" w:hAnsi="Candara"/>
          <w:spacing w:val="-6"/>
          <w:sz w:val="24"/>
          <w:szCs w:val="24"/>
          <w:shd w:val="clear" w:color="auto" w:fill="FFFFFF"/>
        </w:rPr>
      </w:pPr>
      <w:r w:rsidRPr="0005641A">
        <w:rPr>
          <w:rFonts w:ascii="Candara" w:hAnsi="Candara"/>
          <w:sz w:val="24"/>
          <w:szCs w:val="24"/>
        </w:rPr>
        <w:t>O percur</w:t>
      </w:r>
      <w:r w:rsidRPr="00744DE8">
        <w:rPr>
          <w:rFonts w:ascii="Candara" w:hAnsi="Candara"/>
          <w:sz w:val="24"/>
          <w:szCs w:val="24"/>
        </w:rPr>
        <w:t xml:space="preserve">so metodológico usado para atingir o objetivo proposto </w:t>
      </w:r>
      <w:r w:rsidR="00744DE8" w:rsidRPr="00744DE8">
        <w:rPr>
          <w:rFonts w:ascii="Candara" w:hAnsi="Candara"/>
          <w:sz w:val="24"/>
          <w:szCs w:val="24"/>
        </w:rPr>
        <w:t xml:space="preserve">de </w:t>
      </w:r>
      <w:r w:rsidR="00744DE8" w:rsidRPr="00744DE8">
        <w:rPr>
          <w:rFonts w:ascii="Candara" w:hAnsi="Candara" w:cs="Times New Roman"/>
          <w:sz w:val="24"/>
          <w:szCs w:val="24"/>
        </w:rPr>
        <w:t xml:space="preserve">levantar a potencialidade do uso do Curauá nos processos produtivos do PIM, ao mesmo tempo em que beneficia a economia do interior e contribui para a preservação do meio ambiente </w:t>
      </w:r>
      <w:r w:rsidRPr="00744DE8">
        <w:rPr>
          <w:rFonts w:ascii="Candara" w:hAnsi="Candara"/>
          <w:sz w:val="24"/>
          <w:szCs w:val="24"/>
        </w:rPr>
        <w:t>foi embasado no método qualitativo, com finalidade exploratória e descritiva, por m</w:t>
      </w:r>
      <w:r w:rsidRPr="0005641A">
        <w:rPr>
          <w:rFonts w:ascii="Candara" w:hAnsi="Candara"/>
          <w:sz w:val="24"/>
          <w:szCs w:val="24"/>
        </w:rPr>
        <w:t>eio de pesquisa bibliográfica e documental.</w:t>
      </w:r>
      <w:r w:rsidRPr="0005641A">
        <w:rPr>
          <w:rFonts w:ascii="Candara" w:hAnsi="Candara"/>
          <w:spacing w:val="-6"/>
          <w:sz w:val="24"/>
          <w:szCs w:val="24"/>
          <w:shd w:val="clear" w:color="auto" w:fill="FFFFFF"/>
        </w:rPr>
        <w:t xml:space="preserve"> </w:t>
      </w:r>
    </w:p>
    <w:p w14:paraId="119AED01" w14:textId="77777777" w:rsidR="006069F6" w:rsidRPr="0005641A" w:rsidRDefault="006069F6" w:rsidP="006069F6">
      <w:pPr>
        <w:spacing w:after="0" w:line="360" w:lineRule="auto"/>
        <w:ind w:firstLine="709"/>
        <w:jc w:val="both"/>
        <w:rPr>
          <w:rFonts w:ascii="Candara" w:hAnsi="Candara"/>
          <w:spacing w:val="-6"/>
          <w:sz w:val="24"/>
          <w:szCs w:val="24"/>
          <w:shd w:val="clear" w:color="auto" w:fill="FFFFFF"/>
        </w:rPr>
      </w:pPr>
      <w:r w:rsidRPr="0005641A">
        <w:rPr>
          <w:rFonts w:ascii="Candara" w:hAnsi="Candara"/>
          <w:spacing w:val="-6"/>
          <w:sz w:val="24"/>
          <w:szCs w:val="24"/>
          <w:shd w:val="clear" w:color="auto" w:fill="FFFFFF"/>
        </w:rPr>
        <w:t xml:space="preserve">De maneira complementar, é possível classificar a presente pesquisa também como exploratória, pois os conhecimentos acerca dos temas ora discutidos estão em processo de construção e aprofundamento. </w:t>
      </w:r>
    </w:p>
    <w:p w14:paraId="7F8304D1" w14:textId="77777777" w:rsidR="006069F6" w:rsidRPr="007C0359" w:rsidRDefault="006069F6" w:rsidP="006069F6">
      <w:pPr>
        <w:spacing w:after="0" w:line="360" w:lineRule="auto"/>
        <w:ind w:firstLine="709"/>
        <w:jc w:val="both"/>
        <w:rPr>
          <w:rFonts w:ascii="Candara" w:hAnsi="Candara"/>
          <w:spacing w:val="-6"/>
          <w:sz w:val="24"/>
          <w:szCs w:val="24"/>
          <w:shd w:val="clear" w:color="auto" w:fill="FFFFFF"/>
        </w:rPr>
      </w:pPr>
      <w:r w:rsidRPr="0005641A">
        <w:rPr>
          <w:rFonts w:ascii="Candara" w:hAnsi="Candara"/>
          <w:spacing w:val="-6"/>
          <w:sz w:val="24"/>
          <w:szCs w:val="24"/>
          <w:shd w:val="clear" w:color="auto" w:fill="FFFFFF"/>
        </w:rPr>
        <w:t>Quanto à análise de dados e resultados, prevalece uma análise de conteúdo com base em observações dos fatos e entendimento dos textos selecionados para a constru</w:t>
      </w:r>
      <w:r w:rsidRPr="007C0359">
        <w:rPr>
          <w:rFonts w:ascii="Candara" w:hAnsi="Candara"/>
          <w:spacing w:val="-6"/>
          <w:sz w:val="24"/>
          <w:szCs w:val="24"/>
          <w:shd w:val="clear" w:color="auto" w:fill="FFFFFF"/>
        </w:rPr>
        <w:t>ção do artigo.</w:t>
      </w:r>
    </w:p>
    <w:p w14:paraId="1C23D36B" w14:textId="77777777" w:rsidR="007C0359" w:rsidRPr="007C0359" w:rsidRDefault="007C0359" w:rsidP="006069F6">
      <w:pPr>
        <w:spacing w:after="0" w:line="360" w:lineRule="auto"/>
        <w:ind w:firstLine="709"/>
        <w:jc w:val="both"/>
        <w:rPr>
          <w:rFonts w:ascii="Candara" w:hAnsi="Candara"/>
          <w:spacing w:val="-6"/>
          <w:sz w:val="24"/>
          <w:szCs w:val="24"/>
          <w:shd w:val="clear" w:color="auto" w:fill="FFFFFF"/>
        </w:rPr>
      </w:pPr>
    </w:p>
    <w:p w14:paraId="367AA9E7" w14:textId="5E93883E" w:rsidR="0005641A" w:rsidRPr="007C0359" w:rsidRDefault="0005641A" w:rsidP="00C60303">
      <w:pPr>
        <w:spacing w:after="0" w:line="360" w:lineRule="auto"/>
        <w:ind w:firstLine="709"/>
        <w:jc w:val="both"/>
        <w:rPr>
          <w:rFonts w:ascii="Candara" w:eastAsia="Candara" w:hAnsi="Candara" w:cs="Candara"/>
          <w:b/>
          <w:bCs/>
          <w:color w:val="000000"/>
          <w:sz w:val="24"/>
          <w:szCs w:val="24"/>
        </w:rPr>
      </w:pPr>
      <w:r w:rsidRPr="007C0359">
        <w:rPr>
          <w:rFonts w:ascii="Candara" w:eastAsia="Candara" w:hAnsi="Candara" w:cs="Candara"/>
          <w:b/>
          <w:bCs/>
          <w:color w:val="000000"/>
          <w:sz w:val="24"/>
          <w:szCs w:val="24"/>
        </w:rPr>
        <w:t>Conclusão e Considerações</w:t>
      </w:r>
    </w:p>
    <w:p w14:paraId="430BF3CA" w14:textId="77777777" w:rsidR="007C0359" w:rsidRPr="007C0359" w:rsidRDefault="007C0359" w:rsidP="00C60303">
      <w:pPr>
        <w:spacing w:after="0" w:line="360" w:lineRule="auto"/>
        <w:ind w:firstLine="708"/>
        <w:jc w:val="both"/>
        <w:rPr>
          <w:rFonts w:ascii="Candara" w:hAnsi="Candara" w:cs="Times New Roman"/>
          <w:sz w:val="24"/>
          <w:szCs w:val="24"/>
        </w:rPr>
      </w:pPr>
      <w:r w:rsidRPr="007C0359">
        <w:rPr>
          <w:rFonts w:ascii="Candara" w:hAnsi="Candara"/>
          <w:sz w:val="24"/>
          <w:szCs w:val="24"/>
        </w:rPr>
        <w:t xml:space="preserve">Iniciamos esta discussão com o objetivo de levantar a </w:t>
      </w:r>
      <w:r w:rsidRPr="007C0359">
        <w:rPr>
          <w:rFonts w:ascii="Candara" w:hAnsi="Candara" w:cs="Times New Roman"/>
          <w:sz w:val="24"/>
          <w:szCs w:val="24"/>
        </w:rPr>
        <w:t>potencialidade do uso do Curauá nos processos produtivos do PIM, ao mesmo tempo em que beneficia a economia do interior e contribui para a preservação do meio ambiente.</w:t>
      </w:r>
    </w:p>
    <w:p w14:paraId="7854D80A" w14:textId="76569799" w:rsidR="00C60303" w:rsidRDefault="007C0359" w:rsidP="00C60303">
      <w:pPr>
        <w:spacing w:after="0" w:line="360" w:lineRule="auto"/>
        <w:ind w:firstLine="709"/>
        <w:jc w:val="both"/>
        <w:rPr>
          <w:rFonts w:ascii="Candara" w:hAnsi="Candara" w:cs="Times New Roman"/>
          <w:sz w:val="24"/>
          <w:szCs w:val="24"/>
        </w:rPr>
      </w:pPr>
      <w:r w:rsidRPr="007C0359">
        <w:rPr>
          <w:rFonts w:ascii="Candara" w:hAnsi="Candara" w:cs="Times New Roman"/>
          <w:sz w:val="24"/>
          <w:szCs w:val="24"/>
        </w:rPr>
        <w:lastRenderedPageBreak/>
        <w:t xml:space="preserve">Para tanto, fizemos uso da base teórica dando ênfase aos aspectos históricos e uso das fibras vegetais elucidando que </w:t>
      </w:r>
      <w:r w:rsidR="00C60303">
        <w:rPr>
          <w:rFonts w:ascii="Candara" w:hAnsi="Candara" w:cs="Times New Roman"/>
          <w:sz w:val="24"/>
          <w:szCs w:val="24"/>
        </w:rPr>
        <w:t xml:space="preserve">seu </w:t>
      </w:r>
      <w:r w:rsidR="000A6F15">
        <w:rPr>
          <w:rFonts w:ascii="Candara" w:hAnsi="Candara" w:cs="Times New Roman"/>
          <w:sz w:val="24"/>
          <w:szCs w:val="24"/>
        </w:rPr>
        <w:t xml:space="preserve">uso </w:t>
      </w:r>
      <w:r w:rsidRPr="007C0359">
        <w:rPr>
          <w:rFonts w:ascii="Candara" w:hAnsi="Candara" w:cs="Times New Roman"/>
          <w:sz w:val="24"/>
          <w:szCs w:val="24"/>
        </w:rPr>
        <w:t xml:space="preserve">constitui prática antiga e rudimentar sendo relevante para a fabricação de utensílios ou produtos usados na pesca e construção de moradias nas primeiras civilizações. No contexto amazônico, o </w:t>
      </w:r>
      <w:r w:rsidR="000A6F15">
        <w:rPr>
          <w:rFonts w:ascii="Candara" w:hAnsi="Candara" w:cs="Times New Roman"/>
          <w:sz w:val="24"/>
          <w:szCs w:val="24"/>
        </w:rPr>
        <w:t xml:space="preserve">hábito é </w:t>
      </w:r>
      <w:r w:rsidRPr="007C0359">
        <w:rPr>
          <w:rFonts w:ascii="Candara" w:hAnsi="Candara" w:cs="Times New Roman"/>
          <w:sz w:val="24"/>
          <w:szCs w:val="24"/>
        </w:rPr>
        <w:t xml:space="preserve">oriundo dos povos tradicionais e da exploração econômica dos japoneses na região. </w:t>
      </w:r>
    </w:p>
    <w:p w14:paraId="7FE81AAE" w14:textId="77777777" w:rsidR="00C60303" w:rsidRDefault="007C0359" w:rsidP="007C0359">
      <w:pPr>
        <w:spacing w:after="0" w:line="360" w:lineRule="auto"/>
        <w:ind w:firstLine="709"/>
        <w:jc w:val="both"/>
        <w:rPr>
          <w:rFonts w:ascii="Candara" w:hAnsi="Candara" w:cs="Times New Roman"/>
          <w:sz w:val="24"/>
          <w:szCs w:val="24"/>
        </w:rPr>
      </w:pPr>
      <w:r w:rsidRPr="007C0359">
        <w:rPr>
          <w:rFonts w:ascii="Candara" w:hAnsi="Candara" w:cs="Times New Roman"/>
          <w:sz w:val="24"/>
          <w:szCs w:val="24"/>
        </w:rPr>
        <w:t xml:space="preserve">O estado do Amazonas tem duas realidades distintas: uma vegetação abundante e um dos maiores polos industriais da América Latina. Para tanto, conectar a rica biodiversidade e a produção industrial através da Bioeconomia Amazônica é o grande desafio regional. </w:t>
      </w:r>
    </w:p>
    <w:p w14:paraId="331E27F8" w14:textId="55D77832" w:rsidR="007C0359" w:rsidRDefault="007C0359" w:rsidP="007C0359">
      <w:pPr>
        <w:spacing w:after="0" w:line="360" w:lineRule="auto"/>
        <w:ind w:firstLine="709"/>
        <w:jc w:val="both"/>
        <w:rPr>
          <w:rFonts w:ascii="Candara" w:hAnsi="Candara" w:cs="Times New Roman"/>
          <w:sz w:val="24"/>
          <w:szCs w:val="24"/>
        </w:rPr>
      </w:pPr>
      <w:r w:rsidRPr="007C0359">
        <w:rPr>
          <w:rFonts w:ascii="Candara" w:hAnsi="Candara" w:cs="Times New Roman"/>
          <w:sz w:val="24"/>
          <w:szCs w:val="24"/>
        </w:rPr>
        <w:t xml:space="preserve">A busca pela identificação de novas matrizes econômicas de caráter sustentáveis a partir de produtos da floresta fomenta o desejo pela bioeconomia amazônica e no caso do Curauá, nosso objeto de estudo, a cadeia produtiva atende a todos os requisitos do </w:t>
      </w:r>
      <w:r w:rsidRPr="00D42B79">
        <w:rPr>
          <w:rFonts w:ascii="Candara" w:hAnsi="Candara" w:cs="Times New Roman"/>
          <w:sz w:val="24"/>
          <w:szCs w:val="24"/>
        </w:rPr>
        <w:t xml:space="preserve">tripé da sustentabilidade além de gerar emprego e renda a partir da agricultura familiar com foco na substituição da matéria-prima oriunda da Ásia por uma fibra regional </w:t>
      </w:r>
      <w:r w:rsidR="00FA7B32" w:rsidRPr="00D42B79">
        <w:rPr>
          <w:rFonts w:ascii="Candara" w:hAnsi="Candara" w:cs="Times New Roman"/>
          <w:sz w:val="24"/>
          <w:szCs w:val="24"/>
        </w:rPr>
        <w:t xml:space="preserve">sustentável </w:t>
      </w:r>
      <w:r w:rsidRPr="00D42B79">
        <w:rPr>
          <w:rFonts w:ascii="Candara" w:hAnsi="Candara" w:cs="Times New Roman"/>
          <w:sz w:val="24"/>
          <w:szCs w:val="24"/>
        </w:rPr>
        <w:t>nos processos produtivos dos produtos fabricado no PIM que até então faziam uso do plástico oriundo do petróleo.</w:t>
      </w:r>
    </w:p>
    <w:p w14:paraId="0C7999ED" w14:textId="77777777" w:rsidR="00B81313" w:rsidRPr="007C0359" w:rsidRDefault="00B81313" w:rsidP="00B81313">
      <w:pPr>
        <w:spacing w:after="0" w:line="360" w:lineRule="auto"/>
        <w:ind w:firstLine="709"/>
        <w:jc w:val="both"/>
        <w:rPr>
          <w:rFonts w:ascii="Candara" w:hAnsi="Candara" w:cs="Times New Roman"/>
          <w:sz w:val="24"/>
          <w:szCs w:val="24"/>
        </w:rPr>
      </w:pPr>
      <w:r>
        <w:rPr>
          <w:rFonts w:ascii="Candara" w:hAnsi="Candara" w:cs="Times New Roman"/>
          <w:sz w:val="24"/>
          <w:szCs w:val="24"/>
        </w:rPr>
        <w:t xml:space="preserve">Para tanto, ao longo do texto buscamos responder à seguinte indagação: </w:t>
      </w:r>
      <w:r w:rsidRPr="007C0359">
        <w:rPr>
          <w:rFonts w:ascii="Candara" w:hAnsi="Candara" w:cs="Times New Roman"/>
          <w:sz w:val="24"/>
          <w:szCs w:val="24"/>
        </w:rPr>
        <w:t>como podemos melhorar a cadeia produtiva do Curauá e intensificar o seu uso no processo produtivo das empresas instaladas no PIM?</w:t>
      </w:r>
      <w:r>
        <w:rPr>
          <w:rFonts w:ascii="Candara" w:hAnsi="Candara" w:cs="Times New Roman"/>
          <w:sz w:val="24"/>
          <w:szCs w:val="24"/>
        </w:rPr>
        <w:t xml:space="preserve"> Os primeiros movimentos iniciaram a mais de uma década a partir de pesquisas realizadas no Centro de Bionegócios da Amazônia (CBA) que ao longo dos anos tiveram o cuidado de selecionar as melhores mudas para atenderem o projeto-piloto via parceria público-privada lançado em janeiro de 2024 no </w:t>
      </w:r>
      <w:r w:rsidRPr="007C0359">
        <w:rPr>
          <w:rFonts w:ascii="Candara" w:eastAsia="Candara" w:hAnsi="Candara" w:cs="Candara"/>
          <w:color w:val="000000"/>
          <w:sz w:val="24"/>
          <w:szCs w:val="24"/>
        </w:rPr>
        <w:t>Distrito de Novo Remanso, localizado em Itacoatiara</w:t>
      </w:r>
      <w:r>
        <w:rPr>
          <w:rFonts w:ascii="Candara" w:eastAsia="Candara" w:hAnsi="Candara" w:cs="Candara"/>
          <w:color w:val="000000"/>
          <w:sz w:val="24"/>
          <w:szCs w:val="24"/>
        </w:rPr>
        <w:t>.</w:t>
      </w:r>
    </w:p>
    <w:p w14:paraId="6462B0BC" w14:textId="5034D5B5" w:rsidR="007C0359" w:rsidRPr="007C0359" w:rsidRDefault="00544A37" w:rsidP="00544A37">
      <w:pPr>
        <w:spacing w:after="0" w:line="360" w:lineRule="auto"/>
        <w:jc w:val="both"/>
        <w:rPr>
          <w:rFonts w:ascii="Candara" w:hAnsi="Candara"/>
          <w:sz w:val="24"/>
          <w:szCs w:val="24"/>
        </w:rPr>
      </w:pPr>
      <w:r w:rsidRPr="00D42B79">
        <w:rPr>
          <w:rFonts w:ascii="Candara" w:hAnsi="Candara" w:cs="Times New Roman"/>
          <w:sz w:val="24"/>
          <w:szCs w:val="24"/>
        </w:rPr>
        <w:lastRenderedPageBreak/>
        <w:tab/>
        <w:t xml:space="preserve">O segmento que mais se beneficiará do uso do Curauá no </w:t>
      </w:r>
      <w:r w:rsidR="007C0359" w:rsidRPr="00D42B79">
        <w:rPr>
          <w:rFonts w:ascii="Candara" w:hAnsi="Candara"/>
          <w:sz w:val="24"/>
          <w:szCs w:val="24"/>
        </w:rPr>
        <w:t>Polo Industrial de Manaus (PIM) é o Termoplástico que corresponde a 8,38% de participação no montante do Faturamento sendo responsável por fornecer partes plásticas para os demais setores do Polo.</w:t>
      </w:r>
    </w:p>
    <w:p w14:paraId="4E67F388" w14:textId="6AF4C412" w:rsidR="00935E8A" w:rsidRDefault="00935E8A" w:rsidP="007C0359">
      <w:pPr>
        <w:spacing w:after="0" w:line="360" w:lineRule="auto"/>
        <w:ind w:firstLine="709"/>
        <w:jc w:val="both"/>
        <w:rPr>
          <w:rFonts w:ascii="Candara" w:hAnsi="Candara"/>
          <w:sz w:val="24"/>
          <w:szCs w:val="24"/>
        </w:rPr>
      </w:pPr>
      <w:r>
        <w:rPr>
          <w:rFonts w:ascii="Candara" w:hAnsi="Candara"/>
          <w:sz w:val="24"/>
          <w:szCs w:val="24"/>
        </w:rPr>
        <w:t xml:space="preserve">De acordo com o CBA (2023, p. 1), “o </w:t>
      </w:r>
      <w:r w:rsidRPr="00935E8A">
        <w:rPr>
          <w:rFonts w:ascii="Candara" w:hAnsi="Candara"/>
          <w:sz w:val="24"/>
          <w:szCs w:val="24"/>
        </w:rPr>
        <w:t xml:space="preserve">setor termoplástico é um dos que mais podem se beneficiar do avanço da biotecnologia para o desenvolvimento de produtos e a adaptação de seus processos, tendo por base a utilização de </w:t>
      </w:r>
      <w:proofErr w:type="spellStart"/>
      <w:r w:rsidRPr="00935E8A">
        <w:rPr>
          <w:rFonts w:ascii="Candara" w:hAnsi="Candara"/>
          <w:sz w:val="24"/>
          <w:szCs w:val="24"/>
        </w:rPr>
        <w:t>bioinsumos</w:t>
      </w:r>
      <w:proofErr w:type="spellEnd"/>
      <w:r w:rsidRPr="00935E8A">
        <w:rPr>
          <w:rFonts w:ascii="Candara" w:hAnsi="Candara"/>
          <w:sz w:val="24"/>
          <w:szCs w:val="24"/>
        </w:rPr>
        <w:t xml:space="preserve"> da região para tornar suas atividades mais sustentáveis e atender a diversas demandas internacionais</w:t>
      </w:r>
      <w:r>
        <w:rPr>
          <w:rFonts w:ascii="Candara" w:hAnsi="Candara"/>
          <w:sz w:val="24"/>
          <w:szCs w:val="24"/>
        </w:rPr>
        <w:t>”</w:t>
      </w:r>
      <w:r w:rsidRPr="00935E8A">
        <w:rPr>
          <w:rFonts w:ascii="Candara" w:hAnsi="Candara"/>
          <w:sz w:val="24"/>
          <w:szCs w:val="24"/>
        </w:rPr>
        <w:t>.</w:t>
      </w:r>
    </w:p>
    <w:p w14:paraId="392303EC" w14:textId="44B4F995" w:rsidR="007C0359" w:rsidRPr="007C0359" w:rsidRDefault="007C0359" w:rsidP="007C0359">
      <w:pPr>
        <w:spacing w:after="0" w:line="360" w:lineRule="auto"/>
        <w:ind w:firstLine="709"/>
        <w:jc w:val="both"/>
        <w:rPr>
          <w:rFonts w:ascii="Candara" w:eastAsia="Candara" w:hAnsi="Candara" w:cs="Candara"/>
          <w:color w:val="000000"/>
          <w:sz w:val="24"/>
          <w:szCs w:val="24"/>
        </w:rPr>
      </w:pPr>
      <w:r w:rsidRPr="007C0359">
        <w:rPr>
          <w:rFonts w:ascii="Candara" w:hAnsi="Candara"/>
          <w:sz w:val="24"/>
          <w:szCs w:val="24"/>
        </w:rPr>
        <w:t xml:space="preserve">Ademais, a substituição da matéria-prima pela fibra do Curauá reduzirá o custo de produção uma vez que o produto a ser substituído é oriundo da Ásia </w:t>
      </w:r>
      <w:r w:rsidR="00B81313">
        <w:rPr>
          <w:rFonts w:ascii="Candara" w:hAnsi="Candara"/>
          <w:sz w:val="24"/>
          <w:szCs w:val="24"/>
        </w:rPr>
        <w:t xml:space="preserve">sendo objeto de valores elevados de fretes e requer tempo e planejamento para a continuidade do processo. </w:t>
      </w:r>
      <w:r w:rsidR="00DF2F4F">
        <w:rPr>
          <w:rFonts w:ascii="Candara" w:hAnsi="Candara"/>
          <w:sz w:val="24"/>
          <w:szCs w:val="24"/>
        </w:rPr>
        <w:t xml:space="preserve">Economicamente falando, o uso da fibra do Curauá como substituto do plástico na fabricação de partes e peças </w:t>
      </w:r>
      <w:r w:rsidR="007C5309">
        <w:rPr>
          <w:rFonts w:ascii="Candara" w:hAnsi="Candara"/>
          <w:sz w:val="24"/>
          <w:szCs w:val="24"/>
        </w:rPr>
        <w:t>contribui</w:t>
      </w:r>
      <w:r w:rsidR="00DF2F4F">
        <w:rPr>
          <w:rFonts w:ascii="Candara" w:hAnsi="Candara"/>
          <w:sz w:val="24"/>
          <w:szCs w:val="24"/>
        </w:rPr>
        <w:t xml:space="preserve">rá para </w:t>
      </w:r>
      <w:r w:rsidRPr="007C0359">
        <w:rPr>
          <w:rFonts w:ascii="Candara" w:hAnsi="Candara"/>
          <w:sz w:val="24"/>
          <w:szCs w:val="24"/>
        </w:rPr>
        <w:t xml:space="preserve">elevação </w:t>
      </w:r>
      <w:r w:rsidR="00DF2F4F">
        <w:rPr>
          <w:rFonts w:ascii="Candara" w:hAnsi="Candara"/>
          <w:sz w:val="24"/>
          <w:szCs w:val="24"/>
        </w:rPr>
        <w:t xml:space="preserve">o </w:t>
      </w:r>
      <w:r w:rsidR="00DF2F4F" w:rsidRPr="007C0359">
        <w:rPr>
          <w:rFonts w:ascii="Candara" w:eastAsia="Candara" w:hAnsi="Candara" w:cs="Candara"/>
          <w:color w:val="000000"/>
          <w:sz w:val="24"/>
          <w:szCs w:val="24"/>
        </w:rPr>
        <w:t>Í</w:t>
      </w:r>
      <w:r w:rsidRPr="007C0359">
        <w:rPr>
          <w:rFonts w:ascii="Candara" w:eastAsia="Candara" w:hAnsi="Candara" w:cs="Candara"/>
          <w:color w:val="000000"/>
          <w:sz w:val="24"/>
          <w:szCs w:val="24"/>
        </w:rPr>
        <w:t xml:space="preserve">ndice de </w:t>
      </w:r>
      <w:r w:rsidR="00DF2F4F" w:rsidRPr="007C0359">
        <w:rPr>
          <w:rFonts w:ascii="Candara" w:eastAsia="Candara" w:hAnsi="Candara" w:cs="Candara"/>
          <w:color w:val="000000"/>
          <w:sz w:val="24"/>
          <w:szCs w:val="24"/>
        </w:rPr>
        <w:t>R</w:t>
      </w:r>
      <w:r w:rsidRPr="007C0359">
        <w:rPr>
          <w:rFonts w:ascii="Candara" w:eastAsia="Candara" w:hAnsi="Candara" w:cs="Candara"/>
          <w:color w:val="000000"/>
          <w:sz w:val="24"/>
          <w:szCs w:val="24"/>
        </w:rPr>
        <w:t xml:space="preserve">egionalização do </w:t>
      </w:r>
      <w:r w:rsidR="00DF2F4F">
        <w:rPr>
          <w:rFonts w:ascii="Candara" w:eastAsia="Candara" w:hAnsi="Candara" w:cs="Candara"/>
          <w:color w:val="000000"/>
          <w:sz w:val="24"/>
          <w:szCs w:val="24"/>
        </w:rPr>
        <w:t>P</w:t>
      </w:r>
      <w:r w:rsidRPr="007C0359">
        <w:rPr>
          <w:rFonts w:ascii="Candara" w:eastAsia="Candara" w:hAnsi="Candara" w:cs="Candara"/>
          <w:color w:val="000000"/>
          <w:sz w:val="24"/>
          <w:szCs w:val="24"/>
        </w:rPr>
        <w:t>roduto fabricado</w:t>
      </w:r>
      <w:r w:rsidR="00DF2F4F">
        <w:rPr>
          <w:rFonts w:ascii="Candara" w:eastAsia="Candara" w:hAnsi="Candara" w:cs="Candara"/>
          <w:color w:val="000000"/>
          <w:sz w:val="24"/>
          <w:szCs w:val="24"/>
        </w:rPr>
        <w:t xml:space="preserve"> no PIM.</w:t>
      </w:r>
    </w:p>
    <w:p w14:paraId="0F5A5698" w14:textId="030FF7ED" w:rsidR="007C0359" w:rsidRPr="007C0359" w:rsidRDefault="007C0359" w:rsidP="007C0359">
      <w:pPr>
        <w:spacing w:after="120" w:line="360" w:lineRule="auto"/>
        <w:jc w:val="both"/>
        <w:rPr>
          <w:rFonts w:ascii="Candara" w:eastAsia="Candara" w:hAnsi="Candara" w:cs="Candara"/>
          <w:color w:val="000000"/>
          <w:sz w:val="24"/>
          <w:szCs w:val="24"/>
        </w:rPr>
      </w:pPr>
      <w:r w:rsidRPr="007C0359">
        <w:rPr>
          <w:rFonts w:ascii="Candara" w:eastAsia="Candara" w:hAnsi="Candara" w:cs="Candara"/>
          <w:b/>
          <w:bCs/>
          <w:color w:val="000000"/>
          <w:sz w:val="24"/>
          <w:szCs w:val="24"/>
        </w:rPr>
        <w:tab/>
      </w:r>
      <w:r w:rsidR="003B7F62" w:rsidRPr="003B7F62">
        <w:rPr>
          <w:rFonts w:ascii="Candara" w:eastAsia="Candara" w:hAnsi="Candara" w:cs="Candara"/>
          <w:color w:val="000000"/>
          <w:sz w:val="24"/>
          <w:szCs w:val="24"/>
        </w:rPr>
        <w:t>Para tanto, d</w:t>
      </w:r>
      <w:r w:rsidRPr="007C0359">
        <w:rPr>
          <w:rFonts w:ascii="Candara" w:eastAsia="Candara" w:hAnsi="Candara" w:cs="Candara"/>
          <w:color w:val="000000"/>
          <w:sz w:val="24"/>
          <w:szCs w:val="24"/>
        </w:rPr>
        <w:t>estacamos a parceria público-privada sob a coordenação da Secretaria de Estado de Produção Rural (</w:t>
      </w:r>
      <w:proofErr w:type="spellStart"/>
      <w:r w:rsidRPr="007C0359">
        <w:rPr>
          <w:rFonts w:ascii="Candara" w:eastAsia="Candara" w:hAnsi="Candara" w:cs="Candara"/>
          <w:color w:val="000000"/>
          <w:sz w:val="24"/>
          <w:szCs w:val="24"/>
        </w:rPr>
        <w:t>Sepror</w:t>
      </w:r>
      <w:proofErr w:type="spellEnd"/>
      <w:r w:rsidRPr="007C0359">
        <w:rPr>
          <w:rFonts w:ascii="Candara" w:eastAsia="Candara" w:hAnsi="Candara" w:cs="Candara"/>
          <w:color w:val="000000"/>
          <w:sz w:val="24"/>
          <w:szCs w:val="24"/>
        </w:rPr>
        <w:t>), em conjunto com Secretaria de Estado de Desenvolvimento Econômico, Ciência, Tecnologia e Inovação (</w:t>
      </w:r>
      <w:proofErr w:type="spellStart"/>
      <w:r w:rsidRPr="007C0359">
        <w:rPr>
          <w:rFonts w:ascii="Candara" w:eastAsia="Candara" w:hAnsi="Candara" w:cs="Candara"/>
          <w:color w:val="000000"/>
          <w:sz w:val="24"/>
          <w:szCs w:val="24"/>
        </w:rPr>
        <w:t>Sedecti</w:t>
      </w:r>
      <w:proofErr w:type="spellEnd"/>
      <w:r w:rsidRPr="007C0359">
        <w:rPr>
          <w:rFonts w:ascii="Candara" w:eastAsia="Candara" w:hAnsi="Candara" w:cs="Candara"/>
          <w:color w:val="000000"/>
          <w:sz w:val="24"/>
          <w:szCs w:val="24"/>
        </w:rPr>
        <w:t>), o Instituto de Desenvolvimento Agropecuário e Florestal Sustentável do Estado do Amazonas (</w:t>
      </w:r>
      <w:proofErr w:type="spellStart"/>
      <w:r w:rsidRPr="007C0359">
        <w:rPr>
          <w:rFonts w:ascii="Candara" w:eastAsia="Candara" w:hAnsi="Candara" w:cs="Candara"/>
          <w:color w:val="000000"/>
          <w:sz w:val="24"/>
          <w:szCs w:val="24"/>
        </w:rPr>
        <w:t>Idam</w:t>
      </w:r>
      <w:proofErr w:type="spellEnd"/>
      <w:r w:rsidRPr="007C0359">
        <w:rPr>
          <w:rFonts w:ascii="Candara" w:eastAsia="Candara" w:hAnsi="Candara" w:cs="Candara"/>
          <w:color w:val="000000"/>
          <w:sz w:val="24"/>
          <w:szCs w:val="24"/>
        </w:rPr>
        <w:t xml:space="preserve">), o Centro de Bionegócios da Amazônia (CBA) e a Superintendência da Zona Franca de Manaus (Suframa) com o envolvimento das empresas </w:t>
      </w:r>
      <w:proofErr w:type="spellStart"/>
      <w:r w:rsidRPr="007C0359">
        <w:rPr>
          <w:rFonts w:ascii="Candara" w:eastAsia="Candara" w:hAnsi="Candara" w:cs="Candara"/>
          <w:color w:val="000000"/>
          <w:sz w:val="24"/>
          <w:szCs w:val="24"/>
        </w:rPr>
        <w:t>Unifruti</w:t>
      </w:r>
      <w:proofErr w:type="spellEnd"/>
      <w:r w:rsidRPr="007C0359">
        <w:rPr>
          <w:rFonts w:ascii="Candara" w:eastAsia="Candara" w:hAnsi="Candara" w:cs="Candara"/>
          <w:color w:val="000000"/>
          <w:sz w:val="24"/>
          <w:szCs w:val="24"/>
        </w:rPr>
        <w:t xml:space="preserve">, </w:t>
      </w:r>
      <w:proofErr w:type="spellStart"/>
      <w:r w:rsidRPr="007C0359">
        <w:rPr>
          <w:rFonts w:ascii="Candara" w:eastAsia="Candara" w:hAnsi="Candara" w:cs="Candara"/>
          <w:color w:val="000000"/>
          <w:sz w:val="24"/>
          <w:szCs w:val="24"/>
        </w:rPr>
        <w:t>Compol</w:t>
      </w:r>
      <w:proofErr w:type="spellEnd"/>
      <w:r w:rsidRPr="007C0359">
        <w:rPr>
          <w:rFonts w:ascii="Candara" w:eastAsia="Candara" w:hAnsi="Candara" w:cs="Candara"/>
          <w:color w:val="000000"/>
          <w:sz w:val="24"/>
          <w:szCs w:val="24"/>
        </w:rPr>
        <w:t xml:space="preserve"> e </w:t>
      </w:r>
      <w:proofErr w:type="spellStart"/>
      <w:r w:rsidRPr="007C0359">
        <w:rPr>
          <w:rFonts w:ascii="Candara" w:eastAsia="Candara" w:hAnsi="Candara" w:cs="Candara"/>
          <w:color w:val="000000"/>
          <w:sz w:val="24"/>
          <w:szCs w:val="24"/>
        </w:rPr>
        <w:t>Tutiplast</w:t>
      </w:r>
      <w:proofErr w:type="spellEnd"/>
      <w:r w:rsidRPr="007C0359">
        <w:rPr>
          <w:rFonts w:ascii="Candara" w:eastAsia="Candara" w:hAnsi="Candara" w:cs="Candara"/>
          <w:color w:val="000000"/>
          <w:sz w:val="24"/>
          <w:szCs w:val="24"/>
        </w:rPr>
        <w:t xml:space="preserve"> a partir do projeto-piloto que fomentou o plantio de 12,5 mil mudas de Curauá na Comunidade Santo Antônio de Caxinauá, localizada na Fazenda </w:t>
      </w:r>
      <w:r w:rsidRPr="007C0359">
        <w:rPr>
          <w:rFonts w:ascii="Candara" w:eastAsia="Candara" w:hAnsi="Candara" w:cs="Candara"/>
          <w:color w:val="000000"/>
          <w:sz w:val="24"/>
          <w:szCs w:val="24"/>
        </w:rPr>
        <w:lastRenderedPageBreak/>
        <w:t xml:space="preserve">Itajaí, no lago do Marcelo, a 30 minutos do Distrito de Novo Remanso, localizado em Itacoatiara (distante a 176 quilômetros de Manaus). </w:t>
      </w:r>
    </w:p>
    <w:p w14:paraId="17B8C13D" w14:textId="77777777" w:rsidR="007C0359" w:rsidRPr="007C0359" w:rsidRDefault="007C0359" w:rsidP="007C0359">
      <w:pPr>
        <w:spacing w:after="120" w:line="360" w:lineRule="auto"/>
        <w:jc w:val="both"/>
        <w:rPr>
          <w:rFonts w:ascii="Candara" w:eastAsia="Candara" w:hAnsi="Candara" w:cs="Candara"/>
          <w:color w:val="000000"/>
          <w:sz w:val="24"/>
          <w:szCs w:val="24"/>
        </w:rPr>
      </w:pPr>
      <w:r w:rsidRPr="007C0359">
        <w:rPr>
          <w:rFonts w:ascii="Candara" w:eastAsia="Candara" w:hAnsi="Candara" w:cs="Candara"/>
          <w:color w:val="000000"/>
          <w:sz w:val="24"/>
          <w:szCs w:val="24"/>
        </w:rPr>
        <w:tab/>
        <w:t>Tal iniciativa contribuirá para a ampliação e diversificação da matriz do setor primário do Amazonas bem como a geração de emprego e renda aos agricultores da região (800 agricultores) que já plantam abacaxi e agora vão diversificar sua atividade a partir do Curauá (primo do abacaxi).</w:t>
      </w:r>
    </w:p>
    <w:p w14:paraId="37DA87BB" w14:textId="4A2DD644" w:rsidR="00DF107D" w:rsidRDefault="007C0359" w:rsidP="007C0359">
      <w:pPr>
        <w:spacing w:after="120" w:line="360" w:lineRule="auto"/>
        <w:jc w:val="both"/>
        <w:rPr>
          <w:rFonts w:ascii="Candara" w:hAnsi="Candara"/>
          <w:sz w:val="24"/>
          <w:szCs w:val="24"/>
        </w:rPr>
      </w:pPr>
      <w:r w:rsidRPr="007C0359">
        <w:rPr>
          <w:rFonts w:ascii="Candara" w:eastAsia="Candara" w:hAnsi="Candara" w:cs="Candara"/>
          <w:color w:val="000000"/>
          <w:sz w:val="24"/>
          <w:szCs w:val="24"/>
        </w:rPr>
        <w:tab/>
        <w:t xml:space="preserve">Por fim, </w:t>
      </w:r>
      <w:r w:rsidR="00DF107D">
        <w:rPr>
          <w:rFonts w:ascii="Candara" w:eastAsia="Candara" w:hAnsi="Candara" w:cs="Candara"/>
          <w:color w:val="000000"/>
          <w:sz w:val="24"/>
          <w:szCs w:val="24"/>
        </w:rPr>
        <w:t xml:space="preserve">o </w:t>
      </w:r>
      <w:r w:rsidR="00DF107D" w:rsidRPr="00DF107D">
        <w:rPr>
          <w:rFonts w:ascii="Candara" w:hAnsi="Candara"/>
          <w:sz w:val="24"/>
          <w:szCs w:val="24"/>
        </w:rPr>
        <w:t xml:space="preserve">interesse na utilização de fibras vegetais por diferentes segmentos da indústria é crescente e as fibras </w:t>
      </w:r>
      <w:r w:rsidR="00DF107D">
        <w:rPr>
          <w:rFonts w:ascii="Candara" w:hAnsi="Candara"/>
          <w:sz w:val="24"/>
          <w:szCs w:val="24"/>
        </w:rPr>
        <w:t xml:space="preserve">regionais têm potencial de atender a esta demanda por matérias-primas </w:t>
      </w:r>
      <w:r w:rsidR="00DB181A">
        <w:rPr>
          <w:rFonts w:ascii="Candara" w:hAnsi="Candara"/>
          <w:sz w:val="24"/>
          <w:szCs w:val="24"/>
        </w:rPr>
        <w:t>sustentáveis, possibilitando</w:t>
      </w:r>
      <w:r w:rsidR="003B7F62">
        <w:rPr>
          <w:rFonts w:ascii="Candara" w:hAnsi="Candara"/>
          <w:sz w:val="24"/>
          <w:szCs w:val="24"/>
        </w:rPr>
        <w:t xml:space="preserve"> o fortalecimento do processo de transição para uma </w:t>
      </w:r>
      <w:r w:rsidR="00DF107D">
        <w:rPr>
          <w:rFonts w:ascii="Candara" w:hAnsi="Candara"/>
          <w:sz w:val="24"/>
          <w:szCs w:val="24"/>
        </w:rPr>
        <w:t>indústria mais verde.</w:t>
      </w:r>
    </w:p>
    <w:p w14:paraId="5F2290EF" w14:textId="1D261970" w:rsidR="005B483D" w:rsidRDefault="005F48BE" w:rsidP="005F48BE">
      <w:pPr>
        <w:spacing w:after="120" w:line="360" w:lineRule="auto"/>
        <w:ind w:firstLine="720"/>
        <w:jc w:val="both"/>
        <w:rPr>
          <w:rFonts w:ascii="Candara" w:eastAsia="Candara" w:hAnsi="Candara" w:cs="Candara"/>
          <w:b/>
          <w:bCs/>
          <w:color w:val="000000"/>
          <w:sz w:val="28"/>
          <w:szCs w:val="28"/>
        </w:rPr>
      </w:pPr>
      <w:r w:rsidRPr="0005641A">
        <w:rPr>
          <w:rFonts w:ascii="Candara" w:eastAsia="Candara" w:hAnsi="Candara" w:cs="Candara"/>
          <w:b/>
          <w:bCs/>
          <w:color w:val="000000"/>
          <w:sz w:val="28"/>
          <w:szCs w:val="28"/>
        </w:rPr>
        <w:t xml:space="preserve">Referências </w:t>
      </w:r>
    </w:p>
    <w:p w14:paraId="3E099AEA" w14:textId="77777777" w:rsidR="00A51286" w:rsidRPr="00DC6FA5" w:rsidRDefault="00A51286" w:rsidP="001141DE">
      <w:pPr>
        <w:spacing w:after="0" w:line="360" w:lineRule="auto"/>
        <w:jc w:val="both"/>
        <w:rPr>
          <w:rFonts w:ascii="Candara" w:hAnsi="Candara" w:cs="Times New Roman"/>
          <w:sz w:val="24"/>
          <w:szCs w:val="24"/>
        </w:rPr>
      </w:pPr>
      <w:r w:rsidRPr="00DC6FA5">
        <w:rPr>
          <w:rFonts w:ascii="Candara" w:hAnsi="Candara" w:cs="Times New Roman"/>
          <w:sz w:val="24"/>
          <w:szCs w:val="24"/>
        </w:rPr>
        <w:t>AFEAM. Material extraído de planta Amazônica substitui a fibra de vidro com vantagens. 2010. Disponível em: https://www.afeam.am.gov.br/material-extraido-de-planta-amazonica-substitui-a-fibra-de-vidro-com-vantagens/. Acesso em: 10 ago. 2024.</w:t>
      </w:r>
    </w:p>
    <w:p w14:paraId="1188E671" w14:textId="77777777" w:rsidR="00A51286" w:rsidRPr="00DC6FA5" w:rsidRDefault="00A51286" w:rsidP="001141DE">
      <w:pPr>
        <w:spacing w:after="0" w:line="360" w:lineRule="auto"/>
        <w:jc w:val="both"/>
        <w:rPr>
          <w:rFonts w:ascii="Candara" w:hAnsi="Candara"/>
          <w:sz w:val="24"/>
          <w:szCs w:val="24"/>
        </w:rPr>
      </w:pPr>
      <w:r w:rsidRPr="00DC6FA5">
        <w:rPr>
          <w:rFonts w:ascii="Candara" w:hAnsi="Candara"/>
          <w:sz w:val="24"/>
          <w:szCs w:val="24"/>
        </w:rPr>
        <w:t>BENTES, Jones. Influência do espaçamento na produtividade de sementes de malva (</w:t>
      </w:r>
      <w:proofErr w:type="spellStart"/>
      <w:r w:rsidRPr="00DC6FA5">
        <w:rPr>
          <w:rFonts w:ascii="Candara" w:hAnsi="Candara"/>
          <w:sz w:val="24"/>
          <w:szCs w:val="24"/>
        </w:rPr>
        <w:t>lorena</w:t>
      </w:r>
      <w:proofErr w:type="spellEnd"/>
      <w:r w:rsidRPr="00DC6FA5">
        <w:rPr>
          <w:rFonts w:ascii="Candara" w:hAnsi="Candara"/>
          <w:sz w:val="24"/>
          <w:szCs w:val="24"/>
        </w:rPr>
        <w:t xml:space="preserve"> </w:t>
      </w:r>
      <w:proofErr w:type="spellStart"/>
      <w:r w:rsidRPr="00DC6FA5">
        <w:rPr>
          <w:rFonts w:ascii="Candara" w:hAnsi="Candara"/>
          <w:sz w:val="24"/>
          <w:szCs w:val="24"/>
        </w:rPr>
        <w:t>lobata</w:t>
      </w:r>
      <w:proofErr w:type="spellEnd"/>
      <w:r w:rsidRPr="00DC6FA5">
        <w:rPr>
          <w:rFonts w:ascii="Candara" w:hAnsi="Candara"/>
          <w:sz w:val="24"/>
          <w:szCs w:val="24"/>
        </w:rPr>
        <w:t xml:space="preserve"> l.)</w:t>
      </w:r>
      <w:r w:rsidRPr="00DC6FA5">
        <w:rPr>
          <w:rFonts w:ascii="Candara" w:hAnsi="Candara"/>
          <w:i/>
          <w:iCs/>
          <w:sz w:val="24"/>
          <w:szCs w:val="24"/>
        </w:rPr>
        <w:t xml:space="preserve"> Em terra firme no Amazonas</w:t>
      </w:r>
      <w:r w:rsidRPr="00DC6FA5">
        <w:rPr>
          <w:rFonts w:ascii="Candara" w:hAnsi="Candara"/>
          <w:sz w:val="24"/>
          <w:szCs w:val="24"/>
        </w:rPr>
        <w:t>. </w:t>
      </w:r>
      <w:r w:rsidRPr="00DC6FA5">
        <w:rPr>
          <w:rFonts w:ascii="Candara" w:hAnsi="Candara"/>
          <w:i/>
          <w:iCs/>
          <w:sz w:val="24"/>
          <w:szCs w:val="24"/>
        </w:rPr>
        <w:t>Universidade Federal do Amazonas</w:t>
      </w:r>
      <w:r w:rsidRPr="00DC6FA5">
        <w:rPr>
          <w:rFonts w:ascii="Candara" w:hAnsi="Candara"/>
          <w:sz w:val="24"/>
          <w:szCs w:val="24"/>
        </w:rPr>
        <w:t>. Manaus: Universidade Federal do Amazonas Faculdade De Ciências Agrárias Programa De Pós-Graduação Em Agronomia Tropical.2015. Disponível em: &lt;https://tede.ufam.edu.br/</w:t>
      </w:r>
      <w:proofErr w:type="spellStart"/>
      <w:r w:rsidRPr="00DC6FA5">
        <w:rPr>
          <w:rFonts w:ascii="Candara" w:hAnsi="Candara"/>
          <w:sz w:val="24"/>
          <w:szCs w:val="24"/>
        </w:rPr>
        <w:t>handle</w:t>
      </w:r>
      <w:proofErr w:type="spellEnd"/>
      <w:r w:rsidRPr="00DC6FA5">
        <w:rPr>
          <w:rFonts w:ascii="Candara" w:hAnsi="Candara"/>
          <w:sz w:val="24"/>
          <w:szCs w:val="24"/>
        </w:rPr>
        <w:t>/</w:t>
      </w:r>
      <w:proofErr w:type="spellStart"/>
      <w:r w:rsidRPr="00DC6FA5">
        <w:rPr>
          <w:rFonts w:ascii="Candara" w:hAnsi="Candara"/>
          <w:sz w:val="24"/>
          <w:szCs w:val="24"/>
        </w:rPr>
        <w:t>tede</w:t>
      </w:r>
      <w:proofErr w:type="spellEnd"/>
      <w:r w:rsidRPr="00DC6FA5">
        <w:rPr>
          <w:rFonts w:ascii="Candara" w:hAnsi="Candara"/>
          <w:sz w:val="24"/>
          <w:szCs w:val="24"/>
        </w:rPr>
        <w:t>/4671&gt;. Acesso em: 8 jun. 2024.</w:t>
      </w:r>
    </w:p>
    <w:p w14:paraId="4BFD31F3" w14:textId="77777777" w:rsidR="00A51286" w:rsidRPr="00DC6FA5" w:rsidRDefault="00A51286" w:rsidP="001141DE">
      <w:pPr>
        <w:spacing w:after="0" w:line="360" w:lineRule="auto"/>
        <w:jc w:val="both"/>
        <w:rPr>
          <w:rFonts w:ascii="Candara" w:hAnsi="Candara"/>
          <w:sz w:val="24"/>
          <w:szCs w:val="24"/>
        </w:rPr>
      </w:pPr>
      <w:r w:rsidRPr="00DC6FA5">
        <w:rPr>
          <w:rFonts w:ascii="Candara" w:hAnsi="Candara"/>
          <w:sz w:val="24"/>
          <w:szCs w:val="24"/>
        </w:rPr>
        <w:t xml:space="preserve">BRASILJUTA, Green </w:t>
      </w:r>
      <w:proofErr w:type="spellStart"/>
      <w:r w:rsidRPr="00DC6FA5">
        <w:rPr>
          <w:rFonts w:ascii="Candara" w:hAnsi="Candara"/>
          <w:sz w:val="24"/>
          <w:szCs w:val="24"/>
        </w:rPr>
        <w:t>Coffee</w:t>
      </w:r>
      <w:proofErr w:type="spellEnd"/>
      <w:r w:rsidRPr="00DC6FA5">
        <w:rPr>
          <w:rFonts w:ascii="Candara" w:hAnsi="Candara"/>
          <w:sz w:val="24"/>
          <w:szCs w:val="24"/>
        </w:rPr>
        <w:t>. </w:t>
      </w:r>
      <w:proofErr w:type="spellStart"/>
      <w:r w:rsidRPr="00DC6FA5">
        <w:rPr>
          <w:rFonts w:ascii="Candara" w:hAnsi="Candara"/>
          <w:i/>
          <w:iCs/>
          <w:sz w:val="24"/>
          <w:szCs w:val="24"/>
        </w:rPr>
        <w:t>BrasilJuta</w:t>
      </w:r>
      <w:proofErr w:type="spellEnd"/>
      <w:r w:rsidRPr="00DC6FA5">
        <w:rPr>
          <w:rFonts w:ascii="Candara" w:hAnsi="Candara"/>
          <w:i/>
          <w:iCs/>
          <w:sz w:val="24"/>
          <w:szCs w:val="24"/>
        </w:rPr>
        <w:t xml:space="preserve"> – Juta, Fio de Juta e Saco de Juta</w:t>
      </w:r>
      <w:r w:rsidRPr="00DC6FA5">
        <w:rPr>
          <w:rFonts w:ascii="Candara" w:hAnsi="Candara"/>
          <w:sz w:val="24"/>
          <w:szCs w:val="24"/>
        </w:rPr>
        <w:t>. </w:t>
      </w:r>
      <w:r w:rsidRPr="00DC6FA5">
        <w:rPr>
          <w:rFonts w:ascii="Candara" w:hAnsi="Candara"/>
          <w:i/>
          <w:iCs/>
          <w:sz w:val="24"/>
          <w:szCs w:val="24"/>
        </w:rPr>
        <w:t>Revista eletrônica</w:t>
      </w:r>
      <w:r w:rsidRPr="00DC6FA5">
        <w:rPr>
          <w:rFonts w:ascii="Candara" w:hAnsi="Candara"/>
          <w:sz w:val="24"/>
          <w:szCs w:val="24"/>
        </w:rPr>
        <w:t>. [</w:t>
      </w:r>
      <w:proofErr w:type="spellStart"/>
      <w:r w:rsidRPr="00DC6FA5">
        <w:rPr>
          <w:rFonts w:ascii="Candara" w:hAnsi="Candara"/>
          <w:sz w:val="24"/>
          <w:szCs w:val="24"/>
        </w:rPr>
        <w:t>S.l</w:t>
      </w:r>
      <w:proofErr w:type="spellEnd"/>
      <w:r w:rsidRPr="00DC6FA5">
        <w:rPr>
          <w:rFonts w:ascii="Candara" w:hAnsi="Candara"/>
          <w:sz w:val="24"/>
          <w:szCs w:val="24"/>
        </w:rPr>
        <w:t>: s.n.]. 2016. Disponível em: &lt;http://www.brasiljuta.com.br/</w:t>
      </w:r>
      <w:proofErr w:type="spellStart"/>
      <w:r w:rsidRPr="00DC6FA5">
        <w:rPr>
          <w:rFonts w:ascii="Candara" w:hAnsi="Candara"/>
          <w:sz w:val="24"/>
          <w:szCs w:val="24"/>
        </w:rPr>
        <w:t>saco_e_fio_de_juta</w:t>
      </w:r>
      <w:proofErr w:type="spellEnd"/>
      <w:r w:rsidRPr="00DC6FA5">
        <w:rPr>
          <w:rFonts w:ascii="Candara" w:hAnsi="Candara"/>
          <w:sz w:val="24"/>
          <w:szCs w:val="24"/>
        </w:rPr>
        <w:t>&gt;. Acesso em: 6 jun. 2024.</w:t>
      </w:r>
    </w:p>
    <w:p w14:paraId="4B721A42" w14:textId="77777777" w:rsidR="00A51286" w:rsidRPr="00DC6FA5" w:rsidRDefault="00A51286" w:rsidP="001141DE">
      <w:pPr>
        <w:spacing w:after="0" w:line="360" w:lineRule="auto"/>
        <w:jc w:val="both"/>
        <w:rPr>
          <w:rFonts w:ascii="Candara" w:eastAsia="Candara" w:hAnsi="Candara" w:cs="Candara"/>
          <w:color w:val="000000"/>
          <w:sz w:val="24"/>
          <w:szCs w:val="24"/>
        </w:rPr>
      </w:pPr>
      <w:r w:rsidRPr="00DC6FA5">
        <w:rPr>
          <w:rFonts w:ascii="Candara" w:eastAsia="Candara" w:hAnsi="Candara" w:cs="Candara"/>
          <w:color w:val="000000"/>
          <w:sz w:val="24"/>
          <w:szCs w:val="24"/>
        </w:rPr>
        <w:lastRenderedPageBreak/>
        <w:t>BRITO, G</w:t>
      </w:r>
      <w:r>
        <w:rPr>
          <w:rFonts w:ascii="Candara" w:eastAsia="Candara" w:hAnsi="Candara" w:cs="Candara"/>
          <w:color w:val="000000"/>
          <w:sz w:val="24"/>
          <w:szCs w:val="24"/>
        </w:rPr>
        <w:t>ustavo</w:t>
      </w:r>
      <w:r w:rsidRPr="00DC6FA5">
        <w:rPr>
          <w:rFonts w:ascii="Candara" w:eastAsia="Candara" w:hAnsi="Candara" w:cs="Candara"/>
          <w:color w:val="000000"/>
          <w:sz w:val="24"/>
          <w:szCs w:val="24"/>
        </w:rPr>
        <w:t xml:space="preserve">.; ARAÚJO, </w:t>
      </w:r>
      <w:proofErr w:type="spellStart"/>
      <w:r>
        <w:rPr>
          <w:rFonts w:ascii="Candara" w:eastAsia="Candara" w:hAnsi="Candara" w:cs="Candara"/>
          <w:color w:val="000000"/>
          <w:sz w:val="24"/>
          <w:szCs w:val="24"/>
        </w:rPr>
        <w:t>Edicleide</w:t>
      </w:r>
      <w:proofErr w:type="spellEnd"/>
      <w:r>
        <w:rPr>
          <w:rFonts w:ascii="Candara" w:eastAsia="Candara" w:hAnsi="Candara" w:cs="Candara"/>
          <w:color w:val="000000"/>
          <w:sz w:val="24"/>
          <w:szCs w:val="24"/>
        </w:rPr>
        <w:t>.</w:t>
      </w:r>
      <w:r w:rsidRPr="00DC6FA5">
        <w:rPr>
          <w:rFonts w:ascii="Candara" w:eastAsia="Candara" w:hAnsi="Candara" w:cs="Candara"/>
          <w:color w:val="000000"/>
          <w:sz w:val="24"/>
          <w:szCs w:val="24"/>
        </w:rPr>
        <w:t xml:space="preserve"> </w:t>
      </w:r>
      <w:proofErr w:type="spellStart"/>
      <w:r w:rsidRPr="00DC6FA5">
        <w:rPr>
          <w:rFonts w:ascii="Candara" w:eastAsia="Candara" w:hAnsi="Candara" w:cs="Candara"/>
          <w:color w:val="000000"/>
          <w:sz w:val="24"/>
          <w:szCs w:val="24"/>
        </w:rPr>
        <w:t>Biopolímetros</w:t>
      </w:r>
      <w:proofErr w:type="spellEnd"/>
      <w:r w:rsidRPr="00DC6FA5">
        <w:rPr>
          <w:rFonts w:ascii="Candara" w:eastAsia="Candara" w:hAnsi="Candara" w:cs="Candara"/>
          <w:color w:val="000000"/>
          <w:sz w:val="24"/>
          <w:szCs w:val="24"/>
        </w:rPr>
        <w:t xml:space="preserve">, Polímeros Biodegradáveis e Polímeros Verdes. Departamento de Engenharia de Materiais – Universidade Federal de Campina Grande. </w:t>
      </w:r>
      <w:r>
        <w:rPr>
          <w:rFonts w:ascii="Candara" w:eastAsia="Candara" w:hAnsi="Candara" w:cs="Candara"/>
          <w:color w:val="000000"/>
          <w:sz w:val="24"/>
          <w:szCs w:val="24"/>
        </w:rPr>
        <w:t xml:space="preserve">2011. </w:t>
      </w:r>
      <w:r w:rsidRPr="00DC6FA5">
        <w:rPr>
          <w:rFonts w:ascii="Candara" w:eastAsia="Candara" w:hAnsi="Candara" w:cs="Candara"/>
          <w:color w:val="000000"/>
          <w:sz w:val="24"/>
          <w:szCs w:val="24"/>
        </w:rPr>
        <w:t>REMAP – Revista Eletrônica de Materiais e Processos, v.6.2. 127- 139. ISSN 1809 – 8797. Disponível em: Acesso em: 20 abr. 2017.</w:t>
      </w:r>
    </w:p>
    <w:p w14:paraId="73662DCA" w14:textId="77777777" w:rsidR="00A51286" w:rsidRPr="00DC6FA5" w:rsidRDefault="00A51286" w:rsidP="001141DE">
      <w:pPr>
        <w:spacing w:after="0" w:line="360" w:lineRule="auto"/>
        <w:jc w:val="both"/>
        <w:rPr>
          <w:rFonts w:ascii="Candara" w:eastAsia="Candara" w:hAnsi="Candara" w:cs="Candara"/>
          <w:color w:val="000000"/>
          <w:sz w:val="24"/>
          <w:szCs w:val="24"/>
        </w:rPr>
      </w:pPr>
      <w:r w:rsidRPr="00DC6FA5">
        <w:rPr>
          <w:rFonts w:ascii="Candara" w:eastAsia="Candara" w:hAnsi="Candara" w:cs="Candara"/>
          <w:color w:val="000000"/>
          <w:sz w:val="24"/>
          <w:szCs w:val="24"/>
        </w:rPr>
        <w:t>CBA. Bromélia da Amazônia pode ser alternativa ao plástico do petróleo. 2024. Disponível em: https://agenciabrasil.ebc.com.br/geral/noticia/2024-07/bromelia-da-amazonia-pode-ser-alternativa-ao-plastico-do-petroleo. Acesso em: 15 ago. 2024.</w:t>
      </w:r>
    </w:p>
    <w:p w14:paraId="31F79A17" w14:textId="77777777" w:rsidR="00A51286" w:rsidRPr="00DC6FA5" w:rsidRDefault="00A51286" w:rsidP="001141DE">
      <w:pPr>
        <w:spacing w:after="0" w:line="360" w:lineRule="auto"/>
        <w:jc w:val="both"/>
        <w:rPr>
          <w:rFonts w:ascii="Candara" w:eastAsia="Candara" w:hAnsi="Candara" w:cs="Candara"/>
          <w:color w:val="000000"/>
          <w:sz w:val="24"/>
          <w:szCs w:val="24"/>
        </w:rPr>
      </w:pPr>
      <w:r w:rsidRPr="00DC6FA5">
        <w:rPr>
          <w:rFonts w:ascii="Candara" w:eastAsia="Candara" w:hAnsi="Candara" w:cs="Candara"/>
          <w:color w:val="000000"/>
          <w:sz w:val="24"/>
          <w:szCs w:val="24"/>
        </w:rPr>
        <w:t>COIMBRA, D</w:t>
      </w:r>
      <w:r>
        <w:rPr>
          <w:rFonts w:ascii="Candara" w:eastAsia="Candara" w:hAnsi="Candara" w:cs="Candara"/>
          <w:color w:val="000000"/>
          <w:sz w:val="24"/>
          <w:szCs w:val="24"/>
        </w:rPr>
        <w:t>anielle</w:t>
      </w:r>
      <w:r w:rsidRPr="00DC6FA5">
        <w:rPr>
          <w:rFonts w:ascii="Candara" w:eastAsia="Candara" w:hAnsi="Candara" w:cs="Candara"/>
          <w:color w:val="000000"/>
          <w:sz w:val="24"/>
          <w:szCs w:val="24"/>
        </w:rPr>
        <w:t>.; OLIVEIRA, F</w:t>
      </w:r>
      <w:r>
        <w:rPr>
          <w:rFonts w:ascii="Candara" w:eastAsia="Candara" w:hAnsi="Candara" w:cs="Candara"/>
          <w:color w:val="000000"/>
          <w:sz w:val="24"/>
          <w:szCs w:val="24"/>
        </w:rPr>
        <w:t>rancisco</w:t>
      </w:r>
      <w:r w:rsidRPr="00DC6FA5">
        <w:rPr>
          <w:rFonts w:ascii="Candara" w:eastAsia="Candara" w:hAnsi="Candara" w:cs="Candara"/>
          <w:color w:val="000000"/>
          <w:sz w:val="24"/>
          <w:szCs w:val="24"/>
        </w:rPr>
        <w:t>. Motivação</w:t>
      </w:r>
      <w:r>
        <w:rPr>
          <w:rFonts w:ascii="Candara" w:eastAsia="Candara" w:hAnsi="Candara" w:cs="Candara"/>
          <w:color w:val="000000"/>
          <w:sz w:val="24"/>
          <w:szCs w:val="24"/>
        </w:rPr>
        <w:t xml:space="preserve"> </w:t>
      </w:r>
      <w:r w:rsidRPr="00DC6FA5">
        <w:rPr>
          <w:rFonts w:ascii="Candara" w:eastAsia="Candara" w:hAnsi="Candara" w:cs="Candara"/>
          <w:color w:val="000000"/>
          <w:sz w:val="24"/>
          <w:szCs w:val="24"/>
        </w:rPr>
        <w:t xml:space="preserve">e condicionantes para a gestão ambiental nas maiores indústrias exportadoras do estado do Ceará. Cadernos Ebape.br. EBAPE – FGV – Escola Brasileira de Administração Pública e de Empresas da Fundação Getúlio Vargas. </w:t>
      </w:r>
      <w:r>
        <w:rPr>
          <w:rFonts w:ascii="Candara" w:eastAsia="Candara" w:hAnsi="Candara" w:cs="Candara"/>
          <w:color w:val="000000"/>
          <w:sz w:val="24"/>
          <w:szCs w:val="24"/>
        </w:rPr>
        <w:t xml:space="preserve">2005. </w:t>
      </w:r>
      <w:r w:rsidRPr="00DC6FA5">
        <w:rPr>
          <w:rFonts w:ascii="Candara" w:eastAsia="Candara" w:hAnsi="Candara" w:cs="Candara"/>
          <w:color w:val="000000"/>
          <w:sz w:val="24"/>
          <w:szCs w:val="24"/>
        </w:rPr>
        <w:t>Edição Temática 2005 – ISSN online 1679-3951. Disponível em: http://www.ebape.fgv.br/cadernosebape Acesso em: 20 abr. 2017</w:t>
      </w:r>
    </w:p>
    <w:p w14:paraId="02DF3A01" w14:textId="77777777" w:rsidR="00A51286" w:rsidRPr="00DC6FA5" w:rsidRDefault="00A51286" w:rsidP="001141DE">
      <w:pPr>
        <w:spacing w:after="0" w:line="360" w:lineRule="auto"/>
        <w:jc w:val="both"/>
        <w:rPr>
          <w:rFonts w:ascii="Candara" w:hAnsi="Candara" w:cs="Times New Roman"/>
          <w:sz w:val="24"/>
          <w:szCs w:val="24"/>
        </w:rPr>
      </w:pPr>
      <w:r w:rsidRPr="00DC6FA5">
        <w:rPr>
          <w:rStyle w:val="nome-autor"/>
          <w:rFonts w:ascii="Candara" w:hAnsi="Candara" w:cs="Times New Roman"/>
          <w:sz w:val="24"/>
          <w:szCs w:val="24"/>
          <w:shd w:val="clear" w:color="auto" w:fill="FFFFFF"/>
        </w:rPr>
        <w:t>CORDEIRO, I</w:t>
      </w:r>
      <w:r>
        <w:rPr>
          <w:rStyle w:val="nome-autor"/>
          <w:rFonts w:ascii="Candara" w:hAnsi="Candara" w:cs="Times New Roman"/>
          <w:sz w:val="24"/>
          <w:szCs w:val="24"/>
          <w:shd w:val="clear" w:color="auto" w:fill="FFFFFF"/>
        </w:rPr>
        <w:t>racema</w:t>
      </w:r>
      <w:r w:rsidRPr="00DC6FA5">
        <w:rPr>
          <w:rStyle w:val="nome-autor"/>
          <w:rFonts w:ascii="Candara" w:hAnsi="Candara" w:cs="Times New Roman"/>
          <w:sz w:val="24"/>
          <w:szCs w:val="24"/>
          <w:shd w:val="clear" w:color="auto" w:fill="FFFFFF"/>
        </w:rPr>
        <w:t>.</w:t>
      </w:r>
      <w:r w:rsidRPr="00DC6FA5">
        <w:rPr>
          <w:rStyle w:val="autorias"/>
          <w:rFonts w:ascii="Candara" w:hAnsi="Candara" w:cs="Times New Roman"/>
          <w:sz w:val="24"/>
          <w:szCs w:val="24"/>
          <w:shd w:val="clear" w:color="auto" w:fill="FFFFFF"/>
        </w:rPr>
        <w:t>; </w:t>
      </w:r>
      <w:r w:rsidRPr="00DC6FA5">
        <w:rPr>
          <w:rStyle w:val="nome-autor"/>
          <w:rFonts w:ascii="Candara" w:hAnsi="Candara" w:cs="Times New Roman"/>
          <w:sz w:val="24"/>
          <w:szCs w:val="24"/>
          <w:shd w:val="clear" w:color="auto" w:fill="FFFFFF"/>
        </w:rPr>
        <w:t>SANTANA, A</w:t>
      </w:r>
      <w:r>
        <w:rPr>
          <w:rStyle w:val="nome-autor"/>
          <w:rFonts w:ascii="Candara" w:hAnsi="Candara" w:cs="Times New Roman"/>
          <w:sz w:val="24"/>
          <w:szCs w:val="24"/>
          <w:shd w:val="clear" w:color="auto" w:fill="FFFFFF"/>
        </w:rPr>
        <w:t>ntônio</w:t>
      </w:r>
      <w:r w:rsidRPr="00DC6FA5">
        <w:rPr>
          <w:rStyle w:val="nome-autor"/>
          <w:rFonts w:ascii="Candara" w:hAnsi="Candara" w:cs="Times New Roman"/>
          <w:sz w:val="24"/>
          <w:szCs w:val="24"/>
          <w:shd w:val="clear" w:color="auto" w:fill="FFFFFF"/>
        </w:rPr>
        <w:t>.</w:t>
      </w:r>
      <w:r w:rsidRPr="00DC6FA5">
        <w:rPr>
          <w:rStyle w:val="autorias"/>
          <w:rFonts w:ascii="Candara" w:hAnsi="Candara" w:cs="Times New Roman"/>
          <w:sz w:val="24"/>
          <w:szCs w:val="24"/>
          <w:shd w:val="clear" w:color="auto" w:fill="FFFFFF"/>
        </w:rPr>
        <w:t>; </w:t>
      </w:r>
      <w:r w:rsidRPr="00DC6FA5">
        <w:rPr>
          <w:rStyle w:val="popover-publicacao-nome-autor-658250"/>
          <w:rFonts w:ascii="Candara" w:hAnsi="Candara" w:cs="Times New Roman"/>
          <w:sz w:val="24"/>
          <w:szCs w:val="24"/>
        </w:rPr>
        <w:t>LAMEIRA, O</w:t>
      </w:r>
      <w:r>
        <w:rPr>
          <w:rStyle w:val="popover-publicacao-nome-autor-658250"/>
          <w:rFonts w:ascii="Candara" w:hAnsi="Candara" w:cs="Times New Roman"/>
          <w:sz w:val="24"/>
          <w:szCs w:val="24"/>
        </w:rPr>
        <w:t>smar</w:t>
      </w:r>
      <w:r w:rsidRPr="00DC6FA5">
        <w:rPr>
          <w:rStyle w:val="popover-publicacao-nome-autor-658250"/>
          <w:rFonts w:ascii="Candara" w:hAnsi="Candara" w:cs="Times New Roman"/>
          <w:sz w:val="24"/>
          <w:szCs w:val="24"/>
        </w:rPr>
        <w:t>.</w:t>
      </w:r>
      <w:r w:rsidRPr="00DC6FA5">
        <w:rPr>
          <w:rStyle w:val="autorias"/>
          <w:rFonts w:ascii="Candara" w:hAnsi="Candara" w:cs="Times New Roman"/>
          <w:sz w:val="24"/>
          <w:szCs w:val="24"/>
          <w:shd w:val="clear" w:color="auto" w:fill="FFFFFF"/>
        </w:rPr>
        <w:t>; </w:t>
      </w:r>
      <w:r w:rsidRPr="00DC6FA5">
        <w:rPr>
          <w:rStyle w:val="nome-autor"/>
          <w:rFonts w:ascii="Candara" w:hAnsi="Candara" w:cs="Times New Roman"/>
          <w:sz w:val="24"/>
          <w:szCs w:val="24"/>
          <w:shd w:val="clear" w:color="auto" w:fill="FFFFFF"/>
        </w:rPr>
        <w:t>SILVA, I</w:t>
      </w:r>
      <w:r>
        <w:rPr>
          <w:rStyle w:val="nome-autor"/>
          <w:rFonts w:ascii="Candara" w:hAnsi="Candara" w:cs="Times New Roman"/>
          <w:sz w:val="24"/>
          <w:szCs w:val="24"/>
          <w:shd w:val="clear" w:color="auto" w:fill="FFFFFF"/>
        </w:rPr>
        <w:t>smael</w:t>
      </w:r>
      <w:r w:rsidRPr="00DC6FA5">
        <w:rPr>
          <w:rStyle w:val="nome-autor"/>
          <w:rFonts w:ascii="Candara" w:hAnsi="Candara" w:cs="Times New Roman"/>
          <w:sz w:val="24"/>
          <w:szCs w:val="24"/>
          <w:shd w:val="clear" w:color="auto" w:fill="FFFFFF"/>
        </w:rPr>
        <w:t xml:space="preserve">. M. </w:t>
      </w:r>
      <w:r w:rsidRPr="00DC6FA5">
        <w:rPr>
          <w:rFonts w:ascii="Candara" w:hAnsi="Candara" w:cs="Times New Roman"/>
          <w:sz w:val="24"/>
          <w:szCs w:val="24"/>
        </w:rPr>
        <w:t xml:space="preserve">Análise econômica dos sistemas de cultivo com </w:t>
      </w:r>
      <w:proofErr w:type="spellStart"/>
      <w:r w:rsidRPr="00DC6FA5">
        <w:rPr>
          <w:rFonts w:ascii="Candara" w:hAnsi="Candara" w:cs="Times New Roman"/>
          <w:sz w:val="24"/>
          <w:szCs w:val="24"/>
        </w:rPr>
        <w:t>Schizolobium</w:t>
      </w:r>
      <w:proofErr w:type="spellEnd"/>
      <w:r w:rsidRPr="00DC6FA5">
        <w:rPr>
          <w:rFonts w:ascii="Candara" w:hAnsi="Candara" w:cs="Times New Roman"/>
          <w:sz w:val="24"/>
          <w:szCs w:val="24"/>
        </w:rPr>
        <w:t xml:space="preserve"> </w:t>
      </w:r>
      <w:proofErr w:type="spellStart"/>
      <w:r w:rsidRPr="00DC6FA5">
        <w:rPr>
          <w:rFonts w:ascii="Candara" w:hAnsi="Candara" w:cs="Times New Roman"/>
          <w:sz w:val="24"/>
          <w:szCs w:val="24"/>
        </w:rPr>
        <w:t>parahyba</w:t>
      </w:r>
      <w:proofErr w:type="spellEnd"/>
      <w:r w:rsidRPr="00DC6FA5">
        <w:rPr>
          <w:rFonts w:ascii="Candara" w:hAnsi="Candara" w:cs="Times New Roman"/>
          <w:sz w:val="24"/>
          <w:szCs w:val="24"/>
        </w:rPr>
        <w:t xml:space="preserve"> var. </w:t>
      </w:r>
      <w:proofErr w:type="spellStart"/>
      <w:r w:rsidRPr="00DC6FA5">
        <w:rPr>
          <w:rFonts w:ascii="Candara" w:hAnsi="Candara" w:cs="Times New Roman"/>
          <w:sz w:val="24"/>
          <w:szCs w:val="24"/>
        </w:rPr>
        <w:t>amazonicum</w:t>
      </w:r>
      <w:proofErr w:type="spellEnd"/>
      <w:r w:rsidRPr="00DC6FA5">
        <w:rPr>
          <w:rFonts w:ascii="Candara" w:hAnsi="Candara" w:cs="Times New Roman"/>
          <w:sz w:val="24"/>
          <w:szCs w:val="24"/>
        </w:rPr>
        <w:t xml:space="preserve"> (Huber </w:t>
      </w:r>
      <w:proofErr w:type="spellStart"/>
      <w:r w:rsidRPr="00DC6FA5">
        <w:rPr>
          <w:rFonts w:ascii="Candara" w:hAnsi="Candara" w:cs="Times New Roman"/>
          <w:sz w:val="24"/>
          <w:szCs w:val="24"/>
        </w:rPr>
        <w:t>ex</w:t>
      </w:r>
      <w:proofErr w:type="spellEnd"/>
      <w:r w:rsidRPr="00DC6FA5">
        <w:rPr>
          <w:rFonts w:ascii="Candara" w:hAnsi="Candara" w:cs="Times New Roman"/>
          <w:sz w:val="24"/>
          <w:szCs w:val="24"/>
        </w:rPr>
        <w:t xml:space="preserve"> </w:t>
      </w:r>
      <w:proofErr w:type="spellStart"/>
      <w:r w:rsidRPr="00DC6FA5">
        <w:rPr>
          <w:rFonts w:ascii="Candara" w:hAnsi="Candara" w:cs="Times New Roman"/>
          <w:sz w:val="24"/>
          <w:szCs w:val="24"/>
        </w:rPr>
        <w:t>Ducke</w:t>
      </w:r>
      <w:proofErr w:type="spellEnd"/>
      <w:r w:rsidRPr="00DC6FA5">
        <w:rPr>
          <w:rFonts w:ascii="Candara" w:hAnsi="Candara" w:cs="Times New Roman"/>
          <w:sz w:val="24"/>
          <w:szCs w:val="24"/>
        </w:rPr>
        <w:t xml:space="preserve">) </w:t>
      </w:r>
      <w:proofErr w:type="spellStart"/>
      <w:r w:rsidRPr="00DC6FA5">
        <w:rPr>
          <w:rFonts w:ascii="Candara" w:hAnsi="Candara" w:cs="Times New Roman"/>
          <w:sz w:val="24"/>
          <w:szCs w:val="24"/>
        </w:rPr>
        <w:t>Barneby</w:t>
      </w:r>
      <w:proofErr w:type="spellEnd"/>
      <w:r w:rsidRPr="00DC6FA5">
        <w:rPr>
          <w:rFonts w:ascii="Candara" w:hAnsi="Candara" w:cs="Times New Roman"/>
          <w:sz w:val="24"/>
          <w:szCs w:val="24"/>
        </w:rPr>
        <w:t xml:space="preserve"> (Paricá) e </w:t>
      </w:r>
      <w:proofErr w:type="spellStart"/>
      <w:r w:rsidRPr="00DC6FA5">
        <w:rPr>
          <w:rFonts w:ascii="Candara" w:hAnsi="Candara" w:cs="Times New Roman"/>
          <w:sz w:val="24"/>
          <w:szCs w:val="24"/>
        </w:rPr>
        <w:t>Ananas</w:t>
      </w:r>
      <w:proofErr w:type="spellEnd"/>
      <w:r w:rsidRPr="00DC6FA5">
        <w:rPr>
          <w:rFonts w:ascii="Candara" w:hAnsi="Candara" w:cs="Times New Roman"/>
          <w:sz w:val="24"/>
          <w:szCs w:val="24"/>
        </w:rPr>
        <w:t xml:space="preserve"> </w:t>
      </w:r>
      <w:proofErr w:type="spellStart"/>
      <w:r w:rsidRPr="00DC6FA5">
        <w:rPr>
          <w:rFonts w:ascii="Candara" w:hAnsi="Candara" w:cs="Times New Roman"/>
          <w:sz w:val="24"/>
          <w:szCs w:val="24"/>
        </w:rPr>
        <w:t>comosus</w:t>
      </w:r>
      <w:proofErr w:type="spellEnd"/>
      <w:r w:rsidRPr="00DC6FA5">
        <w:rPr>
          <w:rFonts w:ascii="Candara" w:hAnsi="Candara" w:cs="Times New Roman"/>
          <w:sz w:val="24"/>
          <w:szCs w:val="24"/>
        </w:rPr>
        <w:t xml:space="preserve"> var. </w:t>
      </w:r>
      <w:proofErr w:type="spellStart"/>
      <w:r w:rsidRPr="00DC6FA5">
        <w:rPr>
          <w:rFonts w:ascii="Candara" w:hAnsi="Candara" w:cs="Times New Roman"/>
          <w:sz w:val="24"/>
          <w:szCs w:val="24"/>
        </w:rPr>
        <w:t>erectifolius</w:t>
      </w:r>
      <w:proofErr w:type="spellEnd"/>
      <w:r w:rsidRPr="00DC6FA5">
        <w:rPr>
          <w:rFonts w:ascii="Candara" w:hAnsi="Candara" w:cs="Times New Roman"/>
          <w:sz w:val="24"/>
          <w:szCs w:val="24"/>
        </w:rPr>
        <w:t xml:space="preserve"> (L. B. Smith) </w:t>
      </w:r>
      <w:proofErr w:type="spellStart"/>
      <w:r w:rsidRPr="00DC6FA5">
        <w:rPr>
          <w:rFonts w:ascii="Candara" w:hAnsi="Candara" w:cs="Times New Roman"/>
          <w:sz w:val="24"/>
          <w:szCs w:val="24"/>
        </w:rPr>
        <w:t>Coppus</w:t>
      </w:r>
      <w:proofErr w:type="spellEnd"/>
      <w:r w:rsidRPr="00DC6FA5">
        <w:rPr>
          <w:rFonts w:ascii="Candara" w:hAnsi="Candara" w:cs="Times New Roman"/>
          <w:sz w:val="24"/>
          <w:szCs w:val="24"/>
        </w:rPr>
        <w:t xml:space="preserve"> &amp; Leal (Curauá) no Município de Aurora do Pará (</w:t>
      </w:r>
      <w:proofErr w:type="spellStart"/>
      <w:r w:rsidRPr="00DC6FA5">
        <w:rPr>
          <w:rFonts w:ascii="Candara" w:hAnsi="Candara" w:cs="Times New Roman"/>
          <w:sz w:val="24"/>
          <w:szCs w:val="24"/>
        </w:rPr>
        <w:t>pa</w:t>
      </w:r>
      <w:proofErr w:type="spellEnd"/>
      <w:r w:rsidRPr="00DC6FA5">
        <w:rPr>
          <w:rFonts w:ascii="Candara" w:hAnsi="Candara" w:cs="Times New Roman"/>
          <w:sz w:val="24"/>
          <w:szCs w:val="24"/>
        </w:rPr>
        <w:t xml:space="preserve">), Brasil. Rev. Fac. Agron. (LUZ). Maracaibo-Venezuela, v.26, p. 243-265, 2009. Disponível em: </w:t>
      </w:r>
      <w:hyperlink r:id="rId10" w:history="1">
        <w:r w:rsidRPr="00DC6FA5">
          <w:rPr>
            <w:rStyle w:val="Hyperlink"/>
            <w:rFonts w:ascii="Candara" w:hAnsi="Candara" w:cs="Times New Roman"/>
            <w:sz w:val="24"/>
            <w:szCs w:val="24"/>
          </w:rPr>
          <w:t>https://www.embrapa.br/busca-de-publicacoes/-/publicacao/658250/analise-economica-dos-sistemas-de-cultivo-com-schizolobium-parahyba-var-amazonicum-huber-ex-ducke-barneby-parica-e-ananas-comosus-var-erectifolius-l-b-smith-coppus--leal-curaua-no-municipio-de-aurora-do-para-pa-brasil</w:t>
        </w:r>
      </w:hyperlink>
      <w:r w:rsidRPr="00DC6FA5">
        <w:rPr>
          <w:rFonts w:ascii="Candara" w:hAnsi="Candara" w:cs="Times New Roman"/>
          <w:sz w:val="24"/>
          <w:szCs w:val="24"/>
        </w:rPr>
        <w:t xml:space="preserve">. Acesso em: 24 </w:t>
      </w:r>
      <w:proofErr w:type="gramStart"/>
      <w:r w:rsidRPr="00DC6FA5">
        <w:rPr>
          <w:rFonts w:ascii="Candara" w:hAnsi="Candara" w:cs="Times New Roman"/>
          <w:sz w:val="24"/>
          <w:szCs w:val="24"/>
        </w:rPr>
        <w:t>Fev.</w:t>
      </w:r>
      <w:proofErr w:type="gramEnd"/>
      <w:r w:rsidRPr="00DC6FA5">
        <w:rPr>
          <w:rFonts w:ascii="Candara" w:hAnsi="Candara" w:cs="Times New Roman"/>
          <w:sz w:val="24"/>
          <w:szCs w:val="24"/>
        </w:rPr>
        <w:t xml:space="preserve"> 2024.</w:t>
      </w:r>
    </w:p>
    <w:p w14:paraId="48C0DD14" w14:textId="77777777" w:rsidR="00A51286" w:rsidRPr="00DC6FA5" w:rsidRDefault="00A51286" w:rsidP="001141DE">
      <w:pPr>
        <w:spacing w:after="0" w:line="360" w:lineRule="auto"/>
        <w:jc w:val="both"/>
        <w:rPr>
          <w:rFonts w:ascii="Candara" w:hAnsi="Candara" w:cs="Times New Roman"/>
          <w:sz w:val="24"/>
          <w:szCs w:val="24"/>
        </w:rPr>
      </w:pPr>
      <w:r w:rsidRPr="00DC6FA5">
        <w:rPr>
          <w:rFonts w:ascii="Candara" w:hAnsi="Candara" w:cs="Times New Roman"/>
          <w:sz w:val="24"/>
          <w:szCs w:val="24"/>
        </w:rPr>
        <w:t>EMBRAPA.  Pesquisas com curauá dão suporte à indústria. 2007. Disponível em</w:t>
      </w:r>
      <w:r w:rsidRPr="00DC6FA5">
        <w:rPr>
          <w:rFonts w:ascii="Candara" w:hAnsi="Candara" w:cs="Times New Roman"/>
          <w:color w:val="3A74B0"/>
          <w:sz w:val="24"/>
          <w:szCs w:val="24"/>
        </w:rPr>
        <w:t xml:space="preserve">: </w:t>
      </w:r>
      <w:hyperlink r:id="rId11" w:history="1">
        <w:r w:rsidRPr="00DC6FA5">
          <w:rPr>
            <w:rStyle w:val="Hyperlink"/>
            <w:rFonts w:ascii="Candara" w:hAnsi="Candara" w:cs="Times New Roman"/>
            <w:sz w:val="24"/>
            <w:szCs w:val="24"/>
          </w:rPr>
          <w:t>https://www.embrapa.br/busca-de-noticias/-/noticia/18021143/pesquisas-com-curaua-dao-suporte-a-industria</w:t>
        </w:r>
      </w:hyperlink>
      <w:r w:rsidRPr="00DC6FA5">
        <w:rPr>
          <w:rFonts w:ascii="Candara" w:hAnsi="Candara" w:cs="Times New Roman"/>
          <w:color w:val="3A74B0"/>
          <w:sz w:val="24"/>
          <w:szCs w:val="24"/>
        </w:rPr>
        <w:t xml:space="preserve">. </w:t>
      </w:r>
      <w:r w:rsidRPr="00DC6FA5">
        <w:rPr>
          <w:rFonts w:ascii="Candara" w:hAnsi="Candara" w:cs="Times New Roman"/>
          <w:sz w:val="24"/>
          <w:szCs w:val="24"/>
        </w:rPr>
        <w:t xml:space="preserve">Acesso em: 23 </w:t>
      </w:r>
      <w:proofErr w:type="gramStart"/>
      <w:r w:rsidRPr="00DC6FA5">
        <w:rPr>
          <w:rFonts w:ascii="Candara" w:hAnsi="Candara" w:cs="Times New Roman"/>
          <w:sz w:val="24"/>
          <w:szCs w:val="24"/>
        </w:rPr>
        <w:t>Fev.</w:t>
      </w:r>
      <w:proofErr w:type="gramEnd"/>
      <w:r w:rsidRPr="00DC6FA5">
        <w:rPr>
          <w:rFonts w:ascii="Candara" w:hAnsi="Candara" w:cs="Times New Roman"/>
          <w:sz w:val="24"/>
          <w:szCs w:val="24"/>
        </w:rPr>
        <w:t xml:space="preserve"> 2024.</w:t>
      </w:r>
    </w:p>
    <w:p w14:paraId="29EE2242" w14:textId="77777777" w:rsidR="00A51286" w:rsidRPr="00DC6FA5" w:rsidRDefault="00A51286" w:rsidP="001141DE">
      <w:pPr>
        <w:spacing w:after="0" w:line="360" w:lineRule="auto"/>
        <w:jc w:val="both"/>
        <w:rPr>
          <w:rFonts w:ascii="Candara" w:hAnsi="Candara"/>
          <w:sz w:val="24"/>
          <w:szCs w:val="24"/>
        </w:rPr>
      </w:pPr>
      <w:r w:rsidRPr="00DC6FA5">
        <w:rPr>
          <w:rFonts w:ascii="Candara" w:hAnsi="Candara"/>
          <w:sz w:val="24"/>
          <w:szCs w:val="24"/>
        </w:rPr>
        <w:lastRenderedPageBreak/>
        <w:t xml:space="preserve">EMBRAPA. </w:t>
      </w:r>
      <w:r w:rsidRPr="00DC6FA5">
        <w:rPr>
          <w:rFonts w:ascii="Candara" w:eastAsiaTheme="minorHAnsi" w:hAnsi="Candara" w:cstheme="minorBidi"/>
          <w:sz w:val="24"/>
          <w:szCs w:val="24"/>
        </w:rPr>
        <w:t>Bioeconomia inclusiva na Amazônia pode beneficiar 750 mil famílias</w:t>
      </w:r>
      <w:r w:rsidRPr="00DC6FA5">
        <w:rPr>
          <w:rFonts w:ascii="Candara" w:hAnsi="Candara"/>
          <w:sz w:val="24"/>
          <w:szCs w:val="24"/>
        </w:rPr>
        <w:t>. 2023. Disponível em: https://www.embrapa.br/busca-de-noticias/-/noticia/82595809/bioeconomia-inclusiva-na-amazonia-pode-beneficiar-750-mil-familias. Acesso em: 20 jul. 2024.</w:t>
      </w:r>
    </w:p>
    <w:p w14:paraId="2FA50E3A" w14:textId="77777777" w:rsidR="00A51286" w:rsidRPr="00DC6FA5" w:rsidRDefault="00A51286" w:rsidP="001141DE">
      <w:pPr>
        <w:spacing w:after="0" w:line="360" w:lineRule="auto"/>
        <w:jc w:val="both"/>
        <w:rPr>
          <w:rFonts w:ascii="Candara" w:hAnsi="Candara"/>
          <w:sz w:val="24"/>
          <w:szCs w:val="24"/>
        </w:rPr>
      </w:pPr>
      <w:r w:rsidRPr="00DC6FA5">
        <w:rPr>
          <w:rFonts w:ascii="Candara" w:hAnsi="Candara"/>
          <w:sz w:val="24"/>
          <w:szCs w:val="24"/>
        </w:rPr>
        <w:t>FERREIRA, Juliana Ferrari. </w:t>
      </w:r>
      <w:r w:rsidRPr="00DC6FA5">
        <w:rPr>
          <w:rFonts w:ascii="Candara" w:hAnsi="Candara"/>
          <w:i/>
          <w:iCs/>
          <w:sz w:val="24"/>
          <w:szCs w:val="24"/>
        </w:rPr>
        <w:t>Os poderes do ‘</w:t>
      </w:r>
      <w:proofErr w:type="spellStart"/>
      <w:r w:rsidRPr="00DC6FA5">
        <w:rPr>
          <w:rFonts w:ascii="Candara" w:hAnsi="Candara"/>
          <w:i/>
          <w:iCs/>
          <w:sz w:val="24"/>
          <w:szCs w:val="24"/>
        </w:rPr>
        <w:t>abacaxizinho</w:t>
      </w:r>
      <w:proofErr w:type="spellEnd"/>
      <w:r w:rsidRPr="00DC6FA5">
        <w:rPr>
          <w:rFonts w:ascii="Candara" w:hAnsi="Candara"/>
          <w:i/>
          <w:iCs/>
          <w:sz w:val="24"/>
          <w:szCs w:val="24"/>
        </w:rPr>
        <w:t>’ Bromelina, enzima do abacaxi, é encontrada também no curauá, planta amazônica</w:t>
      </w:r>
      <w:r w:rsidRPr="00DC6FA5">
        <w:rPr>
          <w:rFonts w:ascii="Candara" w:hAnsi="Candara"/>
          <w:sz w:val="24"/>
          <w:szCs w:val="24"/>
        </w:rPr>
        <w:t>. </w:t>
      </w:r>
      <w:r w:rsidRPr="00DC6FA5">
        <w:rPr>
          <w:rFonts w:ascii="Candara" w:hAnsi="Candara"/>
          <w:i/>
          <w:iCs/>
          <w:sz w:val="24"/>
          <w:szCs w:val="24"/>
        </w:rPr>
        <w:t>Jornal da Unicamp</w:t>
      </w:r>
      <w:r w:rsidRPr="00DC6FA5">
        <w:rPr>
          <w:rFonts w:ascii="Candara" w:hAnsi="Candara"/>
          <w:sz w:val="24"/>
          <w:szCs w:val="24"/>
        </w:rPr>
        <w:t xml:space="preserve">. Campinas SP: Jornal da Unicamp. 28 dez. 2011. Disponível em: &lt;https://www.unicamp.br/unicamp_hoje/ju/novembro2011/ju515_pag4.php&gt;. Acesso em: 13 </w:t>
      </w:r>
      <w:proofErr w:type="spellStart"/>
      <w:r w:rsidRPr="00DC6FA5">
        <w:rPr>
          <w:rFonts w:ascii="Candara" w:hAnsi="Candara"/>
          <w:sz w:val="24"/>
          <w:szCs w:val="24"/>
        </w:rPr>
        <w:t>ju</w:t>
      </w:r>
      <w:proofErr w:type="spellEnd"/>
      <w:r w:rsidRPr="00DC6FA5">
        <w:rPr>
          <w:rFonts w:ascii="Candara" w:hAnsi="Candara"/>
          <w:sz w:val="24"/>
          <w:szCs w:val="24"/>
        </w:rPr>
        <w:t>. 2024.</w:t>
      </w:r>
    </w:p>
    <w:p w14:paraId="6A1F8F26" w14:textId="77777777" w:rsidR="00A51286" w:rsidRPr="00DC6FA5" w:rsidRDefault="00A51286" w:rsidP="001141DE">
      <w:pPr>
        <w:spacing w:after="0" w:line="360" w:lineRule="auto"/>
        <w:jc w:val="both"/>
        <w:rPr>
          <w:rFonts w:ascii="Candara" w:hAnsi="Candara"/>
          <w:sz w:val="24"/>
          <w:szCs w:val="24"/>
        </w:rPr>
      </w:pPr>
      <w:r w:rsidRPr="00DC6FA5">
        <w:rPr>
          <w:rFonts w:ascii="Candara" w:hAnsi="Candara"/>
          <w:sz w:val="24"/>
          <w:szCs w:val="24"/>
        </w:rPr>
        <w:t>FERREIRA, Juliana Ferrari; TAMBOURG, Elias Basile. </w:t>
      </w:r>
      <w:r w:rsidRPr="00DC6FA5">
        <w:rPr>
          <w:rFonts w:ascii="Candara" w:hAnsi="Candara"/>
          <w:i/>
          <w:iCs/>
          <w:sz w:val="24"/>
          <w:szCs w:val="24"/>
        </w:rPr>
        <w:t xml:space="preserve">Os poderes do </w:t>
      </w:r>
      <w:proofErr w:type="spellStart"/>
      <w:r w:rsidRPr="00DC6FA5">
        <w:rPr>
          <w:rFonts w:ascii="Candara" w:hAnsi="Candara"/>
          <w:i/>
          <w:iCs/>
          <w:sz w:val="24"/>
          <w:szCs w:val="24"/>
        </w:rPr>
        <w:t>abacaxizinho</w:t>
      </w:r>
      <w:proofErr w:type="spellEnd"/>
      <w:r w:rsidRPr="00DC6FA5">
        <w:rPr>
          <w:rFonts w:ascii="Candara" w:hAnsi="Candara"/>
          <w:i/>
          <w:iCs/>
          <w:sz w:val="24"/>
          <w:szCs w:val="24"/>
        </w:rPr>
        <w:t xml:space="preserve">: Bromelina, enzima do abacaxi, é encontrada também no curauá, planta </w:t>
      </w:r>
      <w:proofErr w:type="spellStart"/>
      <w:proofErr w:type="gramStart"/>
      <w:r w:rsidRPr="00DC6FA5">
        <w:rPr>
          <w:rFonts w:ascii="Candara" w:hAnsi="Candara"/>
          <w:i/>
          <w:iCs/>
          <w:sz w:val="24"/>
          <w:szCs w:val="24"/>
        </w:rPr>
        <w:t>amazônica.Jornal</w:t>
      </w:r>
      <w:proofErr w:type="spellEnd"/>
      <w:proofErr w:type="gramEnd"/>
      <w:r w:rsidRPr="00DC6FA5">
        <w:rPr>
          <w:rFonts w:ascii="Candara" w:hAnsi="Candara"/>
          <w:i/>
          <w:iCs/>
          <w:sz w:val="24"/>
          <w:szCs w:val="24"/>
        </w:rPr>
        <w:t xml:space="preserve"> da </w:t>
      </w:r>
      <w:proofErr w:type="spellStart"/>
      <w:r w:rsidRPr="00DC6FA5">
        <w:rPr>
          <w:rFonts w:ascii="Candara" w:hAnsi="Candara"/>
          <w:i/>
          <w:iCs/>
          <w:sz w:val="24"/>
          <w:szCs w:val="24"/>
        </w:rPr>
        <w:t>unicamp</w:t>
      </w:r>
      <w:proofErr w:type="spellEnd"/>
      <w:r w:rsidRPr="00DC6FA5">
        <w:rPr>
          <w:rFonts w:ascii="Candara" w:hAnsi="Candara"/>
          <w:sz w:val="24"/>
          <w:szCs w:val="24"/>
        </w:rPr>
        <w:t>. Campinas – SP: Faculdade de Engenharia Química (FEQ). 2011.</w:t>
      </w:r>
    </w:p>
    <w:p w14:paraId="57C39AF7" w14:textId="77777777" w:rsidR="00A51286" w:rsidRPr="00C970E6" w:rsidRDefault="00A51286" w:rsidP="001141DE">
      <w:pPr>
        <w:spacing w:after="0" w:line="360" w:lineRule="auto"/>
        <w:jc w:val="both"/>
        <w:rPr>
          <w:rFonts w:ascii="Candara" w:hAnsi="Candara"/>
          <w:sz w:val="24"/>
          <w:szCs w:val="24"/>
        </w:rPr>
      </w:pPr>
      <w:r w:rsidRPr="00DC6FA5">
        <w:rPr>
          <w:rFonts w:ascii="Candara" w:hAnsi="Candara"/>
          <w:sz w:val="24"/>
          <w:szCs w:val="24"/>
        </w:rPr>
        <w:t>FILHO, Abel</w:t>
      </w:r>
      <w:r>
        <w:rPr>
          <w:rFonts w:ascii="Candara" w:hAnsi="Candara"/>
          <w:sz w:val="24"/>
          <w:szCs w:val="24"/>
        </w:rPr>
        <w:t>., LASMAS, Dimas., CHAAR, Jamal.; OLIVEIRA, Rosimeire.; LIMA, José Alcides.</w:t>
      </w:r>
      <w:r w:rsidRPr="00DC6FA5">
        <w:rPr>
          <w:rFonts w:ascii="Candara" w:hAnsi="Candara"/>
          <w:i/>
          <w:iCs/>
          <w:sz w:val="24"/>
          <w:szCs w:val="24"/>
        </w:rPr>
        <w:t xml:space="preserve"> Ouro da várzea amazônica: panorama e estímulo para o cultivo da fibra vegetal de juta (</w:t>
      </w:r>
      <w:proofErr w:type="spellStart"/>
      <w:r w:rsidRPr="00DC6FA5">
        <w:rPr>
          <w:rFonts w:ascii="Candara" w:hAnsi="Candara"/>
          <w:i/>
          <w:iCs/>
          <w:sz w:val="24"/>
          <w:szCs w:val="24"/>
        </w:rPr>
        <w:t>Corchorus</w:t>
      </w:r>
      <w:proofErr w:type="spellEnd"/>
      <w:r w:rsidRPr="00DC6FA5">
        <w:rPr>
          <w:rFonts w:ascii="Candara" w:hAnsi="Candara"/>
          <w:i/>
          <w:iCs/>
          <w:sz w:val="24"/>
          <w:szCs w:val="24"/>
        </w:rPr>
        <w:t xml:space="preserve"> </w:t>
      </w:r>
      <w:proofErr w:type="spellStart"/>
      <w:r w:rsidRPr="00DC6FA5">
        <w:rPr>
          <w:rFonts w:ascii="Candara" w:hAnsi="Candara"/>
          <w:i/>
          <w:iCs/>
          <w:sz w:val="24"/>
          <w:szCs w:val="24"/>
        </w:rPr>
        <w:t>capsularis</w:t>
      </w:r>
      <w:proofErr w:type="spellEnd"/>
      <w:r w:rsidRPr="00DC6FA5">
        <w:rPr>
          <w:rFonts w:ascii="Candara" w:hAnsi="Candara"/>
          <w:i/>
          <w:iCs/>
          <w:sz w:val="24"/>
          <w:szCs w:val="24"/>
        </w:rPr>
        <w:t xml:space="preserve">) e geração de emprego para os ribeirinhos no estado do Amazonas / Gold </w:t>
      </w:r>
      <w:proofErr w:type="spellStart"/>
      <w:r w:rsidRPr="00DC6FA5">
        <w:rPr>
          <w:rFonts w:ascii="Candara" w:hAnsi="Candara"/>
          <w:i/>
          <w:iCs/>
          <w:sz w:val="24"/>
          <w:szCs w:val="24"/>
        </w:rPr>
        <w:t>of</w:t>
      </w:r>
      <w:proofErr w:type="spellEnd"/>
      <w:r w:rsidRPr="00DC6FA5">
        <w:rPr>
          <w:rFonts w:ascii="Candara" w:hAnsi="Candara"/>
          <w:i/>
          <w:iCs/>
          <w:sz w:val="24"/>
          <w:szCs w:val="24"/>
        </w:rPr>
        <w:t xml:space="preserve"> </w:t>
      </w:r>
      <w:proofErr w:type="spellStart"/>
      <w:r w:rsidRPr="00DC6FA5">
        <w:rPr>
          <w:rFonts w:ascii="Candara" w:hAnsi="Candara"/>
          <w:i/>
          <w:iCs/>
          <w:sz w:val="24"/>
          <w:szCs w:val="24"/>
        </w:rPr>
        <w:t>the</w:t>
      </w:r>
      <w:proofErr w:type="spellEnd"/>
      <w:r w:rsidRPr="00DC6FA5">
        <w:rPr>
          <w:rFonts w:ascii="Candara" w:hAnsi="Candara"/>
          <w:i/>
          <w:iCs/>
          <w:sz w:val="24"/>
          <w:szCs w:val="24"/>
        </w:rPr>
        <w:t xml:space="preserve"> </w:t>
      </w:r>
      <w:proofErr w:type="spellStart"/>
      <w:r w:rsidRPr="00DC6FA5">
        <w:rPr>
          <w:rFonts w:ascii="Candara" w:hAnsi="Candara"/>
          <w:i/>
          <w:iCs/>
          <w:sz w:val="24"/>
          <w:szCs w:val="24"/>
        </w:rPr>
        <w:t>Amazon</w:t>
      </w:r>
      <w:proofErr w:type="spellEnd"/>
      <w:r w:rsidRPr="00DC6FA5">
        <w:rPr>
          <w:rFonts w:ascii="Candara" w:hAnsi="Candara"/>
          <w:i/>
          <w:iCs/>
          <w:sz w:val="24"/>
          <w:szCs w:val="24"/>
        </w:rPr>
        <w:t xml:space="preserve"> </w:t>
      </w:r>
      <w:proofErr w:type="spellStart"/>
      <w:r w:rsidRPr="00DC6FA5">
        <w:rPr>
          <w:rFonts w:ascii="Candara" w:hAnsi="Candara"/>
          <w:i/>
          <w:iCs/>
          <w:sz w:val="24"/>
          <w:szCs w:val="24"/>
        </w:rPr>
        <w:t>floodplain</w:t>
      </w:r>
      <w:proofErr w:type="spellEnd"/>
      <w:r w:rsidRPr="00DC6FA5">
        <w:rPr>
          <w:rFonts w:ascii="Candara" w:hAnsi="Candara"/>
          <w:i/>
          <w:iCs/>
          <w:sz w:val="24"/>
          <w:szCs w:val="24"/>
        </w:rPr>
        <w:t xml:space="preserve">: panorama </w:t>
      </w:r>
      <w:proofErr w:type="spellStart"/>
      <w:r w:rsidRPr="00DC6FA5">
        <w:rPr>
          <w:rFonts w:ascii="Candara" w:hAnsi="Candara"/>
          <w:i/>
          <w:iCs/>
          <w:sz w:val="24"/>
          <w:szCs w:val="24"/>
        </w:rPr>
        <w:t>and</w:t>
      </w:r>
      <w:proofErr w:type="spellEnd"/>
      <w:r w:rsidRPr="00DC6FA5">
        <w:rPr>
          <w:rFonts w:ascii="Candara" w:hAnsi="Candara"/>
          <w:i/>
          <w:iCs/>
          <w:sz w:val="24"/>
          <w:szCs w:val="24"/>
        </w:rPr>
        <w:t xml:space="preserve"> </w:t>
      </w:r>
      <w:proofErr w:type="spellStart"/>
      <w:r w:rsidRPr="00DC6FA5">
        <w:rPr>
          <w:rFonts w:ascii="Candara" w:hAnsi="Candara"/>
          <w:i/>
          <w:iCs/>
          <w:sz w:val="24"/>
          <w:szCs w:val="24"/>
        </w:rPr>
        <w:t>stimulus</w:t>
      </w:r>
      <w:proofErr w:type="spellEnd"/>
      <w:r w:rsidRPr="00DC6FA5">
        <w:rPr>
          <w:rFonts w:ascii="Candara" w:hAnsi="Candara"/>
          <w:i/>
          <w:iCs/>
          <w:sz w:val="24"/>
          <w:szCs w:val="24"/>
        </w:rPr>
        <w:t xml:space="preserve"> for </w:t>
      </w:r>
      <w:proofErr w:type="spellStart"/>
      <w:r w:rsidRPr="00DC6FA5">
        <w:rPr>
          <w:rFonts w:ascii="Candara" w:hAnsi="Candara"/>
          <w:i/>
          <w:iCs/>
          <w:sz w:val="24"/>
          <w:szCs w:val="24"/>
        </w:rPr>
        <w:t>the</w:t>
      </w:r>
      <w:proofErr w:type="spellEnd"/>
      <w:r w:rsidRPr="00DC6FA5">
        <w:rPr>
          <w:rFonts w:ascii="Candara" w:hAnsi="Candara"/>
          <w:i/>
          <w:iCs/>
          <w:sz w:val="24"/>
          <w:szCs w:val="24"/>
        </w:rPr>
        <w:t xml:space="preserve"> </w:t>
      </w:r>
      <w:proofErr w:type="spellStart"/>
      <w:r w:rsidRPr="00DC6FA5">
        <w:rPr>
          <w:rFonts w:ascii="Candara" w:hAnsi="Candara"/>
          <w:i/>
          <w:iCs/>
          <w:sz w:val="24"/>
          <w:szCs w:val="24"/>
        </w:rPr>
        <w:t>cultivation</w:t>
      </w:r>
      <w:proofErr w:type="spellEnd"/>
      <w:r w:rsidRPr="00DC6FA5">
        <w:rPr>
          <w:rFonts w:ascii="Candara" w:hAnsi="Candara"/>
          <w:i/>
          <w:iCs/>
          <w:sz w:val="24"/>
          <w:szCs w:val="24"/>
        </w:rPr>
        <w:t xml:space="preserve"> </w:t>
      </w:r>
      <w:proofErr w:type="spellStart"/>
      <w:r w:rsidRPr="00DC6FA5">
        <w:rPr>
          <w:rFonts w:ascii="Candara" w:hAnsi="Candara"/>
          <w:i/>
          <w:iCs/>
          <w:sz w:val="24"/>
          <w:szCs w:val="24"/>
        </w:rPr>
        <w:t>of</w:t>
      </w:r>
      <w:proofErr w:type="spellEnd"/>
      <w:r w:rsidRPr="00DC6FA5">
        <w:rPr>
          <w:rFonts w:ascii="Candara" w:hAnsi="Candara"/>
          <w:i/>
          <w:iCs/>
          <w:sz w:val="24"/>
          <w:szCs w:val="24"/>
        </w:rPr>
        <w:t xml:space="preserve"> </w:t>
      </w:r>
      <w:proofErr w:type="spellStart"/>
      <w:r w:rsidRPr="00DC6FA5">
        <w:rPr>
          <w:rFonts w:ascii="Candara" w:hAnsi="Candara"/>
          <w:i/>
          <w:iCs/>
          <w:sz w:val="24"/>
          <w:szCs w:val="24"/>
        </w:rPr>
        <w:t>jute</w:t>
      </w:r>
      <w:proofErr w:type="spellEnd"/>
      <w:r w:rsidRPr="00DC6FA5">
        <w:rPr>
          <w:rFonts w:ascii="Candara" w:hAnsi="Candara"/>
          <w:i/>
          <w:iCs/>
          <w:sz w:val="24"/>
          <w:szCs w:val="24"/>
        </w:rPr>
        <w:t xml:space="preserve"> </w:t>
      </w:r>
      <w:proofErr w:type="spellStart"/>
      <w:r w:rsidRPr="00DC6FA5">
        <w:rPr>
          <w:rFonts w:ascii="Candara" w:hAnsi="Candara"/>
          <w:i/>
          <w:iCs/>
          <w:sz w:val="24"/>
          <w:szCs w:val="24"/>
        </w:rPr>
        <w:t>vegetable</w:t>
      </w:r>
      <w:proofErr w:type="spellEnd"/>
      <w:r w:rsidRPr="00DC6FA5">
        <w:rPr>
          <w:rFonts w:ascii="Candara" w:hAnsi="Candara"/>
          <w:i/>
          <w:iCs/>
          <w:sz w:val="24"/>
          <w:szCs w:val="24"/>
        </w:rPr>
        <w:t xml:space="preserve"> </w:t>
      </w:r>
      <w:proofErr w:type="spellStart"/>
      <w:r w:rsidRPr="00DC6FA5">
        <w:rPr>
          <w:rFonts w:ascii="Candara" w:hAnsi="Candara"/>
          <w:i/>
          <w:iCs/>
          <w:sz w:val="24"/>
          <w:szCs w:val="24"/>
        </w:rPr>
        <w:t>fiber</w:t>
      </w:r>
      <w:proofErr w:type="spellEnd"/>
      <w:r w:rsidRPr="00DC6FA5">
        <w:rPr>
          <w:rFonts w:ascii="Candara" w:hAnsi="Candara"/>
          <w:i/>
          <w:iCs/>
          <w:sz w:val="24"/>
          <w:szCs w:val="24"/>
        </w:rPr>
        <w:t xml:space="preserve"> (</w:t>
      </w:r>
      <w:proofErr w:type="spellStart"/>
      <w:r w:rsidRPr="00DC6FA5">
        <w:rPr>
          <w:rFonts w:ascii="Candara" w:hAnsi="Candara"/>
          <w:i/>
          <w:iCs/>
          <w:sz w:val="24"/>
          <w:szCs w:val="24"/>
        </w:rPr>
        <w:t>Corchorus</w:t>
      </w:r>
      <w:proofErr w:type="spellEnd"/>
      <w:r w:rsidRPr="00DC6FA5">
        <w:rPr>
          <w:rFonts w:ascii="Candara" w:hAnsi="Candara"/>
          <w:i/>
          <w:iCs/>
          <w:sz w:val="24"/>
          <w:szCs w:val="24"/>
        </w:rPr>
        <w:t xml:space="preserve"> </w:t>
      </w:r>
      <w:proofErr w:type="spellStart"/>
      <w:r w:rsidRPr="00DC6FA5">
        <w:rPr>
          <w:rFonts w:ascii="Candara" w:hAnsi="Candara"/>
          <w:i/>
          <w:iCs/>
          <w:sz w:val="24"/>
          <w:szCs w:val="24"/>
        </w:rPr>
        <w:t>capsularis</w:t>
      </w:r>
      <w:proofErr w:type="spellEnd"/>
      <w:r w:rsidRPr="00DC6FA5">
        <w:rPr>
          <w:rFonts w:ascii="Candara" w:hAnsi="Candara"/>
          <w:i/>
          <w:iCs/>
          <w:sz w:val="24"/>
          <w:szCs w:val="24"/>
        </w:rPr>
        <w:t xml:space="preserve">) </w:t>
      </w:r>
      <w:proofErr w:type="spellStart"/>
      <w:r w:rsidRPr="00DC6FA5">
        <w:rPr>
          <w:rFonts w:ascii="Candara" w:hAnsi="Candara"/>
          <w:i/>
          <w:iCs/>
          <w:sz w:val="24"/>
          <w:szCs w:val="24"/>
        </w:rPr>
        <w:t>and</w:t>
      </w:r>
      <w:proofErr w:type="spellEnd"/>
      <w:r w:rsidRPr="00DC6FA5">
        <w:rPr>
          <w:rFonts w:ascii="Candara" w:hAnsi="Candara"/>
          <w:i/>
          <w:iCs/>
          <w:sz w:val="24"/>
          <w:szCs w:val="24"/>
        </w:rPr>
        <w:t xml:space="preserve"> </w:t>
      </w:r>
      <w:proofErr w:type="spellStart"/>
      <w:r w:rsidRPr="00DC6FA5">
        <w:rPr>
          <w:rFonts w:ascii="Candara" w:hAnsi="Candara"/>
          <w:i/>
          <w:iCs/>
          <w:sz w:val="24"/>
          <w:szCs w:val="24"/>
        </w:rPr>
        <w:t>job</w:t>
      </w:r>
      <w:proofErr w:type="spellEnd"/>
      <w:r w:rsidRPr="00DC6FA5">
        <w:rPr>
          <w:rFonts w:ascii="Candara" w:hAnsi="Candara"/>
          <w:i/>
          <w:iCs/>
          <w:sz w:val="24"/>
          <w:szCs w:val="24"/>
        </w:rPr>
        <w:t xml:space="preserve"> </w:t>
      </w:r>
      <w:proofErr w:type="spellStart"/>
      <w:r w:rsidRPr="00DC6FA5">
        <w:rPr>
          <w:rFonts w:ascii="Candara" w:hAnsi="Candara"/>
          <w:i/>
          <w:iCs/>
          <w:sz w:val="24"/>
          <w:szCs w:val="24"/>
        </w:rPr>
        <w:t>creation</w:t>
      </w:r>
      <w:proofErr w:type="spellEnd"/>
      <w:r w:rsidRPr="00DC6FA5">
        <w:rPr>
          <w:rFonts w:ascii="Candara" w:hAnsi="Candara"/>
          <w:i/>
          <w:iCs/>
          <w:sz w:val="24"/>
          <w:szCs w:val="24"/>
        </w:rPr>
        <w:t xml:space="preserve"> for </w:t>
      </w:r>
      <w:proofErr w:type="spellStart"/>
      <w:r w:rsidRPr="00DC6FA5">
        <w:rPr>
          <w:rFonts w:ascii="Candara" w:hAnsi="Candara"/>
          <w:i/>
          <w:iCs/>
          <w:sz w:val="24"/>
          <w:szCs w:val="24"/>
        </w:rPr>
        <w:t>riverside</w:t>
      </w:r>
      <w:proofErr w:type="spellEnd"/>
      <w:r w:rsidRPr="00DC6FA5">
        <w:rPr>
          <w:rFonts w:ascii="Candara" w:hAnsi="Candara"/>
          <w:i/>
          <w:iCs/>
          <w:sz w:val="24"/>
          <w:szCs w:val="24"/>
        </w:rPr>
        <w:t xml:space="preserve"> </w:t>
      </w:r>
      <w:proofErr w:type="spellStart"/>
      <w:r w:rsidRPr="00DC6FA5">
        <w:rPr>
          <w:rFonts w:ascii="Candara" w:hAnsi="Candara"/>
          <w:i/>
          <w:iCs/>
          <w:sz w:val="24"/>
          <w:szCs w:val="24"/>
        </w:rPr>
        <w:t>people</w:t>
      </w:r>
      <w:proofErr w:type="spellEnd"/>
      <w:r w:rsidRPr="00DC6FA5">
        <w:rPr>
          <w:rFonts w:ascii="Candara" w:hAnsi="Candara"/>
          <w:i/>
          <w:iCs/>
          <w:sz w:val="24"/>
          <w:szCs w:val="24"/>
        </w:rPr>
        <w:t xml:space="preserve"> in </w:t>
      </w:r>
      <w:proofErr w:type="spellStart"/>
      <w:r w:rsidRPr="00DC6FA5">
        <w:rPr>
          <w:rFonts w:ascii="Candara" w:hAnsi="Candara"/>
          <w:i/>
          <w:iCs/>
          <w:sz w:val="24"/>
          <w:szCs w:val="24"/>
        </w:rPr>
        <w:t>the</w:t>
      </w:r>
      <w:proofErr w:type="spellEnd"/>
      <w:r w:rsidRPr="00DC6FA5">
        <w:rPr>
          <w:rFonts w:ascii="Candara" w:hAnsi="Candara"/>
          <w:i/>
          <w:iCs/>
          <w:sz w:val="24"/>
          <w:szCs w:val="24"/>
        </w:rPr>
        <w:t xml:space="preserve"> </w:t>
      </w:r>
      <w:proofErr w:type="spellStart"/>
      <w:r w:rsidRPr="00DC6FA5">
        <w:rPr>
          <w:rFonts w:ascii="Candara" w:hAnsi="Candara"/>
          <w:i/>
          <w:iCs/>
          <w:sz w:val="24"/>
          <w:szCs w:val="24"/>
        </w:rPr>
        <w:t>state</w:t>
      </w:r>
      <w:proofErr w:type="spellEnd"/>
      <w:r w:rsidRPr="00DC6FA5">
        <w:rPr>
          <w:rFonts w:ascii="Candara" w:hAnsi="Candara"/>
          <w:i/>
          <w:iCs/>
          <w:sz w:val="24"/>
          <w:szCs w:val="24"/>
        </w:rPr>
        <w:t xml:space="preserve"> </w:t>
      </w:r>
      <w:proofErr w:type="spellStart"/>
      <w:r w:rsidRPr="00DC6FA5">
        <w:rPr>
          <w:rFonts w:ascii="Candara" w:hAnsi="Candara"/>
          <w:i/>
          <w:iCs/>
          <w:sz w:val="24"/>
          <w:szCs w:val="24"/>
        </w:rPr>
        <w:t>of</w:t>
      </w:r>
      <w:proofErr w:type="spellEnd"/>
      <w:r w:rsidRPr="00DC6FA5">
        <w:rPr>
          <w:rFonts w:ascii="Candara" w:hAnsi="Candara"/>
          <w:i/>
          <w:iCs/>
          <w:sz w:val="24"/>
          <w:szCs w:val="24"/>
        </w:rPr>
        <w:t xml:space="preserve"> Amazonas</w:t>
      </w:r>
      <w:r w:rsidRPr="00DC6FA5">
        <w:rPr>
          <w:rFonts w:ascii="Candara" w:hAnsi="Candara"/>
          <w:sz w:val="24"/>
          <w:szCs w:val="24"/>
        </w:rPr>
        <w:t>. </w:t>
      </w:r>
      <w:proofErr w:type="spellStart"/>
      <w:r w:rsidRPr="00DC6FA5">
        <w:rPr>
          <w:rFonts w:ascii="Candara" w:hAnsi="Candara"/>
          <w:i/>
          <w:iCs/>
          <w:sz w:val="24"/>
          <w:szCs w:val="24"/>
        </w:rPr>
        <w:t>Brazilian</w:t>
      </w:r>
      <w:proofErr w:type="spellEnd"/>
      <w:r w:rsidRPr="00DC6FA5">
        <w:rPr>
          <w:rFonts w:ascii="Candara" w:hAnsi="Candara"/>
          <w:i/>
          <w:iCs/>
          <w:sz w:val="24"/>
          <w:szCs w:val="24"/>
        </w:rPr>
        <w:t xml:space="preserve"> </w:t>
      </w:r>
      <w:proofErr w:type="spellStart"/>
      <w:r w:rsidRPr="00DC6FA5">
        <w:rPr>
          <w:rFonts w:ascii="Candara" w:hAnsi="Candara"/>
          <w:i/>
          <w:iCs/>
          <w:sz w:val="24"/>
          <w:szCs w:val="24"/>
        </w:rPr>
        <w:t>Journal</w:t>
      </w:r>
      <w:proofErr w:type="spellEnd"/>
      <w:r w:rsidRPr="00DC6FA5">
        <w:rPr>
          <w:rFonts w:ascii="Candara" w:hAnsi="Candara"/>
          <w:i/>
          <w:iCs/>
          <w:sz w:val="24"/>
          <w:szCs w:val="24"/>
        </w:rPr>
        <w:t xml:space="preserve"> </w:t>
      </w:r>
      <w:proofErr w:type="spellStart"/>
      <w:r w:rsidRPr="00DC6FA5">
        <w:rPr>
          <w:rFonts w:ascii="Candara" w:hAnsi="Candara"/>
          <w:i/>
          <w:iCs/>
          <w:sz w:val="24"/>
          <w:szCs w:val="24"/>
        </w:rPr>
        <w:t>of</w:t>
      </w:r>
      <w:proofErr w:type="spellEnd"/>
      <w:r w:rsidRPr="00DC6FA5">
        <w:rPr>
          <w:rFonts w:ascii="Candara" w:hAnsi="Candara"/>
          <w:i/>
          <w:iCs/>
          <w:sz w:val="24"/>
          <w:szCs w:val="24"/>
        </w:rPr>
        <w:t xml:space="preserve"> </w:t>
      </w:r>
      <w:proofErr w:type="spellStart"/>
      <w:r w:rsidRPr="00DC6FA5">
        <w:rPr>
          <w:rFonts w:ascii="Candara" w:hAnsi="Candara"/>
          <w:i/>
          <w:iCs/>
          <w:sz w:val="24"/>
          <w:szCs w:val="24"/>
        </w:rPr>
        <w:t>Development</w:t>
      </w:r>
      <w:proofErr w:type="spellEnd"/>
      <w:r w:rsidRPr="00DC6FA5">
        <w:rPr>
          <w:rFonts w:ascii="Candara" w:hAnsi="Candara"/>
          <w:sz w:val="24"/>
          <w:szCs w:val="24"/>
        </w:rPr>
        <w:t xml:space="preserve">. Curitiba: South Florida </w:t>
      </w:r>
      <w:proofErr w:type="spellStart"/>
      <w:r w:rsidRPr="00DC6FA5">
        <w:rPr>
          <w:rFonts w:ascii="Candara" w:hAnsi="Candara"/>
          <w:sz w:val="24"/>
          <w:szCs w:val="24"/>
        </w:rPr>
        <w:t>Publishing</w:t>
      </w:r>
      <w:proofErr w:type="spellEnd"/>
      <w:r w:rsidRPr="00DC6FA5">
        <w:rPr>
          <w:rFonts w:ascii="Candara" w:hAnsi="Candara"/>
          <w:sz w:val="24"/>
          <w:szCs w:val="24"/>
        </w:rPr>
        <w:t xml:space="preserve"> LLC. 27 abr. 2022. Disponível em: &lt;https://ojs.brazilianjournals.com.br › </w:t>
      </w:r>
      <w:proofErr w:type="spellStart"/>
      <w:r w:rsidRPr="00DC6FA5">
        <w:rPr>
          <w:rFonts w:ascii="Candara" w:hAnsi="Candara"/>
          <w:sz w:val="24"/>
          <w:szCs w:val="24"/>
        </w:rPr>
        <w:t>ojs</w:t>
      </w:r>
      <w:proofErr w:type="spellEnd"/>
      <w:r w:rsidRPr="00DC6FA5">
        <w:rPr>
          <w:rFonts w:ascii="Candara" w:hAnsi="Candara"/>
          <w:sz w:val="24"/>
          <w:szCs w:val="24"/>
        </w:rPr>
        <w:t xml:space="preserve"> › </w:t>
      </w:r>
      <w:proofErr w:type="spellStart"/>
      <w:r w:rsidRPr="00DC6FA5">
        <w:rPr>
          <w:rFonts w:ascii="Candara" w:hAnsi="Candara"/>
          <w:sz w:val="24"/>
          <w:szCs w:val="24"/>
        </w:rPr>
        <w:t>article</w:t>
      </w:r>
      <w:proofErr w:type="spellEnd"/>
      <w:r w:rsidRPr="00DC6FA5">
        <w:rPr>
          <w:rFonts w:ascii="Candara" w:hAnsi="Candara"/>
          <w:sz w:val="24"/>
          <w:szCs w:val="24"/>
        </w:rPr>
        <w:t xml:space="preserve"> › </w:t>
      </w:r>
      <w:proofErr w:type="spellStart"/>
      <w:r w:rsidRPr="00DC6FA5">
        <w:rPr>
          <w:rFonts w:ascii="Candara" w:hAnsi="Candara"/>
          <w:sz w:val="24"/>
          <w:szCs w:val="24"/>
        </w:rPr>
        <w:t>view</w:t>
      </w:r>
      <w:proofErr w:type="spellEnd"/>
      <w:r w:rsidRPr="00DC6FA5">
        <w:rPr>
          <w:rFonts w:ascii="Candara" w:hAnsi="Candara"/>
          <w:sz w:val="24"/>
          <w:szCs w:val="24"/>
        </w:rPr>
        <w:t xml:space="preserve">&gt;. Acesso </w:t>
      </w:r>
      <w:r w:rsidRPr="00C970E6">
        <w:rPr>
          <w:rFonts w:ascii="Candara" w:hAnsi="Candara"/>
          <w:sz w:val="24"/>
          <w:szCs w:val="24"/>
        </w:rPr>
        <w:t>em: 20 jun. 2024.</w:t>
      </w:r>
    </w:p>
    <w:p w14:paraId="061CE0BB" w14:textId="77777777" w:rsidR="00A51286" w:rsidRPr="00DC6FA5" w:rsidRDefault="00A51286" w:rsidP="001141DE">
      <w:pPr>
        <w:spacing w:after="0" w:line="360" w:lineRule="auto"/>
        <w:jc w:val="both"/>
        <w:rPr>
          <w:rFonts w:ascii="Candara" w:hAnsi="Candara" w:cs="Times New Roman"/>
          <w:sz w:val="24"/>
          <w:szCs w:val="24"/>
        </w:rPr>
      </w:pPr>
      <w:r w:rsidRPr="00C970E6">
        <w:rPr>
          <w:rFonts w:ascii="Candara" w:hAnsi="Candara" w:cs="Times New Roman"/>
          <w:sz w:val="24"/>
          <w:szCs w:val="24"/>
        </w:rPr>
        <w:t>FÖLSTER, Thomas. Uso técnico de fibras naturais. In: MITSCHEIN, T.; PINHO, J.; FLORES, C. (</w:t>
      </w:r>
      <w:proofErr w:type="spellStart"/>
      <w:r w:rsidRPr="00C970E6">
        <w:rPr>
          <w:rFonts w:ascii="Candara" w:hAnsi="Candara" w:cs="Times New Roman"/>
          <w:sz w:val="24"/>
          <w:szCs w:val="24"/>
        </w:rPr>
        <w:t>orgs</w:t>
      </w:r>
      <w:proofErr w:type="spellEnd"/>
      <w:r w:rsidRPr="00C970E6">
        <w:rPr>
          <w:rFonts w:ascii="Candara" w:hAnsi="Candara" w:cs="Times New Roman"/>
          <w:sz w:val="24"/>
          <w:szCs w:val="24"/>
        </w:rPr>
        <w:t>.). Plantas amazônicas e seu aproveitamento tecnológico. Belém: CEJUP, 1993, p. 62- 70.</w:t>
      </w:r>
    </w:p>
    <w:p w14:paraId="1CE62819" w14:textId="77777777" w:rsidR="00A51286" w:rsidRPr="00DC6FA5" w:rsidRDefault="00A51286" w:rsidP="001141DE">
      <w:pPr>
        <w:spacing w:after="0" w:line="360" w:lineRule="auto"/>
        <w:jc w:val="both"/>
        <w:rPr>
          <w:rFonts w:ascii="Candara" w:hAnsi="Candara"/>
          <w:sz w:val="24"/>
          <w:szCs w:val="24"/>
        </w:rPr>
      </w:pPr>
      <w:r w:rsidRPr="00DC6FA5">
        <w:rPr>
          <w:rFonts w:ascii="Candara" w:hAnsi="Candara"/>
          <w:sz w:val="24"/>
          <w:szCs w:val="24"/>
        </w:rPr>
        <w:lastRenderedPageBreak/>
        <w:t>FONSECA, A</w:t>
      </w:r>
      <w:r>
        <w:rPr>
          <w:rFonts w:ascii="Candara" w:hAnsi="Candara"/>
          <w:sz w:val="24"/>
          <w:szCs w:val="24"/>
        </w:rPr>
        <w:t>lessandra</w:t>
      </w:r>
      <w:r w:rsidRPr="00DC6FA5">
        <w:rPr>
          <w:rFonts w:ascii="Candara" w:hAnsi="Candara"/>
          <w:sz w:val="24"/>
          <w:szCs w:val="24"/>
        </w:rPr>
        <w:t>. Estudo aponta potencial de fibras amazônicas no mercado internacional. 2015. Disponível em: h ttps://www.fapeam.am.gov.br/estudo-aponta-potencial-de-fibras-amazonicas-no-mercado-internacional/. Acesso em 15 ago. 2024.</w:t>
      </w:r>
    </w:p>
    <w:p w14:paraId="449D0978" w14:textId="77777777" w:rsidR="00A51286" w:rsidRPr="00DC6FA5" w:rsidRDefault="00A51286" w:rsidP="001141DE">
      <w:pPr>
        <w:spacing w:after="0" w:line="360" w:lineRule="auto"/>
        <w:jc w:val="both"/>
        <w:rPr>
          <w:rFonts w:ascii="Candara" w:hAnsi="Candara"/>
          <w:sz w:val="24"/>
          <w:szCs w:val="24"/>
        </w:rPr>
      </w:pPr>
      <w:r w:rsidRPr="00DC6FA5">
        <w:rPr>
          <w:rFonts w:ascii="Candara" w:hAnsi="Candara"/>
          <w:sz w:val="24"/>
          <w:szCs w:val="24"/>
        </w:rPr>
        <w:t>GOES, R</w:t>
      </w:r>
      <w:r>
        <w:rPr>
          <w:rFonts w:ascii="Candara" w:hAnsi="Candara"/>
          <w:sz w:val="24"/>
          <w:szCs w:val="24"/>
        </w:rPr>
        <w:t>obson.</w:t>
      </w:r>
      <w:r w:rsidRPr="00DC6FA5">
        <w:rPr>
          <w:rFonts w:ascii="Candara" w:hAnsi="Candara"/>
          <w:sz w:val="24"/>
          <w:szCs w:val="24"/>
        </w:rPr>
        <w:t>; MORENO, S</w:t>
      </w:r>
      <w:r>
        <w:rPr>
          <w:rFonts w:ascii="Candara" w:hAnsi="Candara"/>
          <w:sz w:val="24"/>
          <w:szCs w:val="24"/>
        </w:rPr>
        <w:t>ul</w:t>
      </w:r>
      <w:r w:rsidRPr="00DC6FA5">
        <w:rPr>
          <w:rFonts w:ascii="Candara" w:hAnsi="Candara"/>
          <w:sz w:val="24"/>
          <w:szCs w:val="24"/>
        </w:rPr>
        <w:t>.; TAVARES, F</w:t>
      </w:r>
      <w:r>
        <w:rPr>
          <w:rFonts w:ascii="Candara" w:hAnsi="Candara"/>
          <w:sz w:val="24"/>
          <w:szCs w:val="24"/>
        </w:rPr>
        <w:t>rancisco</w:t>
      </w:r>
      <w:r w:rsidRPr="00DC6FA5">
        <w:rPr>
          <w:rFonts w:ascii="Candara" w:hAnsi="Candara"/>
          <w:sz w:val="24"/>
          <w:szCs w:val="24"/>
        </w:rPr>
        <w:t xml:space="preserve">. Produção e avaliação das propriedades físicas e mecânicas de “madeira sintética” processada a partir do resíduo do beneficiamento do açaí. 2015. </w:t>
      </w:r>
      <w:proofErr w:type="spellStart"/>
      <w:r w:rsidRPr="00DC6FA5">
        <w:rPr>
          <w:rFonts w:ascii="Candara" w:hAnsi="Candara"/>
          <w:sz w:val="24"/>
          <w:szCs w:val="24"/>
        </w:rPr>
        <w:t>Blucher</w:t>
      </w:r>
      <w:proofErr w:type="spellEnd"/>
      <w:r w:rsidRPr="00DC6FA5">
        <w:rPr>
          <w:rFonts w:ascii="Candara" w:hAnsi="Candara"/>
          <w:sz w:val="24"/>
          <w:szCs w:val="24"/>
        </w:rPr>
        <w:t xml:space="preserve"> Chemical </w:t>
      </w:r>
      <w:proofErr w:type="spellStart"/>
      <w:r w:rsidRPr="00DC6FA5">
        <w:rPr>
          <w:rFonts w:ascii="Candara" w:hAnsi="Candara"/>
          <w:sz w:val="24"/>
          <w:szCs w:val="24"/>
        </w:rPr>
        <w:t>Engineering</w:t>
      </w:r>
      <w:proofErr w:type="spellEnd"/>
      <w:r w:rsidRPr="00DC6FA5">
        <w:rPr>
          <w:rFonts w:ascii="Candara" w:hAnsi="Candara"/>
          <w:sz w:val="24"/>
          <w:szCs w:val="24"/>
        </w:rPr>
        <w:t xml:space="preserve"> </w:t>
      </w:r>
      <w:proofErr w:type="spellStart"/>
      <w:r w:rsidRPr="00DC6FA5">
        <w:rPr>
          <w:rFonts w:ascii="Candara" w:hAnsi="Candara"/>
          <w:sz w:val="24"/>
          <w:szCs w:val="24"/>
        </w:rPr>
        <w:t>Proceedings</w:t>
      </w:r>
      <w:proofErr w:type="spellEnd"/>
      <w:r w:rsidRPr="00DC6FA5">
        <w:rPr>
          <w:rFonts w:ascii="Candara" w:hAnsi="Candara"/>
          <w:sz w:val="24"/>
          <w:szCs w:val="24"/>
        </w:rPr>
        <w:t xml:space="preserve">, v. 1, n. 2, p. 13199-13204. </w:t>
      </w:r>
    </w:p>
    <w:p w14:paraId="578117E2" w14:textId="77777777" w:rsidR="00A51286" w:rsidRPr="00DC6FA5" w:rsidRDefault="00A51286" w:rsidP="001141DE">
      <w:pPr>
        <w:spacing w:after="0" w:line="360" w:lineRule="auto"/>
        <w:jc w:val="both"/>
        <w:rPr>
          <w:rFonts w:ascii="Candara" w:eastAsia="Candara" w:hAnsi="Candara" w:cs="Candara"/>
          <w:bCs/>
          <w:color w:val="000000"/>
          <w:sz w:val="24"/>
          <w:szCs w:val="24"/>
        </w:rPr>
      </w:pPr>
      <w:r w:rsidRPr="00DC6FA5">
        <w:rPr>
          <w:rFonts w:ascii="Candara" w:eastAsia="Candara" w:hAnsi="Candara" w:cs="Candara"/>
          <w:color w:val="000000"/>
          <w:sz w:val="24"/>
          <w:szCs w:val="24"/>
        </w:rPr>
        <w:t>GOVERNO DO AMAZONAS.</w:t>
      </w:r>
      <w:r w:rsidRPr="00DC6FA5">
        <w:rPr>
          <w:rFonts w:ascii="Candara" w:eastAsia="Candara" w:hAnsi="Candara" w:cs="Candara"/>
          <w:b/>
          <w:bCs/>
          <w:color w:val="000000"/>
          <w:sz w:val="24"/>
          <w:szCs w:val="24"/>
        </w:rPr>
        <w:t xml:space="preserve"> </w:t>
      </w:r>
      <w:r w:rsidRPr="00DC6FA5">
        <w:rPr>
          <w:rFonts w:ascii="Candara" w:eastAsia="Candara" w:hAnsi="Candara" w:cs="Candara"/>
          <w:bCs/>
          <w:color w:val="000000"/>
          <w:sz w:val="24"/>
          <w:szCs w:val="24"/>
        </w:rPr>
        <w:t>Governo do AM inicia plantio do curauá que dará suporte à indústria. Secretaria de Estado e Desenvolvimento Econômico, Ciência, Tecnologia e Inovação (SEDECTI). 2024. Disponível em: https://www.sedecti.am.gov.br/governo-do-am-inicia-plantio-do-curaua-que-dara-suporte-a-industria/. Acesso em: 10 ago. 2024.</w:t>
      </w:r>
    </w:p>
    <w:p w14:paraId="0E7E2A66" w14:textId="77777777" w:rsidR="00A51286" w:rsidRPr="00DC6FA5" w:rsidRDefault="00A51286" w:rsidP="001141DE">
      <w:pPr>
        <w:spacing w:after="0" w:line="360" w:lineRule="auto"/>
        <w:jc w:val="both"/>
        <w:rPr>
          <w:rFonts w:ascii="Candara" w:hAnsi="Candara"/>
          <w:sz w:val="24"/>
          <w:szCs w:val="24"/>
        </w:rPr>
      </w:pPr>
      <w:r w:rsidRPr="00DC6FA5">
        <w:rPr>
          <w:rFonts w:ascii="Candara" w:hAnsi="Candara"/>
          <w:sz w:val="24"/>
          <w:szCs w:val="24"/>
        </w:rPr>
        <w:t>HOMMA, Alfredo</w:t>
      </w:r>
      <w:r>
        <w:rPr>
          <w:rFonts w:ascii="Candara" w:hAnsi="Candara"/>
          <w:sz w:val="24"/>
          <w:szCs w:val="24"/>
        </w:rPr>
        <w:t xml:space="preserve">., BARROS, Andreia., MENEZES, Antônio., COUTO, Arnaldo., FERREIRA, Célio., NICOLI, Clarisse., REBELLO, Fabrício., NETO, João., CARVALHO, José., PEROTES, Cleber. </w:t>
      </w:r>
      <w:r w:rsidRPr="001E26B1">
        <w:rPr>
          <w:rFonts w:ascii="Candara" w:hAnsi="Candara"/>
          <w:sz w:val="24"/>
          <w:szCs w:val="24"/>
        </w:rPr>
        <w:t>Extrativismo Vegetal na Amazônia história, ecologia, economia e domesticação. Empresa Brasileira de Pesquisa Agropecuária Embrapa Amazônia Oriental Ministério da Agricultura, Pecuária e Abastecimento.</w:t>
      </w:r>
      <w:r w:rsidRPr="00DC6FA5">
        <w:rPr>
          <w:rFonts w:ascii="Candara" w:hAnsi="Candara"/>
          <w:sz w:val="24"/>
          <w:szCs w:val="24"/>
        </w:rPr>
        <w:t xml:space="preserve"> Brasília DF: Empresa Brasileira de Pesquisa Agropecuária Embrapa Amazônia Oriental Ministério da Agricultura, Pecuária e Abastecimento. 2014. Disponível em: &lt;https://www.alice.cnptia.embrapa.br › </w:t>
      </w:r>
      <w:proofErr w:type="spellStart"/>
      <w:r w:rsidRPr="00DC6FA5">
        <w:rPr>
          <w:rFonts w:ascii="Candara" w:hAnsi="Candara"/>
          <w:sz w:val="24"/>
          <w:szCs w:val="24"/>
        </w:rPr>
        <w:t>alice</w:t>
      </w:r>
      <w:proofErr w:type="spellEnd"/>
      <w:r w:rsidRPr="00DC6FA5">
        <w:rPr>
          <w:rFonts w:ascii="Candara" w:hAnsi="Candara"/>
          <w:sz w:val="24"/>
          <w:szCs w:val="24"/>
        </w:rPr>
        <w:t xml:space="preserve"> › </w:t>
      </w:r>
      <w:proofErr w:type="spellStart"/>
      <w:r w:rsidRPr="00DC6FA5">
        <w:rPr>
          <w:rFonts w:ascii="Candara" w:hAnsi="Candara"/>
          <w:sz w:val="24"/>
          <w:szCs w:val="24"/>
        </w:rPr>
        <w:t>doc</w:t>
      </w:r>
      <w:proofErr w:type="spellEnd"/>
      <w:r w:rsidRPr="00DC6FA5">
        <w:rPr>
          <w:rFonts w:ascii="Candara" w:hAnsi="Candara"/>
          <w:sz w:val="24"/>
          <w:szCs w:val="24"/>
        </w:rPr>
        <w:t>&gt;. Acesso em: 18 jun. 2024.</w:t>
      </w:r>
    </w:p>
    <w:p w14:paraId="192D30BF" w14:textId="77777777" w:rsidR="00A51286" w:rsidRPr="00B8692F" w:rsidRDefault="00A51286" w:rsidP="001141DE">
      <w:pPr>
        <w:spacing w:after="0" w:line="360" w:lineRule="auto"/>
        <w:jc w:val="both"/>
        <w:rPr>
          <w:rFonts w:ascii="Candara" w:eastAsia="Candara" w:hAnsi="Candara" w:cs="Candara"/>
          <w:bCs/>
          <w:color w:val="000000"/>
          <w:sz w:val="24"/>
          <w:szCs w:val="24"/>
        </w:rPr>
      </w:pPr>
      <w:r w:rsidRPr="00DC6FA5">
        <w:rPr>
          <w:rFonts w:ascii="Candara" w:eastAsia="Candara" w:hAnsi="Candara" w:cs="Candara"/>
          <w:color w:val="000000"/>
          <w:sz w:val="24"/>
          <w:szCs w:val="24"/>
        </w:rPr>
        <w:t>IDAM.</w:t>
      </w:r>
      <w:r w:rsidRPr="00DC6FA5">
        <w:rPr>
          <w:rFonts w:ascii="Candara" w:eastAsia="Candara" w:hAnsi="Candara" w:cs="Candara"/>
          <w:b/>
          <w:bCs/>
          <w:color w:val="000000"/>
          <w:sz w:val="24"/>
          <w:szCs w:val="24"/>
        </w:rPr>
        <w:t xml:space="preserve"> </w:t>
      </w:r>
      <w:r w:rsidRPr="00DC6FA5">
        <w:rPr>
          <w:rFonts w:ascii="Candara" w:eastAsia="Candara" w:hAnsi="Candara" w:cs="Candara"/>
          <w:bCs/>
          <w:color w:val="000000"/>
          <w:sz w:val="24"/>
          <w:szCs w:val="24"/>
        </w:rPr>
        <w:t xml:space="preserve">Projeto-piloto Curauá: </w:t>
      </w:r>
      <w:proofErr w:type="spellStart"/>
      <w:r w:rsidRPr="00DC6FA5">
        <w:rPr>
          <w:rFonts w:ascii="Candara" w:eastAsia="Candara" w:hAnsi="Candara" w:cs="Candara"/>
          <w:bCs/>
          <w:color w:val="000000"/>
          <w:sz w:val="24"/>
          <w:szCs w:val="24"/>
        </w:rPr>
        <w:t>Idam</w:t>
      </w:r>
      <w:proofErr w:type="spellEnd"/>
      <w:r w:rsidRPr="00DC6FA5">
        <w:rPr>
          <w:rFonts w:ascii="Candara" w:eastAsia="Candara" w:hAnsi="Candara" w:cs="Candara"/>
          <w:bCs/>
          <w:color w:val="000000"/>
          <w:sz w:val="24"/>
          <w:szCs w:val="24"/>
        </w:rPr>
        <w:t xml:space="preserve"> será o responsável pela extensão rural direcionada a produtores da fibra. 2024. Disponível em: https://www.idam.am.gov.br/projeto-piloto-curaua-idam-sera-o-responsavel-pela-</w:t>
      </w:r>
      <w:r w:rsidRPr="00B8692F">
        <w:rPr>
          <w:rFonts w:ascii="Candara" w:eastAsia="Candara" w:hAnsi="Candara" w:cs="Candara"/>
          <w:bCs/>
          <w:color w:val="000000"/>
          <w:sz w:val="24"/>
          <w:szCs w:val="24"/>
        </w:rPr>
        <w:t>extensao-rural-direcionada-a-produtores-da-fibra/. Acesso em: 20 ago. 2024.</w:t>
      </w:r>
    </w:p>
    <w:p w14:paraId="75B3D0DF" w14:textId="77777777" w:rsidR="00A51286" w:rsidRPr="00DC6FA5" w:rsidRDefault="00A51286" w:rsidP="001141DE">
      <w:pPr>
        <w:spacing w:after="0" w:line="360" w:lineRule="auto"/>
        <w:jc w:val="both"/>
        <w:rPr>
          <w:rFonts w:ascii="Candara" w:eastAsia="Candara" w:hAnsi="Candara" w:cs="Candara"/>
          <w:color w:val="000000"/>
          <w:sz w:val="24"/>
          <w:szCs w:val="24"/>
        </w:rPr>
      </w:pPr>
      <w:r w:rsidRPr="00B8692F">
        <w:rPr>
          <w:rFonts w:ascii="Candara" w:eastAsia="Candara" w:hAnsi="Candara" w:cs="Candara"/>
          <w:color w:val="000000"/>
          <w:sz w:val="24"/>
          <w:szCs w:val="24"/>
        </w:rPr>
        <w:lastRenderedPageBreak/>
        <w:t xml:space="preserve">JACOB, Maya.; THOMAS, </w:t>
      </w:r>
      <w:proofErr w:type="spellStart"/>
      <w:r w:rsidRPr="00B8692F">
        <w:rPr>
          <w:rFonts w:ascii="Candara" w:eastAsia="Candara" w:hAnsi="Candara" w:cs="Candara"/>
          <w:color w:val="000000"/>
          <w:sz w:val="24"/>
          <w:szCs w:val="24"/>
        </w:rPr>
        <w:t>Sabu</w:t>
      </w:r>
      <w:proofErr w:type="spellEnd"/>
      <w:r w:rsidRPr="00B8692F">
        <w:rPr>
          <w:rFonts w:ascii="Candara" w:eastAsia="Candara" w:hAnsi="Candara" w:cs="Candara"/>
          <w:color w:val="000000"/>
          <w:sz w:val="24"/>
          <w:szCs w:val="24"/>
        </w:rPr>
        <w:t>.</w:t>
      </w:r>
      <w:r w:rsidRPr="001B1A90">
        <w:rPr>
          <w:rFonts w:ascii="inherit" w:eastAsia="Times New Roman" w:hAnsi="inherit" w:cs="Courier New"/>
          <w:color w:val="1F1F1F"/>
          <w:sz w:val="42"/>
          <w:szCs w:val="42"/>
          <w:lang w:val="pt-PT"/>
        </w:rPr>
        <w:t xml:space="preserve"> </w:t>
      </w:r>
      <w:proofErr w:type="spellStart"/>
      <w:r w:rsidRPr="001B1A90">
        <w:rPr>
          <w:rFonts w:ascii="Candara" w:eastAsia="Candara" w:hAnsi="Candara" w:cs="Candara"/>
          <w:color w:val="000000"/>
          <w:sz w:val="24"/>
          <w:szCs w:val="24"/>
          <w:lang w:val="pt-PT"/>
        </w:rPr>
        <w:t>Biofibras</w:t>
      </w:r>
      <w:proofErr w:type="spellEnd"/>
      <w:r w:rsidRPr="001B1A90">
        <w:rPr>
          <w:rFonts w:ascii="Candara" w:eastAsia="Candara" w:hAnsi="Candara" w:cs="Candara"/>
          <w:color w:val="000000"/>
          <w:sz w:val="24"/>
          <w:szCs w:val="24"/>
          <w:lang w:val="pt-PT"/>
        </w:rPr>
        <w:t xml:space="preserve"> e Biocompósitos</w:t>
      </w:r>
      <w:r w:rsidRPr="00B8692F">
        <w:rPr>
          <w:rFonts w:ascii="Candara" w:eastAsia="Candara" w:hAnsi="Candara" w:cs="Candara"/>
          <w:color w:val="000000"/>
          <w:sz w:val="24"/>
          <w:szCs w:val="24"/>
        </w:rPr>
        <w:t xml:space="preserve">. 2002. </w:t>
      </w:r>
      <w:proofErr w:type="spellStart"/>
      <w:r w:rsidRPr="00B8692F">
        <w:rPr>
          <w:rFonts w:ascii="Candara" w:eastAsia="Candara" w:hAnsi="Candara" w:cs="Candara"/>
          <w:color w:val="000000"/>
          <w:sz w:val="24"/>
          <w:szCs w:val="24"/>
        </w:rPr>
        <w:t>Kottayam</w:t>
      </w:r>
      <w:proofErr w:type="spellEnd"/>
      <w:r w:rsidRPr="00B8692F">
        <w:rPr>
          <w:rFonts w:ascii="Candara" w:eastAsia="Candara" w:hAnsi="Candara" w:cs="Candara"/>
          <w:color w:val="000000"/>
          <w:sz w:val="24"/>
          <w:szCs w:val="24"/>
        </w:rPr>
        <w:t xml:space="preserve">, Kerala, </w:t>
      </w:r>
      <w:proofErr w:type="spellStart"/>
      <w:r w:rsidRPr="00B8692F">
        <w:rPr>
          <w:rFonts w:ascii="Candara" w:eastAsia="Candara" w:hAnsi="Candara" w:cs="Candara"/>
          <w:color w:val="000000"/>
          <w:sz w:val="24"/>
          <w:szCs w:val="24"/>
        </w:rPr>
        <w:t>India</w:t>
      </w:r>
      <w:proofErr w:type="spellEnd"/>
      <w:r w:rsidRPr="00B8692F">
        <w:rPr>
          <w:rFonts w:ascii="Candara" w:eastAsia="Candara" w:hAnsi="Candara" w:cs="Candara"/>
          <w:color w:val="000000"/>
          <w:sz w:val="24"/>
          <w:szCs w:val="24"/>
        </w:rPr>
        <w:t xml:space="preserve"> [S.I.:</w:t>
      </w:r>
      <w:proofErr w:type="spellStart"/>
      <w:r w:rsidRPr="00B8692F">
        <w:rPr>
          <w:rFonts w:ascii="Candara" w:eastAsia="Candara" w:hAnsi="Candara" w:cs="Candara"/>
          <w:color w:val="000000"/>
          <w:sz w:val="24"/>
          <w:szCs w:val="24"/>
        </w:rPr>
        <w:t>s.n</w:t>
      </w:r>
      <w:proofErr w:type="spellEnd"/>
      <w:r w:rsidRPr="00B8692F">
        <w:rPr>
          <w:rFonts w:ascii="Candara" w:eastAsia="Candara" w:hAnsi="Candara" w:cs="Candara"/>
          <w:color w:val="000000"/>
          <w:sz w:val="24"/>
          <w:szCs w:val="24"/>
        </w:rPr>
        <w:t>.]</w:t>
      </w:r>
    </w:p>
    <w:p w14:paraId="0E60F1C7" w14:textId="77777777" w:rsidR="00A51286" w:rsidRPr="00DC6FA5" w:rsidRDefault="00A51286" w:rsidP="001141DE">
      <w:pPr>
        <w:spacing w:after="0" w:line="360" w:lineRule="auto"/>
        <w:jc w:val="both"/>
        <w:rPr>
          <w:rFonts w:ascii="Candara" w:hAnsi="Candara"/>
          <w:sz w:val="24"/>
          <w:szCs w:val="24"/>
        </w:rPr>
      </w:pPr>
      <w:r w:rsidRPr="00DC6FA5">
        <w:rPr>
          <w:rFonts w:ascii="Candara" w:hAnsi="Candara"/>
          <w:sz w:val="24"/>
          <w:szCs w:val="24"/>
        </w:rPr>
        <w:t xml:space="preserve">LIMA, José., FILHO, Abel.; SANTOS, Ailton., PEREIRA, Dilson. O uso sustentável do curauá amazônico na produção de fibras industriais. Revista </w:t>
      </w:r>
      <w:proofErr w:type="spellStart"/>
      <w:r w:rsidRPr="00DC6FA5">
        <w:rPr>
          <w:rFonts w:ascii="Candara" w:hAnsi="Candara"/>
          <w:sz w:val="24"/>
          <w:szCs w:val="24"/>
        </w:rPr>
        <w:t>Ft</w:t>
      </w:r>
      <w:proofErr w:type="spellEnd"/>
      <w:r w:rsidRPr="00DC6FA5">
        <w:rPr>
          <w:rFonts w:ascii="Candara" w:hAnsi="Candara"/>
          <w:sz w:val="24"/>
          <w:szCs w:val="24"/>
        </w:rPr>
        <w:t xml:space="preserve">, Vol. 28, edição 130. DOI 10.5281/zenodo.10602477. 2024. Disponível em: </w:t>
      </w:r>
      <w:hyperlink r:id="rId12" w:history="1">
        <w:r w:rsidRPr="00DC6FA5">
          <w:rPr>
            <w:rStyle w:val="Hyperlink"/>
            <w:rFonts w:ascii="Candara" w:hAnsi="Candara"/>
            <w:sz w:val="24"/>
            <w:szCs w:val="24"/>
          </w:rPr>
          <w:t>https://revistaft.com.br/o-uso-sustentavel-do-curaua-amazonico-na-producao-de-fibras-industriais/</w:t>
        </w:r>
      </w:hyperlink>
      <w:r w:rsidRPr="00DC6FA5">
        <w:rPr>
          <w:rFonts w:ascii="Candara" w:hAnsi="Candara"/>
          <w:sz w:val="24"/>
          <w:szCs w:val="24"/>
        </w:rPr>
        <w:t>. Acesso em: 10 ago. 2024.</w:t>
      </w:r>
    </w:p>
    <w:p w14:paraId="38280F06" w14:textId="77777777" w:rsidR="00A51286" w:rsidRPr="00DC6FA5" w:rsidRDefault="00A51286" w:rsidP="001141DE">
      <w:pPr>
        <w:spacing w:after="0" w:line="360" w:lineRule="auto"/>
        <w:jc w:val="both"/>
        <w:rPr>
          <w:rFonts w:ascii="Candara" w:hAnsi="Candara"/>
          <w:sz w:val="24"/>
          <w:szCs w:val="24"/>
        </w:rPr>
      </w:pPr>
      <w:r w:rsidRPr="00DC6FA5">
        <w:rPr>
          <w:rFonts w:ascii="Candara" w:hAnsi="Candara"/>
          <w:sz w:val="24"/>
          <w:szCs w:val="24"/>
        </w:rPr>
        <w:t xml:space="preserve">MACIEL, Alexandre Chaves; FRAXE, Therezinha de Jesus Pinto; CASTRO, </w:t>
      </w:r>
      <w:proofErr w:type="spellStart"/>
      <w:r w:rsidRPr="00DC6FA5">
        <w:rPr>
          <w:rFonts w:ascii="Candara" w:hAnsi="Candara"/>
          <w:sz w:val="24"/>
          <w:szCs w:val="24"/>
        </w:rPr>
        <w:t>Albejamere</w:t>
      </w:r>
      <w:proofErr w:type="spellEnd"/>
      <w:r w:rsidRPr="00DC6FA5">
        <w:rPr>
          <w:rFonts w:ascii="Candara" w:hAnsi="Candara"/>
          <w:sz w:val="24"/>
          <w:szCs w:val="24"/>
        </w:rPr>
        <w:t xml:space="preserve"> Pereira De. </w:t>
      </w:r>
      <w:r w:rsidRPr="00DC6FA5">
        <w:rPr>
          <w:rFonts w:ascii="Candara" w:hAnsi="Candara"/>
          <w:i/>
          <w:iCs/>
          <w:sz w:val="24"/>
          <w:szCs w:val="24"/>
        </w:rPr>
        <w:t>Agricultura familiar e o cultivo da malva na Amazônia</w:t>
      </w:r>
      <w:r w:rsidRPr="00DC6FA5">
        <w:rPr>
          <w:rFonts w:ascii="Candara" w:hAnsi="Candara"/>
          <w:sz w:val="24"/>
          <w:szCs w:val="24"/>
        </w:rPr>
        <w:t>. </w:t>
      </w:r>
      <w:r w:rsidRPr="00DC6FA5">
        <w:rPr>
          <w:rFonts w:ascii="Candara" w:hAnsi="Candara"/>
          <w:i/>
          <w:iCs/>
          <w:sz w:val="24"/>
          <w:szCs w:val="24"/>
        </w:rPr>
        <w:t>SCIENTIA NATURALIS</w:t>
      </w:r>
      <w:r w:rsidRPr="00DC6FA5">
        <w:rPr>
          <w:rFonts w:ascii="Candara" w:hAnsi="Candara"/>
          <w:sz w:val="24"/>
          <w:szCs w:val="24"/>
        </w:rPr>
        <w:t>. Rio Branco AC: SCIENTIA NATURALIS. Disponível em: &lt;http://revistas.ufac.br/revista/</w:t>
      </w:r>
      <w:proofErr w:type="spellStart"/>
      <w:r w:rsidRPr="00DC6FA5">
        <w:rPr>
          <w:rFonts w:ascii="Candara" w:hAnsi="Candara"/>
          <w:sz w:val="24"/>
          <w:szCs w:val="24"/>
        </w:rPr>
        <w:t>index.php</w:t>
      </w:r>
      <w:proofErr w:type="spellEnd"/>
      <w:r w:rsidRPr="00DC6FA5">
        <w:rPr>
          <w:rFonts w:ascii="Candara" w:hAnsi="Candara"/>
          <w:sz w:val="24"/>
          <w:szCs w:val="24"/>
        </w:rPr>
        <w:t>/</w:t>
      </w:r>
      <w:proofErr w:type="spellStart"/>
      <w:r w:rsidRPr="00DC6FA5">
        <w:rPr>
          <w:rFonts w:ascii="Candara" w:hAnsi="Candara"/>
          <w:sz w:val="24"/>
          <w:szCs w:val="24"/>
        </w:rPr>
        <w:t>SciNat</w:t>
      </w:r>
      <w:proofErr w:type="spellEnd"/>
      <w:r w:rsidRPr="00DC6FA5">
        <w:rPr>
          <w:rFonts w:ascii="Candara" w:hAnsi="Candara"/>
          <w:sz w:val="24"/>
          <w:szCs w:val="24"/>
        </w:rPr>
        <w:t>&gt;. 13 jun. 2024.</w:t>
      </w:r>
    </w:p>
    <w:p w14:paraId="73D527B4" w14:textId="77777777" w:rsidR="00A51286" w:rsidRPr="00DC6FA5" w:rsidRDefault="00A51286" w:rsidP="001141DE">
      <w:pPr>
        <w:spacing w:after="0" w:line="360" w:lineRule="auto"/>
        <w:jc w:val="both"/>
        <w:rPr>
          <w:rFonts w:ascii="Candara" w:hAnsi="Candara"/>
          <w:sz w:val="24"/>
          <w:szCs w:val="24"/>
        </w:rPr>
      </w:pPr>
      <w:r w:rsidRPr="00DC6FA5">
        <w:rPr>
          <w:rFonts w:ascii="Candara" w:hAnsi="Candara"/>
          <w:sz w:val="24"/>
          <w:szCs w:val="24"/>
        </w:rPr>
        <w:t xml:space="preserve">MDIC. </w:t>
      </w:r>
      <w:r w:rsidRPr="00DC6FA5">
        <w:rPr>
          <w:rFonts w:ascii="Candara" w:eastAsiaTheme="minorHAnsi" w:hAnsi="Candara" w:cstheme="minorBidi"/>
          <w:sz w:val="24"/>
          <w:szCs w:val="24"/>
        </w:rPr>
        <w:t>Novo CBA vai transformar biodiversidade amazônica em produtos, empregos e investimentos, diz Alckmin</w:t>
      </w:r>
      <w:r w:rsidRPr="00DC6FA5">
        <w:rPr>
          <w:rFonts w:ascii="Candara" w:hAnsi="Candara"/>
          <w:sz w:val="24"/>
          <w:szCs w:val="24"/>
        </w:rPr>
        <w:t>. 2023. Disponível em: https://www.gov.br/mdic/pt-br/assuntos/noticias/2023/maio/novo-cba-vai-transformar-biodiversidade-amazonica-em-produtos-empregos-e-investimentos-diz-alckmin. Acesso em: 19 jun. 2024.</w:t>
      </w:r>
    </w:p>
    <w:p w14:paraId="53610C04" w14:textId="77777777" w:rsidR="00A51286" w:rsidRPr="00DC6FA5" w:rsidRDefault="00A51286" w:rsidP="001141DE">
      <w:pPr>
        <w:spacing w:after="0" w:line="360" w:lineRule="auto"/>
        <w:jc w:val="both"/>
        <w:rPr>
          <w:rFonts w:ascii="Candara" w:hAnsi="Candara" w:cs="Times New Roman"/>
          <w:sz w:val="24"/>
          <w:szCs w:val="24"/>
        </w:rPr>
      </w:pPr>
      <w:r w:rsidRPr="00DC6FA5">
        <w:rPr>
          <w:rFonts w:ascii="Candara" w:hAnsi="Candara" w:cs="Times New Roman"/>
          <w:sz w:val="24"/>
          <w:szCs w:val="24"/>
        </w:rPr>
        <w:t>SANTANA, A</w:t>
      </w:r>
      <w:r>
        <w:rPr>
          <w:rFonts w:ascii="Candara" w:hAnsi="Candara" w:cs="Times New Roman"/>
          <w:sz w:val="24"/>
          <w:szCs w:val="24"/>
        </w:rPr>
        <w:t>ntônio.</w:t>
      </w:r>
      <w:r w:rsidRPr="00DC6FA5">
        <w:rPr>
          <w:rFonts w:ascii="Candara" w:hAnsi="Candara" w:cs="Times New Roman"/>
          <w:sz w:val="24"/>
          <w:szCs w:val="24"/>
        </w:rPr>
        <w:t xml:space="preserve"> A competitividade sistêmica das empresas de madeira da Região Norte. Belém: FCAP, 2002. 304 p.</w:t>
      </w:r>
    </w:p>
    <w:p w14:paraId="4D16D762" w14:textId="77777777" w:rsidR="00A51286" w:rsidRPr="00DC6FA5" w:rsidRDefault="00A51286" w:rsidP="001141DE">
      <w:pPr>
        <w:spacing w:after="0" w:line="360" w:lineRule="auto"/>
        <w:jc w:val="both"/>
        <w:rPr>
          <w:rFonts w:ascii="Candara" w:hAnsi="Candara" w:cs="Times New Roman"/>
          <w:sz w:val="24"/>
          <w:szCs w:val="24"/>
        </w:rPr>
      </w:pPr>
      <w:r w:rsidRPr="00DC6FA5">
        <w:rPr>
          <w:rFonts w:ascii="Candara" w:hAnsi="Candara" w:cs="Times New Roman"/>
          <w:sz w:val="24"/>
          <w:szCs w:val="24"/>
        </w:rPr>
        <w:t>SANTANA, A</w:t>
      </w:r>
      <w:r>
        <w:rPr>
          <w:rFonts w:ascii="Candara" w:hAnsi="Candara" w:cs="Times New Roman"/>
          <w:sz w:val="24"/>
          <w:szCs w:val="24"/>
        </w:rPr>
        <w:t>ntônio</w:t>
      </w:r>
      <w:r w:rsidRPr="00DC6FA5">
        <w:rPr>
          <w:rFonts w:ascii="Candara" w:hAnsi="Candara" w:cs="Times New Roman"/>
          <w:sz w:val="24"/>
          <w:szCs w:val="24"/>
        </w:rPr>
        <w:t>. Cadeias produtivas e crescimento econômico na Amazônia. Belém: UFPA/NAEA, 1995. 37p. (</w:t>
      </w:r>
      <w:proofErr w:type="spellStart"/>
      <w:r w:rsidRPr="00DC6FA5">
        <w:rPr>
          <w:rFonts w:ascii="Candara" w:hAnsi="Candara" w:cs="Times New Roman"/>
          <w:sz w:val="24"/>
          <w:szCs w:val="24"/>
        </w:rPr>
        <w:t>Paper</w:t>
      </w:r>
      <w:proofErr w:type="spellEnd"/>
      <w:r w:rsidRPr="00DC6FA5">
        <w:rPr>
          <w:rFonts w:ascii="Candara" w:hAnsi="Candara" w:cs="Times New Roman"/>
          <w:sz w:val="24"/>
          <w:szCs w:val="24"/>
        </w:rPr>
        <w:t xml:space="preserve"> n. 47) 182. Cadeias agroindustriais e crescimento econômico na Amazônia: análise de equilíbrio geral. In: HOMMA, A. K. O. (E.). Amazônia: meio ambiente e desenvolvimento agrícola. Brasília: EMBRAPA-SPI, 1998. Cap.9, p. 221-264. </w:t>
      </w:r>
    </w:p>
    <w:p w14:paraId="0051B3F4" w14:textId="77777777" w:rsidR="00A51286" w:rsidRPr="00DC6FA5" w:rsidRDefault="00A51286" w:rsidP="001141DE">
      <w:pPr>
        <w:spacing w:after="0" w:line="360" w:lineRule="auto"/>
        <w:jc w:val="both"/>
        <w:rPr>
          <w:rFonts w:ascii="Candara" w:hAnsi="Candara" w:cs="Times New Roman"/>
          <w:sz w:val="24"/>
          <w:szCs w:val="24"/>
        </w:rPr>
      </w:pPr>
      <w:r w:rsidRPr="00DC6FA5">
        <w:rPr>
          <w:rFonts w:ascii="Candara" w:hAnsi="Candara" w:cs="Times New Roman"/>
          <w:sz w:val="24"/>
          <w:szCs w:val="24"/>
        </w:rPr>
        <w:t>SANTANA, A</w:t>
      </w:r>
      <w:r>
        <w:rPr>
          <w:rFonts w:ascii="Candara" w:hAnsi="Candara" w:cs="Times New Roman"/>
          <w:sz w:val="24"/>
          <w:szCs w:val="24"/>
        </w:rPr>
        <w:t>ntônio</w:t>
      </w:r>
      <w:r w:rsidRPr="00DC6FA5">
        <w:rPr>
          <w:rFonts w:ascii="Candara" w:hAnsi="Candara" w:cs="Times New Roman"/>
          <w:sz w:val="24"/>
          <w:szCs w:val="24"/>
        </w:rPr>
        <w:t>.; AMIN, M</w:t>
      </w:r>
      <w:r>
        <w:rPr>
          <w:rFonts w:ascii="Candara" w:hAnsi="Candara" w:cs="Times New Roman"/>
          <w:sz w:val="24"/>
          <w:szCs w:val="24"/>
        </w:rPr>
        <w:t>ário</w:t>
      </w:r>
      <w:r w:rsidRPr="00DC6FA5">
        <w:rPr>
          <w:rFonts w:ascii="Candara" w:hAnsi="Candara" w:cs="Times New Roman"/>
          <w:sz w:val="24"/>
          <w:szCs w:val="24"/>
        </w:rPr>
        <w:t>. Cadeias produtivas e oportunidades de negócio na Amazônia. Belém: UNAMA, 2002. 454 p.</w:t>
      </w:r>
    </w:p>
    <w:p w14:paraId="597159F3" w14:textId="77777777" w:rsidR="00A51286" w:rsidRDefault="00A51286" w:rsidP="001141DE">
      <w:pPr>
        <w:spacing w:after="0" w:line="360" w:lineRule="auto"/>
        <w:jc w:val="both"/>
        <w:rPr>
          <w:rFonts w:ascii="Candara" w:hAnsi="Candara" w:cs="Times New Roman"/>
          <w:sz w:val="24"/>
          <w:szCs w:val="24"/>
        </w:rPr>
      </w:pPr>
      <w:r w:rsidRPr="00DC6FA5">
        <w:rPr>
          <w:rFonts w:ascii="Candara" w:hAnsi="Candara" w:cs="Times New Roman"/>
          <w:sz w:val="24"/>
          <w:szCs w:val="24"/>
        </w:rPr>
        <w:lastRenderedPageBreak/>
        <w:t>SILVA, Michele</w:t>
      </w:r>
      <w:r>
        <w:rPr>
          <w:rFonts w:ascii="Candara" w:hAnsi="Candara" w:cs="Times New Roman"/>
          <w:sz w:val="24"/>
          <w:szCs w:val="24"/>
        </w:rPr>
        <w:t xml:space="preserve"> Lins Aracaty</w:t>
      </w:r>
      <w:r w:rsidRPr="00DC6FA5">
        <w:rPr>
          <w:rFonts w:ascii="Candara" w:hAnsi="Candara" w:cs="Times New Roman"/>
          <w:sz w:val="24"/>
          <w:szCs w:val="24"/>
        </w:rPr>
        <w:t xml:space="preserve">. Bioeconomia: uma alternativa para o desenvolvimento da Amazônia. Caderno Adenauer, Ano XXIV, 2023 In: Política ambiental brasileira: renovação e desafios. Disponível em: </w:t>
      </w:r>
      <w:hyperlink r:id="rId13" w:history="1">
        <w:r w:rsidRPr="00DC6FA5">
          <w:rPr>
            <w:rStyle w:val="Hyperlink"/>
            <w:rFonts w:ascii="Candara" w:hAnsi="Candara" w:cs="Times New Roman"/>
            <w:sz w:val="24"/>
            <w:szCs w:val="24"/>
          </w:rPr>
          <w:t>https://www.kas.de/pt/web/brasilien/cadernos-adenauer/detail/-/content/politica-ambiental-brasileira-renovacao-e-desafios</w:t>
        </w:r>
      </w:hyperlink>
      <w:r w:rsidRPr="00DC6FA5">
        <w:rPr>
          <w:rFonts w:ascii="Candara" w:hAnsi="Candara" w:cs="Times New Roman"/>
          <w:sz w:val="24"/>
          <w:szCs w:val="24"/>
        </w:rPr>
        <w:t xml:space="preserve">. Acesso em: 23 </w:t>
      </w:r>
      <w:r>
        <w:rPr>
          <w:rFonts w:ascii="Candara" w:hAnsi="Candara" w:cs="Times New Roman"/>
          <w:sz w:val="24"/>
          <w:szCs w:val="24"/>
        </w:rPr>
        <w:t>f</w:t>
      </w:r>
      <w:r w:rsidRPr="00DC6FA5">
        <w:rPr>
          <w:rFonts w:ascii="Candara" w:hAnsi="Candara" w:cs="Times New Roman"/>
          <w:sz w:val="24"/>
          <w:szCs w:val="24"/>
        </w:rPr>
        <w:t>ev. 2024.</w:t>
      </w:r>
      <w:r>
        <w:rPr>
          <w:rFonts w:ascii="Candara" w:hAnsi="Candara" w:cs="Times New Roman"/>
          <w:sz w:val="24"/>
          <w:szCs w:val="24"/>
        </w:rPr>
        <w:t xml:space="preserve"> </w:t>
      </w:r>
    </w:p>
    <w:p w14:paraId="6C94B5F6" w14:textId="77777777" w:rsidR="00A51286" w:rsidRPr="00DC6FA5" w:rsidRDefault="00A51286" w:rsidP="001141DE">
      <w:pPr>
        <w:spacing w:after="0" w:line="360" w:lineRule="auto"/>
        <w:jc w:val="both"/>
        <w:rPr>
          <w:rFonts w:ascii="Candara" w:hAnsi="Candara"/>
          <w:b/>
          <w:sz w:val="24"/>
          <w:szCs w:val="24"/>
        </w:rPr>
      </w:pPr>
      <w:r w:rsidRPr="00DC6FA5">
        <w:rPr>
          <w:rFonts w:ascii="Candara" w:hAnsi="Candara"/>
          <w:sz w:val="24"/>
          <w:szCs w:val="24"/>
        </w:rPr>
        <w:t>SILVA, R</w:t>
      </w:r>
      <w:r>
        <w:rPr>
          <w:rFonts w:ascii="Candara" w:hAnsi="Candara"/>
          <w:sz w:val="24"/>
          <w:szCs w:val="24"/>
        </w:rPr>
        <w:t>ubens</w:t>
      </w:r>
      <w:r w:rsidRPr="00DC6FA5">
        <w:rPr>
          <w:rFonts w:ascii="Candara" w:hAnsi="Candara"/>
          <w:sz w:val="24"/>
          <w:szCs w:val="24"/>
        </w:rPr>
        <w:t>. Cadeia produtiva do Curauá: concepção sistêmica dos condicionantes de seu desempenho, na região Oeste Paraense. Tese de Doutorado. Universidade Federal Rural da Amazônia e à EMBRAPA – Amazônia Oriental, 2011. Disponível em: https://www.researchgate.net/profile/rubens-silva4/publication/334042085_cadeia_produtiva_do_curaua_concepcao_sistemica_dos_condicionantes_de_seu_desempenho_na_regiao_oeste_paraense/links/5d1393a7458515c11cfb48ff/cadeia-produtiva-do-curaua-concepcao-sistemica-dos-condicionantes-de-seu-desempenho-na-regiao-oeste-paraense.pdf. Acesso em: 23 fev. 2024.</w:t>
      </w:r>
    </w:p>
    <w:p w14:paraId="2015A22B" w14:textId="77777777" w:rsidR="00A51286" w:rsidRPr="00DC6FA5" w:rsidRDefault="00A51286" w:rsidP="001141DE">
      <w:pPr>
        <w:spacing w:after="0" w:line="360" w:lineRule="auto"/>
        <w:jc w:val="both"/>
        <w:rPr>
          <w:rFonts w:ascii="Candara" w:hAnsi="Candara"/>
          <w:sz w:val="24"/>
          <w:szCs w:val="24"/>
        </w:rPr>
      </w:pPr>
      <w:r w:rsidRPr="00DC6FA5">
        <w:rPr>
          <w:rFonts w:ascii="Candara" w:hAnsi="Candara"/>
          <w:sz w:val="24"/>
          <w:szCs w:val="24"/>
        </w:rPr>
        <w:t>SILVA, Rubens. Cadeia produtiva do Curauá: concepção sistêmica dos condicionantes de seu desempenho, na região Oeste Paraense. 2011. Tese de Doutorado. Doutorado em Ciências Agrárias (EMBRAPA). Disponível em: https://www.researchgate.net/profile/Rubens-Silva-4/publication/334042085_Cadeia_produtiva_do_Curaua_concepcao_sistemica_dos_condicionantes_de_seu_desempenho_na_regiao_Oeste_Paraense/links/5d1393a7458515c11cfb48ff/Cadeia-produtiva-do-Curaua-concepcao-sistemica-dos-condicionantes-de-seu-desempenho-na-regiao-Oeste-Paraense.pdf. Acesso em: 25 jun. 2024.</w:t>
      </w:r>
    </w:p>
    <w:p w14:paraId="78FB1293" w14:textId="77777777" w:rsidR="00A51286" w:rsidRPr="00DC6FA5" w:rsidRDefault="00A51286" w:rsidP="001141DE">
      <w:pPr>
        <w:spacing w:after="0" w:line="360" w:lineRule="auto"/>
        <w:jc w:val="both"/>
        <w:rPr>
          <w:rFonts w:ascii="Candara" w:hAnsi="Candara" w:cs="Times New Roman"/>
          <w:sz w:val="24"/>
          <w:szCs w:val="24"/>
        </w:rPr>
      </w:pPr>
      <w:r w:rsidRPr="00DC6FA5">
        <w:rPr>
          <w:rFonts w:ascii="Candara" w:hAnsi="Candara" w:cs="Times New Roman"/>
          <w:sz w:val="24"/>
          <w:szCs w:val="24"/>
        </w:rPr>
        <w:lastRenderedPageBreak/>
        <w:t>UNICAMP. O Poder do “</w:t>
      </w:r>
      <w:proofErr w:type="spellStart"/>
      <w:r w:rsidRPr="00DC6FA5">
        <w:rPr>
          <w:rFonts w:ascii="Candara" w:hAnsi="Candara" w:cs="Times New Roman"/>
          <w:sz w:val="24"/>
          <w:szCs w:val="24"/>
        </w:rPr>
        <w:t>abacaxizinho</w:t>
      </w:r>
      <w:proofErr w:type="spellEnd"/>
      <w:r w:rsidRPr="00DC6FA5">
        <w:rPr>
          <w:rFonts w:ascii="Candara" w:hAnsi="Candara" w:cs="Times New Roman"/>
          <w:sz w:val="24"/>
          <w:szCs w:val="24"/>
        </w:rPr>
        <w:t>”. Jornal da UNICAMP. ANO XXV – Nº 515. 2011. Disponível em: https://www.unicamp.br/unicamp_hoje/ju/novembro2011/ju515_pag4.php. Acesso em: 21 fev. 2024.</w:t>
      </w:r>
    </w:p>
    <w:p w14:paraId="53049221" w14:textId="4D35E634" w:rsidR="00A51286" w:rsidRPr="00DC6FA5" w:rsidRDefault="00A51286" w:rsidP="001141DE">
      <w:pPr>
        <w:spacing w:after="0" w:line="360" w:lineRule="auto"/>
        <w:jc w:val="both"/>
        <w:rPr>
          <w:rFonts w:ascii="Candara" w:hAnsi="Candara"/>
          <w:sz w:val="24"/>
          <w:szCs w:val="24"/>
        </w:rPr>
      </w:pPr>
      <w:r w:rsidRPr="00DC6FA5">
        <w:rPr>
          <w:rFonts w:ascii="Candara" w:hAnsi="Candara"/>
          <w:sz w:val="24"/>
          <w:szCs w:val="24"/>
        </w:rPr>
        <w:t>VERSI</w:t>
      </w:r>
      <w:r w:rsidR="001141DE">
        <w:rPr>
          <w:rFonts w:ascii="Candara" w:hAnsi="Candara"/>
          <w:sz w:val="24"/>
          <w:szCs w:val="24"/>
        </w:rPr>
        <w:t>.</w:t>
      </w:r>
      <w:r w:rsidRPr="00DC6FA5">
        <w:rPr>
          <w:rFonts w:ascii="Candara" w:hAnsi="Candara"/>
          <w:sz w:val="24"/>
          <w:szCs w:val="24"/>
        </w:rPr>
        <w:t xml:space="preserve"> Tecnologia Textil. </w:t>
      </w:r>
      <w:r w:rsidRPr="00DC6FA5">
        <w:rPr>
          <w:rFonts w:ascii="Candara" w:hAnsi="Candara"/>
          <w:i/>
          <w:iCs/>
          <w:sz w:val="24"/>
          <w:szCs w:val="24"/>
        </w:rPr>
        <w:t>A história da Juta no Brasil</w:t>
      </w:r>
      <w:r w:rsidRPr="00DC6FA5">
        <w:rPr>
          <w:rFonts w:ascii="Candara" w:hAnsi="Candara"/>
          <w:sz w:val="24"/>
          <w:szCs w:val="24"/>
        </w:rPr>
        <w:t>. </w:t>
      </w:r>
      <w:r w:rsidRPr="00DC6FA5">
        <w:rPr>
          <w:rFonts w:ascii="Candara" w:hAnsi="Candara"/>
          <w:i/>
          <w:iCs/>
          <w:sz w:val="24"/>
          <w:szCs w:val="24"/>
        </w:rPr>
        <w:t>VERSI, Tecnologia Textil</w:t>
      </w:r>
      <w:r w:rsidRPr="00DC6FA5">
        <w:rPr>
          <w:rFonts w:ascii="Candara" w:hAnsi="Candara"/>
          <w:sz w:val="24"/>
          <w:szCs w:val="24"/>
        </w:rPr>
        <w:t>. [s. l.]: blog de moda &amp; tecnologia têxtil. 5 out. 2021. Disponível em: &lt;https://www.versitextil.com/post/a-hist%C3%B3ria-da-juta-no-brasil&gt;. Acesso em: 6 jul. 2024. </w:t>
      </w:r>
    </w:p>
    <w:sectPr w:rsidR="00A51286" w:rsidRPr="00DC6FA5">
      <w:headerReference w:type="default" r:id="rId14"/>
      <w:footerReference w:type="default" r:id="rId15"/>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5807BF" w14:textId="77777777" w:rsidR="0060452E" w:rsidRDefault="0060452E">
      <w:pPr>
        <w:spacing w:after="0" w:line="240" w:lineRule="auto"/>
      </w:pPr>
      <w:r>
        <w:separator/>
      </w:r>
    </w:p>
  </w:endnote>
  <w:endnote w:type="continuationSeparator" w:id="0">
    <w:p w14:paraId="6DA76AC9" w14:textId="77777777" w:rsidR="0060452E" w:rsidRDefault="00604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9DED2" w14:textId="7087DA3F"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26D51E4" w14:textId="2811571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5B483D" w:rsidRDefault="005B483D">
    <w:pPr>
      <w:pBdr>
        <w:top w:val="nil"/>
        <w:left w:val="nil"/>
        <w:bottom w:val="nil"/>
        <w:right w:val="nil"/>
        <w:between w:val="nil"/>
      </w:pBdr>
      <w:tabs>
        <w:tab w:val="center" w:pos="4252"/>
        <w:tab w:val="right" w:pos="8504"/>
      </w:tabs>
      <w:spacing w:after="0" w:line="240" w:lineRule="auto"/>
      <w:rPr>
        <w:color w:val="000000"/>
      </w:rPr>
    </w:pPr>
  </w:p>
  <w:p w14:paraId="76735350" w14:textId="7D328D28"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7777777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76690E" w14:textId="77777777" w:rsidR="0060452E" w:rsidRDefault="0060452E">
      <w:pPr>
        <w:spacing w:after="0" w:line="240" w:lineRule="auto"/>
      </w:pPr>
      <w:r>
        <w:separator/>
      </w:r>
    </w:p>
  </w:footnote>
  <w:footnote w:type="continuationSeparator" w:id="0">
    <w:p w14:paraId="0410A768" w14:textId="77777777" w:rsidR="0060452E" w:rsidRDefault="0060452E">
      <w:pPr>
        <w:spacing w:after="0" w:line="240" w:lineRule="auto"/>
      </w:pPr>
      <w:r>
        <w:continuationSeparator/>
      </w:r>
    </w:p>
  </w:footnote>
  <w:footnote w:id="1">
    <w:p w14:paraId="78BEEDFB" w14:textId="77777777" w:rsidR="00551F19" w:rsidRDefault="00551F19" w:rsidP="00551F19">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sz w:val="20"/>
          <w:szCs w:val="20"/>
        </w:rPr>
        <w:t xml:space="preserve"> </w:t>
      </w:r>
      <w:r>
        <w:rPr>
          <w:rFonts w:ascii="Candara" w:eastAsia="Candara" w:hAnsi="Candara" w:cs="Candara"/>
          <w:color w:val="000000"/>
          <w:sz w:val="20"/>
          <w:szCs w:val="20"/>
        </w:rPr>
        <w:t xml:space="preserve"> Pós-doutoranda do Programa de Pós-graduação em Desenvolvimento Regional (UNISC). Doutora em Desenvolvimento Regional (UNISC). Economista. Docente do Departamento de Economia e Análise e do PPG-ECO da Universidade Federal do Amazonas (UFAM). Manaus – AM. Brasil. E-mail: </w:t>
      </w:r>
      <w:hyperlink r:id="rId1" w:history="1">
        <w:r w:rsidRPr="00F764C8">
          <w:rPr>
            <w:rStyle w:val="Hyperlink"/>
            <w:rFonts w:ascii="Candara" w:eastAsia="Candara" w:hAnsi="Candara" w:cs="Candara"/>
            <w:sz w:val="20"/>
            <w:szCs w:val="20"/>
          </w:rPr>
          <w:t>michelearacaty@ufam.edu.br</w:t>
        </w:r>
      </w:hyperlink>
      <w:r>
        <w:rPr>
          <w:rFonts w:ascii="Candara" w:eastAsia="Candara" w:hAnsi="Candara" w:cs="Candara"/>
          <w:color w:val="000000"/>
          <w:sz w:val="20"/>
          <w:szCs w:val="20"/>
        </w:rPr>
        <w:t>. Pesquisa financiada pela Agência de Fomento do Estado do Amazonas (FAPEAM).</w:t>
      </w:r>
    </w:p>
  </w:footnote>
  <w:footnote w:id="2">
    <w:p w14:paraId="4FBCA347" w14:textId="77777777" w:rsidR="00551F19" w:rsidRDefault="00551F19" w:rsidP="00551F19">
      <w:pPr>
        <w:pBdr>
          <w:top w:val="nil"/>
          <w:left w:val="nil"/>
          <w:bottom w:val="nil"/>
          <w:right w:val="nil"/>
          <w:between w:val="nil"/>
        </w:pBdr>
        <w:spacing w:after="120" w:line="240" w:lineRule="auto"/>
        <w:jc w:val="both"/>
        <w:rPr>
          <w:color w:val="000000"/>
          <w:sz w:val="20"/>
          <w:szCs w:val="20"/>
        </w:rPr>
      </w:pPr>
      <w:r>
        <w:rPr>
          <w:vertAlign w:val="superscript"/>
        </w:rPr>
        <w:footnoteRef/>
      </w:r>
      <w:r>
        <w:rPr>
          <w:rFonts w:ascii="Candara" w:eastAsia="Candara" w:hAnsi="Candara" w:cs="Candara"/>
          <w:color w:val="000000"/>
          <w:sz w:val="20"/>
          <w:szCs w:val="20"/>
        </w:rPr>
        <w:t xml:space="preserve"> Pós-doutor pela Universidade Estadual do Oeste do Paraná (UNIOESTE/ Toledo). Doutor em Economia (UFRGS). Docente do Departamento de Economia e do PPGDR da Universidade de Santa Cruz do Sul (UNISC). Santa Cruz do Sul – RS. E-mail: </w:t>
      </w:r>
      <w:hyperlink r:id="rId2" w:history="1">
        <w:r w:rsidRPr="00DD6438">
          <w:rPr>
            <w:rStyle w:val="Hyperlink"/>
            <w:rFonts w:ascii="Candara" w:eastAsia="Candara" w:hAnsi="Candara" w:cs="Candara"/>
            <w:sz w:val="20"/>
            <w:szCs w:val="20"/>
          </w:rPr>
          <w:t>silvio@unisc.br</w:t>
        </w:r>
      </w:hyperlink>
      <w:r>
        <w:rPr>
          <w:rFonts w:ascii="Candara" w:eastAsia="Candara" w:hAnsi="Candara" w:cs="Candara"/>
          <w:color w:val="000000"/>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688AB" w14:textId="77777777" w:rsidR="005B483D" w:rsidRDefault="00CE7EE5">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5B483D" w:rsidRDefault="00CE7EE5">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5B483D" w:rsidRDefault="005B483D">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15:restartNumberingAfterBreak="0">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351491291">
    <w:abstractNumId w:val="0"/>
  </w:num>
  <w:num w:numId="2" w16cid:durableId="873201865">
    <w:abstractNumId w:val="1"/>
  </w:num>
  <w:num w:numId="3" w16cid:durableId="15157278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83D"/>
    <w:rsid w:val="00000570"/>
    <w:rsid w:val="000250BC"/>
    <w:rsid w:val="00035BC4"/>
    <w:rsid w:val="000377F9"/>
    <w:rsid w:val="0005641A"/>
    <w:rsid w:val="00060A54"/>
    <w:rsid w:val="00083485"/>
    <w:rsid w:val="000905F7"/>
    <w:rsid w:val="000A5E2C"/>
    <w:rsid w:val="000A6F15"/>
    <w:rsid w:val="000B0C13"/>
    <w:rsid w:val="000B6B9C"/>
    <w:rsid w:val="000C4C77"/>
    <w:rsid w:val="000E11CA"/>
    <w:rsid w:val="000F408A"/>
    <w:rsid w:val="000F416A"/>
    <w:rsid w:val="000F6250"/>
    <w:rsid w:val="00101319"/>
    <w:rsid w:val="001141DE"/>
    <w:rsid w:val="001567EE"/>
    <w:rsid w:val="0016328C"/>
    <w:rsid w:val="00176700"/>
    <w:rsid w:val="001923DE"/>
    <w:rsid w:val="001B0574"/>
    <w:rsid w:val="001B1A90"/>
    <w:rsid w:val="001B269C"/>
    <w:rsid w:val="001D0BDB"/>
    <w:rsid w:val="001E10F8"/>
    <w:rsid w:val="001E26B1"/>
    <w:rsid w:val="001E7935"/>
    <w:rsid w:val="001F4CE2"/>
    <w:rsid w:val="00224377"/>
    <w:rsid w:val="0024512F"/>
    <w:rsid w:val="002636AE"/>
    <w:rsid w:val="002652C1"/>
    <w:rsid w:val="002723DD"/>
    <w:rsid w:val="002833EA"/>
    <w:rsid w:val="0028576A"/>
    <w:rsid w:val="00285F0D"/>
    <w:rsid w:val="00292575"/>
    <w:rsid w:val="00292E1E"/>
    <w:rsid w:val="00296545"/>
    <w:rsid w:val="002A7B4A"/>
    <w:rsid w:val="002B71D8"/>
    <w:rsid w:val="002C5CEA"/>
    <w:rsid w:val="002E001A"/>
    <w:rsid w:val="002E4E29"/>
    <w:rsid w:val="002E5B4C"/>
    <w:rsid w:val="002F5DEA"/>
    <w:rsid w:val="00304A1F"/>
    <w:rsid w:val="003101D7"/>
    <w:rsid w:val="003153B5"/>
    <w:rsid w:val="003175BB"/>
    <w:rsid w:val="003214CD"/>
    <w:rsid w:val="003276AD"/>
    <w:rsid w:val="00333D6C"/>
    <w:rsid w:val="00366745"/>
    <w:rsid w:val="0036771F"/>
    <w:rsid w:val="00375CF8"/>
    <w:rsid w:val="00380A77"/>
    <w:rsid w:val="003859DE"/>
    <w:rsid w:val="00387F48"/>
    <w:rsid w:val="00391556"/>
    <w:rsid w:val="00396259"/>
    <w:rsid w:val="003B7F62"/>
    <w:rsid w:val="003C46A6"/>
    <w:rsid w:val="003E57A4"/>
    <w:rsid w:val="003E66D9"/>
    <w:rsid w:val="0041012C"/>
    <w:rsid w:val="00420A15"/>
    <w:rsid w:val="004364C5"/>
    <w:rsid w:val="00441CBD"/>
    <w:rsid w:val="00444EE3"/>
    <w:rsid w:val="004473EE"/>
    <w:rsid w:val="004509D9"/>
    <w:rsid w:val="00470AA7"/>
    <w:rsid w:val="004B4158"/>
    <w:rsid w:val="004C2E55"/>
    <w:rsid w:val="00507025"/>
    <w:rsid w:val="005128B9"/>
    <w:rsid w:val="00521219"/>
    <w:rsid w:val="005265D4"/>
    <w:rsid w:val="005363A1"/>
    <w:rsid w:val="005420A8"/>
    <w:rsid w:val="005440DB"/>
    <w:rsid w:val="00544A37"/>
    <w:rsid w:val="00547103"/>
    <w:rsid w:val="00551B0C"/>
    <w:rsid w:val="00551F19"/>
    <w:rsid w:val="00552CFD"/>
    <w:rsid w:val="00556165"/>
    <w:rsid w:val="00565D3C"/>
    <w:rsid w:val="00571AA8"/>
    <w:rsid w:val="00594247"/>
    <w:rsid w:val="005A5B7C"/>
    <w:rsid w:val="005B483D"/>
    <w:rsid w:val="005C2501"/>
    <w:rsid w:val="005E0C95"/>
    <w:rsid w:val="005F48BE"/>
    <w:rsid w:val="005F605A"/>
    <w:rsid w:val="006002BC"/>
    <w:rsid w:val="0060452E"/>
    <w:rsid w:val="0060640F"/>
    <w:rsid w:val="006069F6"/>
    <w:rsid w:val="00613880"/>
    <w:rsid w:val="00617338"/>
    <w:rsid w:val="0065785F"/>
    <w:rsid w:val="0066731A"/>
    <w:rsid w:val="0067158C"/>
    <w:rsid w:val="00680B8A"/>
    <w:rsid w:val="006D388A"/>
    <w:rsid w:val="007250CA"/>
    <w:rsid w:val="00744DE8"/>
    <w:rsid w:val="00760D19"/>
    <w:rsid w:val="00766D9C"/>
    <w:rsid w:val="00773D6F"/>
    <w:rsid w:val="007765B9"/>
    <w:rsid w:val="00790128"/>
    <w:rsid w:val="007A7D2B"/>
    <w:rsid w:val="007B6559"/>
    <w:rsid w:val="007C0359"/>
    <w:rsid w:val="007C03CD"/>
    <w:rsid w:val="007C5309"/>
    <w:rsid w:val="007D422F"/>
    <w:rsid w:val="007E404F"/>
    <w:rsid w:val="00801F81"/>
    <w:rsid w:val="00802F2F"/>
    <w:rsid w:val="00847046"/>
    <w:rsid w:val="00847D21"/>
    <w:rsid w:val="008611D6"/>
    <w:rsid w:val="008776EA"/>
    <w:rsid w:val="00887D5A"/>
    <w:rsid w:val="00893D7A"/>
    <w:rsid w:val="008B5368"/>
    <w:rsid w:val="008E0063"/>
    <w:rsid w:val="008E1D60"/>
    <w:rsid w:val="00911289"/>
    <w:rsid w:val="00914687"/>
    <w:rsid w:val="00935E8A"/>
    <w:rsid w:val="0094090C"/>
    <w:rsid w:val="009453E9"/>
    <w:rsid w:val="00950FD9"/>
    <w:rsid w:val="0095386A"/>
    <w:rsid w:val="00954E56"/>
    <w:rsid w:val="00980EF5"/>
    <w:rsid w:val="009A57D6"/>
    <w:rsid w:val="009B42F2"/>
    <w:rsid w:val="009B718B"/>
    <w:rsid w:val="009C7009"/>
    <w:rsid w:val="009E0DAD"/>
    <w:rsid w:val="009E1553"/>
    <w:rsid w:val="009E7AB8"/>
    <w:rsid w:val="00A01DF7"/>
    <w:rsid w:val="00A130AD"/>
    <w:rsid w:val="00A148EE"/>
    <w:rsid w:val="00A15B7D"/>
    <w:rsid w:val="00A347D2"/>
    <w:rsid w:val="00A35470"/>
    <w:rsid w:val="00A40389"/>
    <w:rsid w:val="00A44839"/>
    <w:rsid w:val="00A4766A"/>
    <w:rsid w:val="00A50AD6"/>
    <w:rsid w:val="00A51286"/>
    <w:rsid w:val="00A63C5C"/>
    <w:rsid w:val="00A65E7A"/>
    <w:rsid w:val="00A706AD"/>
    <w:rsid w:val="00A7532F"/>
    <w:rsid w:val="00A75734"/>
    <w:rsid w:val="00A847C9"/>
    <w:rsid w:val="00AA0AF0"/>
    <w:rsid w:val="00AA140E"/>
    <w:rsid w:val="00AD1851"/>
    <w:rsid w:val="00AE1CB3"/>
    <w:rsid w:val="00AF74BC"/>
    <w:rsid w:val="00B01292"/>
    <w:rsid w:val="00B062EC"/>
    <w:rsid w:val="00B129D8"/>
    <w:rsid w:val="00B2099A"/>
    <w:rsid w:val="00B267A0"/>
    <w:rsid w:val="00B42636"/>
    <w:rsid w:val="00B7064D"/>
    <w:rsid w:val="00B81313"/>
    <w:rsid w:val="00B8692F"/>
    <w:rsid w:val="00B90631"/>
    <w:rsid w:val="00B90F82"/>
    <w:rsid w:val="00B94571"/>
    <w:rsid w:val="00B96B94"/>
    <w:rsid w:val="00BA455E"/>
    <w:rsid w:val="00BA5BED"/>
    <w:rsid w:val="00BB66FE"/>
    <w:rsid w:val="00BB7787"/>
    <w:rsid w:val="00BE7C1D"/>
    <w:rsid w:val="00C046D9"/>
    <w:rsid w:val="00C12A23"/>
    <w:rsid w:val="00C3455D"/>
    <w:rsid w:val="00C40819"/>
    <w:rsid w:val="00C45BF7"/>
    <w:rsid w:val="00C60303"/>
    <w:rsid w:val="00C62E84"/>
    <w:rsid w:val="00C72C4E"/>
    <w:rsid w:val="00C73A93"/>
    <w:rsid w:val="00C87701"/>
    <w:rsid w:val="00C970E6"/>
    <w:rsid w:val="00CA5EE8"/>
    <w:rsid w:val="00CB028B"/>
    <w:rsid w:val="00CB31B2"/>
    <w:rsid w:val="00CC6689"/>
    <w:rsid w:val="00CD6A60"/>
    <w:rsid w:val="00CE7EE5"/>
    <w:rsid w:val="00CF45B9"/>
    <w:rsid w:val="00CF66AA"/>
    <w:rsid w:val="00D340CF"/>
    <w:rsid w:val="00D34CBF"/>
    <w:rsid w:val="00D376A6"/>
    <w:rsid w:val="00D42B79"/>
    <w:rsid w:val="00D44575"/>
    <w:rsid w:val="00D55A26"/>
    <w:rsid w:val="00D76AFB"/>
    <w:rsid w:val="00D936C8"/>
    <w:rsid w:val="00D96B51"/>
    <w:rsid w:val="00D9732E"/>
    <w:rsid w:val="00DB181A"/>
    <w:rsid w:val="00DC61E9"/>
    <w:rsid w:val="00DC6FA5"/>
    <w:rsid w:val="00DD5AC5"/>
    <w:rsid w:val="00DE3291"/>
    <w:rsid w:val="00DF107D"/>
    <w:rsid w:val="00DF2F4F"/>
    <w:rsid w:val="00E04E30"/>
    <w:rsid w:val="00E2196F"/>
    <w:rsid w:val="00E27C24"/>
    <w:rsid w:val="00E32D3B"/>
    <w:rsid w:val="00E43CDE"/>
    <w:rsid w:val="00E45AF1"/>
    <w:rsid w:val="00E51597"/>
    <w:rsid w:val="00E540D2"/>
    <w:rsid w:val="00E60093"/>
    <w:rsid w:val="00E64BB9"/>
    <w:rsid w:val="00E76EFA"/>
    <w:rsid w:val="00EA04EB"/>
    <w:rsid w:val="00EC5E52"/>
    <w:rsid w:val="00EC7EDD"/>
    <w:rsid w:val="00EE3CC6"/>
    <w:rsid w:val="00EF7761"/>
    <w:rsid w:val="00F07ADF"/>
    <w:rsid w:val="00F11862"/>
    <w:rsid w:val="00F92A74"/>
    <w:rsid w:val="00F947CB"/>
    <w:rsid w:val="00FA10E5"/>
    <w:rsid w:val="00FA6A7C"/>
    <w:rsid w:val="00FA7B32"/>
    <w:rsid w:val="00FB75F4"/>
    <w:rsid w:val="00FC417A"/>
    <w:rsid w:val="00FC58F0"/>
    <w:rsid w:val="00FD34A3"/>
    <w:rsid w:val="00FD3FE8"/>
    <w:rsid w:val="00FD555A"/>
    <w:rsid w:val="00FE3E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character" w:styleId="Hyperlink">
    <w:name w:val="Hyperlink"/>
    <w:basedOn w:val="Fontepargpadro"/>
    <w:uiPriority w:val="99"/>
    <w:unhideWhenUsed/>
    <w:rsid w:val="00551F19"/>
    <w:rPr>
      <w:color w:val="0000FF" w:themeColor="hyperlink"/>
      <w:u w:val="single"/>
    </w:rPr>
  </w:style>
  <w:style w:type="paragraph" w:styleId="Pr-formataoHTML">
    <w:name w:val="HTML Preformatted"/>
    <w:basedOn w:val="Normal"/>
    <w:link w:val="Pr-formataoHTMLChar"/>
    <w:uiPriority w:val="99"/>
    <w:semiHidden/>
    <w:unhideWhenUsed/>
    <w:rsid w:val="005F48BE"/>
    <w:pPr>
      <w:spacing w:after="0" w:line="240" w:lineRule="auto"/>
    </w:pPr>
    <w:rPr>
      <w:rFonts w:ascii="Consolas" w:hAnsi="Consolas"/>
      <w:sz w:val="20"/>
      <w:szCs w:val="20"/>
    </w:rPr>
  </w:style>
  <w:style w:type="character" w:customStyle="1" w:styleId="Pr-formataoHTMLChar">
    <w:name w:val="Pré-formatação HTML Char"/>
    <w:basedOn w:val="Fontepargpadro"/>
    <w:link w:val="Pr-formataoHTML"/>
    <w:uiPriority w:val="99"/>
    <w:semiHidden/>
    <w:rsid w:val="005F48BE"/>
    <w:rPr>
      <w:rFonts w:ascii="Consolas" w:hAnsi="Consolas"/>
      <w:sz w:val="20"/>
      <w:szCs w:val="20"/>
    </w:rPr>
  </w:style>
  <w:style w:type="character" w:styleId="nfase">
    <w:name w:val="Emphasis"/>
    <w:basedOn w:val="Fontepargpadro"/>
    <w:uiPriority w:val="20"/>
    <w:qFormat/>
    <w:rsid w:val="006069F6"/>
    <w:rPr>
      <w:i/>
      <w:iCs/>
    </w:rPr>
  </w:style>
  <w:style w:type="character" w:customStyle="1" w:styleId="autorias">
    <w:name w:val="autorias"/>
    <w:basedOn w:val="Fontepargpadro"/>
    <w:rsid w:val="0005641A"/>
  </w:style>
  <w:style w:type="character" w:customStyle="1" w:styleId="nome-autor">
    <w:name w:val="nome-autor"/>
    <w:basedOn w:val="Fontepargpadro"/>
    <w:rsid w:val="0005641A"/>
  </w:style>
  <w:style w:type="character" w:customStyle="1" w:styleId="popover-publicacao-nome-autor-658250">
    <w:name w:val="popover-publicacao-nome-autor-658250"/>
    <w:basedOn w:val="Fontepargpadro"/>
    <w:rsid w:val="0005641A"/>
  </w:style>
  <w:style w:type="character" w:styleId="Forte">
    <w:name w:val="Strong"/>
    <w:basedOn w:val="Fontepargpadro"/>
    <w:uiPriority w:val="22"/>
    <w:qFormat/>
    <w:rsid w:val="0005641A"/>
    <w:rPr>
      <w:b/>
      <w:bCs/>
    </w:rPr>
  </w:style>
  <w:style w:type="character" w:styleId="MenoPendente">
    <w:name w:val="Unresolved Mention"/>
    <w:basedOn w:val="Fontepargpadro"/>
    <w:uiPriority w:val="99"/>
    <w:semiHidden/>
    <w:unhideWhenUsed/>
    <w:rsid w:val="00CD6A60"/>
    <w:rPr>
      <w:color w:val="605E5C"/>
      <w:shd w:val="clear" w:color="auto" w:fill="E1DFDD"/>
    </w:rPr>
  </w:style>
  <w:style w:type="character" w:styleId="HiperlinkVisitado">
    <w:name w:val="FollowedHyperlink"/>
    <w:basedOn w:val="Fontepargpadro"/>
    <w:uiPriority w:val="99"/>
    <w:semiHidden/>
    <w:unhideWhenUsed/>
    <w:rsid w:val="005E0C95"/>
    <w:rPr>
      <w:color w:val="800080" w:themeColor="followedHyperlink"/>
      <w:u w:val="single"/>
    </w:rPr>
  </w:style>
  <w:style w:type="table" w:styleId="Tabelacomgrade">
    <w:name w:val="Table Grid"/>
    <w:basedOn w:val="Tabelanormal"/>
    <w:uiPriority w:val="39"/>
    <w:rsid w:val="00410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094379">
      <w:bodyDiv w:val="1"/>
      <w:marLeft w:val="0"/>
      <w:marRight w:val="0"/>
      <w:marTop w:val="0"/>
      <w:marBottom w:val="0"/>
      <w:divBdr>
        <w:top w:val="none" w:sz="0" w:space="0" w:color="auto"/>
        <w:left w:val="none" w:sz="0" w:space="0" w:color="auto"/>
        <w:bottom w:val="none" w:sz="0" w:space="0" w:color="auto"/>
        <w:right w:val="none" w:sz="0" w:space="0" w:color="auto"/>
      </w:divBdr>
    </w:div>
    <w:div w:id="169835668">
      <w:bodyDiv w:val="1"/>
      <w:marLeft w:val="0"/>
      <w:marRight w:val="0"/>
      <w:marTop w:val="0"/>
      <w:marBottom w:val="0"/>
      <w:divBdr>
        <w:top w:val="none" w:sz="0" w:space="0" w:color="auto"/>
        <w:left w:val="none" w:sz="0" w:space="0" w:color="auto"/>
        <w:bottom w:val="none" w:sz="0" w:space="0" w:color="auto"/>
        <w:right w:val="none" w:sz="0" w:space="0" w:color="auto"/>
      </w:divBdr>
    </w:div>
    <w:div w:id="268902125">
      <w:bodyDiv w:val="1"/>
      <w:marLeft w:val="0"/>
      <w:marRight w:val="0"/>
      <w:marTop w:val="0"/>
      <w:marBottom w:val="0"/>
      <w:divBdr>
        <w:top w:val="none" w:sz="0" w:space="0" w:color="auto"/>
        <w:left w:val="none" w:sz="0" w:space="0" w:color="auto"/>
        <w:bottom w:val="none" w:sz="0" w:space="0" w:color="auto"/>
        <w:right w:val="none" w:sz="0" w:space="0" w:color="auto"/>
      </w:divBdr>
    </w:div>
    <w:div w:id="282540881">
      <w:bodyDiv w:val="1"/>
      <w:marLeft w:val="0"/>
      <w:marRight w:val="0"/>
      <w:marTop w:val="0"/>
      <w:marBottom w:val="0"/>
      <w:divBdr>
        <w:top w:val="none" w:sz="0" w:space="0" w:color="auto"/>
        <w:left w:val="none" w:sz="0" w:space="0" w:color="auto"/>
        <w:bottom w:val="none" w:sz="0" w:space="0" w:color="auto"/>
        <w:right w:val="none" w:sz="0" w:space="0" w:color="auto"/>
      </w:divBdr>
    </w:div>
    <w:div w:id="290139964">
      <w:bodyDiv w:val="1"/>
      <w:marLeft w:val="0"/>
      <w:marRight w:val="0"/>
      <w:marTop w:val="0"/>
      <w:marBottom w:val="0"/>
      <w:divBdr>
        <w:top w:val="none" w:sz="0" w:space="0" w:color="auto"/>
        <w:left w:val="none" w:sz="0" w:space="0" w:color="auto"/>
        <w:bottom w:val="none" w:sz="0" w:space="0" w:color="auto"/>
        <w:right w:val="none" w:sz="0" w:space="0" w:color="auto"/>
      </w:divBdr>
    </w:div>
    <w:div w:id="436561705">
      <w:bodyDiv w:val="1"/>
      <w:marLeft w:val="0"/>
      <w:marRight w:val="0"/>
      <w:marTop w:val="0"/>
      <w:marBottom w:val="0"/>
      <w:divBdr>
        <w:top w:val="none" w:sz="0" w:space="0" w:color="auto"/>
        <w:left w:val="none" w:sz="0" w:space="0" w:color="auto"/>
        <w:bottom w:val="none" w:sz="0" w:space="0" w:color="auto"/>
        <w:right w:val="none" w:sz="0" w:space="0" w:color="auto"/>
      </w:divBdr>
    </w:div>
    <w:div w:id="846556322">
      <w:bodyDiv w:val="1"/>
      <w:marLeft w:val="0"/>
      <w:marRight w:val="0"/>
      <w:marTop w:val="0"/>
      <w:marBottom w:val="0"/>
      <w:divBdr>
        <w:top w:val="none" w:sz="0" w:space="0" w:color="auto"/>
        <w:left w:val="none" w:sz="0" w:space="0" w:color="auto"/>
        <w:bottom w:val="none" w:sz="0" w:space="0" w:color="auto"/>
        <w:right w:val="none" w:sz="0" w:space="0" w:color="auto"/>
      </w:divBdr>
    </w:div>
    <w:div w:id="865564206">
      <w:bodyDiv w:val="1"/>
      <w:marLeft w:val="0"/>
      <w:marRight w:val="0"/>
      <w:marTop w:val="0"/>
      <w:marBottom w:val="0"/>
      <w:divBdr>
        <w:top w:val="none" w:sz="0" w:space="0" w:color="auto"/>
        <w:left w:val="none" w:sz="0" w:space="0" w:color="auto"/>
        <w:bottom w:val="none" w:sz="0" w:space="0" w:color="auto"/>
        <w:right w:val="none" w:sz="0" w:space="0" w:color="auto"/>
      </w:divBdr>
    </w:div>
    <w:div w:id="949052652">
      <w:bodyDiv w:val="1"/>
      <w:marLeft w:val="0"/>
      <w:marRight w:val="0"/>
      <w:marTop w:val="0"/>
      <w:marBottom w:val="0"/>
      <w:divBdr>
        <w:top w:val="none" w:sz="0" w:space="0" w:color="auto"/>
        <w:left w:val="none" w:sz="0" w:space="0" w:color="auto"/>
        <w:bottom w:val="none" w:sz="0" w:space="0" w:color="auto"/>
        <w:right w:val="none" w:sz="0" w:space="0" w:color="auto"/>
      </w:divBdr>
    </w:div>
    <w:div w:id="1180698140">
      <w:bodyDiv w:val="1"/>
      <w:marLeft w:val="0"/>
      <w:marRight w:val="0"/>
      <w:marTop w:val="0"/>
      <w:marBottom w:val="0"/>
      <w:divBdr>
        <w:top w:val="none" w:sz="0" w:space="0" w:color="auto"/>
        <w:left w:val="none" w:sz="0" w:space="0" w:color="auto"/>
        <w:bottom w:val="none" w:sz="0" w:space="0" w:color="auto"/>
        <w:right w:val="none" w:sz="0" w:space="0" w:color="auto"/>
      </w:divBdr>
    </w:div>
    <w:div w:id="1540118722">
      <w:bodyDiv w:val="1"/>
      <w:marLeft w:val="0"/>
      <w:marRight w:val="0"/>
      <w:marTop w:val="0"/>
      <w:marBottom w:val="0"/>
      <w:divBdr>
        <w:top w:val="none" w:sz="0" w:space="0" w:color="auto"/>
        <w:left w:val="none" w:sz="0" w:space="0" w:color="auto"/>
        <w:bottom w:val="none" w:sz="0" w:space="0" w:color="auto"/>
        <w:right w:val="none" w:sz="0" w:space="0" w:color="auto"/>
      </w:divBdr>
    </w:div>
    <w:div w:id="1685017976">
      <w:bodyDiv w:val="1"/>
      <w:marLeft w:val="0"/>
      <w:marRight w:val="0"/>
      <w:marTop w:val="0"/>
      <w:marBottom w:val="0"/>
      <w:divBdr>
        <w:top w:val="none" w:sz="0" w:space="0" w:color="auto"/>
        <w:left w:val="none" w:sz="0" w:space="0" w:color="auto"/>
        <w:bottom w:val="none" w:sz="0" w:space="0" w:color="auto"/>
        <w:right w:val="none" w:sz="0" w:space="0" w:color="auto"/>
      </w:divBdr>
    </w:div>
    <w:div w:id="1953052288">
      <w:bodyDiv w:val="1"/>
      <w:marLeft w:val="0"/>
      <w:marRight w:val="0"/>
      <w:marTop w:val="0"/>
      <w:marBottom w:val="0"/>
      <w:divBdr>
        <w:top w:val="none" w:sz="0" w:space="0" w:color="auto"/>
        <w:left w:val="none" w:sz="0" w:space="0" w:color="auto"/>
        <w:bottom w:val="none" w:sz="0" w:space="0" w:color="auto"/>
        <w:right w:val="none" w:sz="0" w:space="0" w:color="auto"/>
      </w:divBdr>
    </w:div>
    <w:div w:id="1973365081">
      <w:bodyDiv w:val="1"/>
      <w:marLeft w:val="0"/>
      <w:marRight w:val="0"/>
      <w:marTop w:val="0"/>
      <w:marBottom w:val="0"/>
      <w:divBdr>
        <w:top w:val="none" w:sz="0" w:space="0" w:color="auto"/>
        <w:left w:val="none" w:sz="0" w:space="0" w:color="auto"/>
        <w:bottom w:val="none" w:sz="0" w:space="0" w:color="auto"/>
        <w:right w:val="none" w:sz="0" w:space="0" w:color="auto"/>
      </w:divBdr>
    </w:div>
    <w:div w:id="2045597101">
      <w:bodyDiv w:val="1"/>
      <w:marLeft w:val="0"/>
      <w:marRight w:val="0"/>
      <w:marTop w:val="0"/>
      <w:marBottom w:val="0"/>
      <w:divBdr>
        <w:top w:val="none" w:sz="0" w:space="0" w:color="auto"/>
        <w:left w:val="none" w:sz="0" w:space="0" w:color="auto"/>
        <w:bottom w:val="none" w:sz="0" w:space="0" w:color="auto"/>
        <w:right w:val="none" w:sz="0" w:space="0" w:color="auto"/>
      </w:divBdr>
    </w:div>
    <w:div w:id="2113548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kas.de/pt/web/brasilien/cadernos-adenauer/detail/-/content/politica-ambiental-brasileira-renovacao-e-desafios"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revistaft.com.br/o-uso-sustentavel-do-curaua-amazonico-na-producao-de-fibras-industriai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mbrapa.br/busca-de-noticias/-/noticia/18021143/pesquisas-com-curaua-dao-suporte-a-industria"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embrapa.br/busca-de-publicacoes/-/publicacao/658250/analise-economica-dos-sistemas-de-cultivo-com-schizolobium-parahyba-var-amazonicum-huber-ex-ducke-barneby-parica-e-ananas-comosus-var-erectifolius-l-b-smith-coppus--leal-curaua-no-municipio-de-aurora-do-para-pa-brasi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 Id="rId9" Type="http://schemas.openxmlformats.org/officeDocument/2006/relationships/image" Target="media/image13.png"/></Relationships>
</file>

<file path=word/_rels/footnotes.xml.rels><?xml version="1.0" encoding="UTF-8" standalone="yes"?>
<Relationships xmlns="http://schemas.openxmlformats.org/package/2006/relationships"><Relationship Id="rId2" Type="http://schemas.openxmlformats.org/officeDocument/2006/relationships/hyperlink" Target="mailto:silvio@unisc.br" TargetMode="External"/><Relationship Id="rId1" Type="http://schemas.openxmlformats.org/officeDocument/2006/relationships/hyperlink" Target="mailto:michelearacaty@ufam.edu.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24</Pages>
  <Words>6053</Words>
  <Characters>32687</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Michele Lins Aracaty e Silva</cp:lastModifiedBy>
  <cp:revision>2</cp:revision>
  <dcterms:created xsi:type="dcterms:W3CDTF">2024-08-22T21:09:00Z</dcterms:created>
  <dcterms:modified xsi:type="dcterms:W3CDTF">2024-08-22T21:09:00Z</dcterms:modified>
</cp:coreProperties>
</file>