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9E" w:rsidRPr="00F320C2" w:rsidRDefault="00EE1E94" w:rsidP="00F320C2">
      <w:pPr>
        <w:spacing w:after="0" w:line="240" w:lineRule="auto"/>
        <w:jc w:val="center"/>
        <w:rPr>
          <w:rStyle w:val="Forte"/>
          <w:rFonts w:ascii="Times New Roman" w:hAnsi="Times New Roman" w:cs="Times New Roman"/>
          <w:color w:val="2B2B2B"/>
          <w:sz w:val="24"/>
          <w:szCs w:val="24"/>
          <w:shd w:val="clear" w:color="auto" w:fill="FFFFFF"/>
        </w:rPr>
      </w:pPr>
      <w:r w:rsidRPr="00F320C2">
        <w:rPr>
          <w:rStyle w:val="Forte"/>
          <w:rFonts w:ascii="Times New Roman" w:hAnsi="Times New Roman" w:cs="Times New Roman"/>
          <w:color w:val="2B2B2B"/>
          <w:sz w:val="24"/>
          <w:szCs w:val="24"/>
          <w:shd w:val="clear" w:color="auto" w:fill="FFFFFF"/>
        </w:rPr>
        <w:t>A DOENÇA E A CULPA DE MÃOS DADAS</w:t>
      </w:r>
    </w:p>
    <w:p w:rsidR="00C1364B" w:rsidRPr="00F320C2" w:rsidRDefault="00C1364B" w:rsidP="00F320C2">
      <w:pPr>
        <w:spacing w:after="0" w:line="240" w:lineRule="auto"/>
        <w:jc w:val="center"/>
        <w:rPr>
          <w:rStyle w:val="Forte"/>
          <w:rFonts w:ascii="Times New Roman" w:hAnsi="Times New Roman" w:cs="Times New Roman"/>
          <w:color w:val="2B2B2B"/>
          <w:sz w:val="24"/>
          <w:szCs w:val="24"/>
          <w:shd w:val="clear" w:color="auto" w:fill="FFFFFF"/>
          <w:lang w:val="en-US"/>
        </w:rPr>
      </w:pPr>
      <w:proofErr w:type="gramStart"/>
      <w:r w:rsidRPr="00F320C2">
        <w:rPr>
          <w:rStyle w:val="Forte"/>
          <w:rFonts w:ascii="Times New Roman" w:hAnsi="Times New Roman" w:cs="Times New Roman"/>
          <w:color w:val="2B2B2B"/>
          <w:sz w:val="24"/>
          <w:szCs w:val="24"/>
          <w:shd w:val="clear" w:color="auto" w:fill="FFFFFF"/>
          <w:lang w:val="en-US"/>
        </w:rPr>
        <w:t>THE  DISEASE</w:t>
      </w:r>
      <w:proofErr w:type="gramEnd"/>
      <w:r w:rsidRPr="00F320C2">
        <w:rPr>
          <w:rStyle w:val="Forte"/>
          <w:rFonts w:ascii="Times New Roman" w:hAnsi="Times New Roman" w:cs="Times New Roman"/>
          <w:color w:val="2B2B2B"/>
          <w:sz w:val="24"/>
          <w:szCs w:val="24"/>
          <w:shd w:val="clear" w:color="auto" w:fill="FFFFFF"/>
          <w:lang w:val="en-US"/>
        </w:rPr>
        <w:t xml:space="preserve"> AND THE GUILT HOLDING HANDS</w:t>
      </w:r>
    </w:p>
    <w:p w:rsidR="00C1364B" w:rsidRPr="00C1364B" w:rsidRDefault="00C1364B" w:rsidP="00F320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pt-BR"/>
        </w:rPr>
      </w:pPr>
    </w:p>
    <w:p w:rsidR="00EE1E94" w:rsidRPr="006B3FD9" w:rsidRDefault="00F320C2" w:rsidP="00F320C2">
      <w:pPr>
        <w:spacing w:after="0" w:line="240" w:lineRule="auto"/>
        <w:jc w:val="right"/>
        <w:rPr>
          <w:rStyle w:val="Forte"/>
          <w:rFonts w:ascii="Times New Roman" w:hAnsi="Times New Roman" w:cs="Times New Roman"/>
          <w:color w:val="2B2B2B"/>
          <w:sz w:val="24"/>
          <w:szCs w:val="24"/>
          <w:shd w:val="clear" w:color="auto" w:fill="FFFFFF"/>
        </w:rPr>
      </w:pPr>
      <w:proofErr w:type="spellStart"/>
      <w:r w:rsidRPr="006B3FD9">
        <w:rPr>
          <w:rStyle w:val="Forte"/>
          <w:rFonts w:ascii="Times New Roman" w:hAnsi="Times New Roman" w:cs="Times New Roman"/>
          <w:color w:val="2B2B2B"/>
          <w:sz w:val="24"/>
          <w:szCs w:val="24"/>
          <w:shd w:val="clear" w:color="auto" w:fill="FFFFFF"/>
        </w:rPr>
        <w:t>Ednice</w:t>
      </w:r>
      <w:proofErr w:type="spellEnd"/>
      <w:r w:rsidRPr="006B3FD9">
        <w:rPr>
          <w:rStyle w:val="Forte"/>
          <w:rFonts w:ascii="Times New Roman" w:hAnsi="Times New Roman" w:cs="Times New Roman"/>
          <w:color w:val="2B2B2B"/>
          <w:sz w:val="24"/>
          <w:szCs w:val="24"/>
          <w:shd w:val="clear" w:color="auto" w:fill="FFFFFF"/>
        </w:rPr>
        <w:t xml:space="preserve"> </w:t>
      </w:r>
      <w:proofErr w:type="spellStart"/>
      <w:r w:rsidRPr="006B3FD9">
        <w:rPr>
          <w:rStyle w:val="Forte"/>
          <w:rFonts w:ascii="Times New Roman" w:hAnsi="Times New Roman" w:cs="Times New Roman"/>
          <w:color w:val="2B2B2B"/>
          <w:sz w:val="24"/>
          <w:szCs w:val="24"/>
          <w:shd w:val="clear" w:color="auto" w:fill="FFFFFF"/>
        </w:rPr>
        <w:t>Fideles</w:t>
      </w:r>
      <w:proofErr w:type="spellEnd"/>
      <w:r w:rsidRPr="006B3FD9">
        <w:rPr>
          <w:rStyle w:val="Forte"/>
          <w:rFonts w:ascii="Times New Roman" w:hAnsi="Times New Roman" w:cs="Times New Roman"/>
          <w:color w:val="2B2B2B"/>
          <w:sz w:val="24"/>
          <w:szCs w:val="24"/>
          <w:shd w:val="clear" w:color="auto" w:fill="FFFFFF"/>
        </w:rPr>
        <w:t xml:space="preserve"> Cavalcante Anízio</w:t>
      </w:r>
    </w:p>
    <w:p w:rsidR="00F320C2" w:rsidRPr="00F320C2" w:rsidRDefault="00F320C2" w:rsidP="00F320C2">
      <w:pPr>
        <w:spacing w:after="0" w:line="240" w:lineRule="auto"/>
        <w:jc w:val="right"/>
        <w:rPr>
          <w:rStyle w:val="Forte"/>
          <w:rFonts w:ascii="Times New Roman" w:hAnsi="Times New Roman" w:cs="Times New Roman"/>
          <w:color w:val="2B2B2B"/>
          <w:sz w:val="24"/>
          <w:szCs w:val="24"/>
          <w:shd w:val="clear" w:color="auto" w:fill="FFFFFF"/>
        </w:rPr>
      </w:pPr>
      <w:r w:rsidRPr="00F320C2">
        <w:rPr>
          <w:rStyle w:val="Forte"/>
          <w:rFonts w:ascii="Times New Roman" w:hAnsi="Times New Roman" w:cs="Times New Roman"/>
          <w:color w:val="2B2B2B"/>
          <w:sz w:val="24"/>
          <w:szCs w:val="24"/>
          <w:shd w:val="clear" w:color="auto" w:fill="FFFFFF"/>
        </w:rPr>
        <w:t>Centro de Educação- Departamento de Ci</w:t>
      </w:r>
      <w:r>
        <w:rPr>
          <w:rStyle w:val="Forte"/>
          <w:rFonts w:ascii="Times New Roman" w:hAnsi="Times New Roman" w:cs="Times New Roman"/>
          <w:color w:val="2B2B2B"/>
          <w:sz w:val="24"/>
          <w:szCs w:val="24"/>
          <w:shd w:val="clear" w:color="auto" w:fill="FFFFFF"/>
        </w:rPr>
        <w:t>ências das Religiões</w:t>
      </w:r>
    </w:p>
    <w:p w:rsidR="00EE1E94" w:rsidRDefault="00EE1E94" w:rsidP="00F320C2">
      <w:pPr>
        <w:spacing w:after="0" w:line="240" w:lineRule="auto"/>
        <w:jc w:val="right"/>
        <w:rPr>
          <w:rStyle w:val="Forte"/>
          <w:rFonts w:ascii="Times New Roman" w:hAnsi="Times New Roman" w:cs="Times New Roman"/>
          <w:color w:val="2B2B2B"/>
          <w:sz w:val="24"/>
          <w:szCs w:val="24"/>
          <w:shd w:val="clear" w:color="auto" w:fill="FFFFFF"/>
        </w:rPr>
      </w:pPr>
      <w:r w:rsidRPr="00F320C2">
        <w:rPr>
          <w:rStyle w:val="Forte"/>
          <w:rFonts w:ascii="Times New Roman" w:hAnsi="Times New Roman" w:cs="Times New Roman"/>
          <w:color w:val="2B2B2B"/>
          <w:sz w:val="24"/>
          <w:szCs w:val="24"/>
          <w:shd w:val="clear" w:color="auto" w:fill="FFFFFF"/>
        </w:rPr>
        <w:t>PPGCR/UFPB- doutoranda em Espiritualidade e Saúde</w:t>
      </w:r>
    </w:p>
    <w:p w:rsidR="006B3FD9" w:rsidRPr="00F320C2" w:rsidRDefault="006B3FD9" w:rsidP="00F320C2">
      <w:pPr>
        <w:spacing w:after="0" w:line="240" w:lineRule="auto"/>
        <w:jc w:val="right"/>
        <w:rPr>
          <w:rStyle w:val="Forte"/>
          <w:rFonts w:ascii="Times New Roman" w:hAnsi="Times New Roman" w:cs="Times New Roman"/>
          <w:color w:val="2B2B2B"/>
          <w:sz w:val="24"/>
          <w:szCs w:val="24"/>
          <w:shd w:val="clear" w:color="auto" w:fill="FFFFFF"/>
        </w:rPr>
      </w:pPr>
      <w:r>
        <w:rPr>
          <w:rStyle w:val="Forte"/>
          <w:rFonts w:ascii="Times New Roman" w:hAnsi="Times New Roman" w:cs="Times New Roman"/>
          <w:color w:val="2B2B2B"/>
          <w:sz w:val="24"/>
          <w:szCs w:val="24"/>
          <w:shd w:val="clear" w:color="auto" w:fill="FFFFFF"/>
        </w:rPr>
        <w:t>edniceanizio@gmail.com</w:t>
      </w:r>
      <w:bookmarkStart w:id="0" w:name="_GoBack"/>
      <w:bookmarkEnd w:id="0"/>
    </w:p>
    <w:p w:rsidR="00EE1E94" w:rsidRPr="00F320C2" w:rsidRDefault="00EE1E94" w:rsidP="00EE1E94">
      <w:pPr>
        <w:jc w:val="right"/>
        <w:rPr>
          <w:rStyle w:val="Forte"/>
          <w:rFonts w:ascii="Times New Roman" w:hAnsi="Times New Roman" w:cs="Times New Roman"/>
          <w:color w:val="2B2B2B"/>
          <w:sz w:val="24"/>
          <w:szCs w:val="24"/>
          <w:shd w:val="clear" w:color="auto" w:fill="FFFFFF"/>
        </w:rPr>
      </w:pPr>
    </w:p>
    <w:p w:rsidR="00CD639E" w:rsidRPr="00F320C2" w:rsidRDefault="00F320C2" w:rsidP="00CB6D27">
      <w:pPr>
        <w:jc w:val="both"/>
        <w:rPr>
          <w:rStyle w:val="Forte"/>
          <w:rFonts w:ascii="Times New Roman" w:hAnsi="Times New Roman" w:cs="Times New Roman"/>
          <w:color w:val="2B2B2B"/>
          <w:sz w:val="24"/>
          <w:szCs w:val="24"/>
          <w:shd w:val="clear" w:color="auto" w:fill="FFFFFF"/>
        </w:rPr>
      </w:pPr>
      <w:r w:rsidRPr="00F320C2">
        <w:rPr>
          <w:rStyle w:val="Forte"/>
          <w:rFonts w:ascii="Times New Roman" w:hAnsi="Times New Roman" w:cs="Times New Roman"/>
          <w:color w:val="2B2B2B"/>
          <w:sz w:val="24"/>
          <w:szCs w:val="24"/>
          <w:shd w:val="clear" w:color="auto" w:fill="FFFFFF"/>
        </w:rPr>
        <w:t>Resumo</w:t>
      </w:r>
    </w:p>
    <w:p w:rsidR="00F53187" w:rsidRPr="00620C4C" w:rsidRDefault="00765079" w:rsidP="00620C4C">
      <w:pPr>
        <w:spacing w:after="0" w:line="240" w:lineRule="auto"/>
        <w:jc w:val="both"/>
        <w:rPr>
          <w:rFonts w:ascii="Times New Roman" w:hAnsi="Times New Roman" w:cs="Times New Roman"/>
          <w:bCs/>
          <w:i/>
          <w:color w:val="2B2B2B"/>
          <w:sz w:val="24"/>
          <w:szCs w:val="24"/>
          <w:shd w:val="clear" w:color="auto" w:fill="FFFFFF"/>
        </w:rPr>
      </w:pPr>
      <w:r w:rsidRPr="00620C4C">
        <w:rPr>
          <w:rStyle w:val="Forte"/>
          <w:rFonts w:ascii="Times New Roman" w:hAnsi="Times New Roman" w:cs="Times New Roman"/>
          <w:b w:val="0"/>
          <w:i/>
          <w:color w:val="2B2B2B"/>
          <w:sz w:val="24"/>
          <w:szCs w:val="24"/>
          <w:shd w:val="clear" w:color="auto" w:fill="FFFFFF"/>
        </w:rPr>
        <w:t>O presente artigo objetiva</w:t>
      </w:r>
      <w:r w:rsidR="00292C9B" w:rsidRPr="00620C4C">
        <w:rPr>
          <w:rStyle w:val="Forte"/>
          <w:rFonts w:ascii="Times New Roman" w:hAnsi="Times New Roman" w:cs="Times New Roman"/>
          <w:b w:val="0"/>
          <w:i/>
          <w:color w:val="2B2B2B"/>
          <w:sz w:val="24"/>
          <w:szCs w:val="24"/>
          <w:shd w:val="clear" w:color="auto" w:fill="FFFFFF"/>
        </w:rPr>
        <w:t xml:space="preserve"> apresentar a relação entre a</w:t>
      </w:r>
      <w:r w:rsidRPr="00620C4C">
        <w:rPr>
          <w:rStyle w:val="Forte"/>
          <w:rFonts w:ascii="Times New Roman" w:hAnsi="Times New Roman" w:cs="Times New Roman"/>
          <w:b w:val="0"/>
          <w:i/>
          <w:color w:val="2B2B2B"/>
          <w:sz w:val="24"/>
          <w:szCs w:val="24"/>
          <w:shd w:val="clear" w:color="auto" w:fill="FFFFFF"/>
        </w:rPr>
        <w:t xml:space="preserve"> doença </w:t>
      </w:r>
      <w:r w:rsidR="00CB6D27" w:rsidRPr="00620C4C">
        <w:rPr>
          <w:rStyle w:val="Forte"/>
          <w:rFonts w:ascii="Times New Roman" w:hAnsi="Times New Roman" w:cs="Times New Roman"/>
          <w:b w:val="0"/>
          <w:i/>
          <w:color w:val="2B2B2B"/>
          <w:sz w:val="24"/>
          <w:szCs w:val="24"/>
          <w:shd w:val="clear" w:color="auto" w:fill="FFFFFF"/>
        </w:rPr>
        <w:t xml:space="preserve">hanseníase </w:t>
      </w:r>
      <w:r w:rsidRPr="00620C4C">
        <w:rPr>
          <w:rStyle w:val="Forte"/>
          <w:rFonts w:ascii="Times New Roman" w:hAnsi="Times New Roman" w:cs="Times New Roman"/>
          <w:b w:val="0"/>
          <w:i/>
          <w:color w:val="2B2B2B"/>
          <w:sz w:val="24"/>
          <w:szCs w:val="24"/>
          <w:shd w:val="clear" w:color="auto" w:fill="FFFFFF"/>
        </w:rPr>
        <w:t xml:space="preserve">e a culpa </w:t>
      </w:r>
      <w:r w:rsidR="00D00B64" w:rsidRPr="00620C4C">
        <w:rPr>
          <w:rStyle w:val="Forte"/>
          <w:rFonts w:ascii="Times New Roman" w:hAnsi="Times New Roman" w:cs="Times New Roman"/>
          <w:b w:val="0"/>
          <w:i/>
          <w:color w:val="2B2B2B"/>
          <w:sz w:val="24"/>
          <w:szCs w:val="24"/>
          <w:shd w:val="clear" w:color="auto" w:fill="FFFFFF"/>
        </w:rPr>
        <w:t xml:space="preserve">de ex-pacientes </w:t>
      </w:r>
      <w:r w:rsidRPr="00620C4C">
        <w:rPr>
          <w:rStyle w:val="Forte"/>
          <w:rFonts w:ascii="Times New Roman" w:hAnsi="Times New Roman" w:cs="Times New Roman"/>
          <w:b w:val="0"/>
          <w:i/>
          <w:color w:val="2B2B2B"/>
          <w:sz w:val="24"/>
          <w:szCs w:val="24"/>
          <w:shd w:val="clear" w:color="auto" w:fill="FFFFFF"/>
        </w:rPr>
        <w:t>em adoecer</w:t>
      </w:r>
      <w:r w:rsidR="00CB6D27" w:rsidRPr="00620C4C">
        <w:rPr>
          <w:rStyle w:val="Forte"/>
          <w:rFonts w:ascii="Times New Roman" w:hAnsi="Times New Roman" w:cs="Times New Roman"/>
          <w:b w:val="0"/>
          <w:i/>
          <w:color w:val="2B2B2B"/>
          <w:sz w:val="24"/>
          <w:szCs w:val="24"/>
          <w:shd w:val="clear" w:color="auto" w:fill="FFFFFF"/>
        </w:rPr>
        <w:t xml:space="preserve">, assim como o sentido que encontraram para </w:t>
      </w:r>
      <w:r w:rsidR="00A57469" w:rsidRPr="00620C4C">
        <w:rPr>
          <w:rStyle w:val="Forte"/>
          <w:rFonts w:ascii="Times New Roman" w:hAnsi="Times New Roman" w:cs="Times New Roman"/>
          <w:b w:val="0"/>
          <w:i/>
          <w:color w:val="2B2B2B"/>
          <w:sz w:val="24"/>
          <w:szCs w:val="24"/>
          <w:shd w:val="clear" w:color="auto" w:fill="FFFFFF"/>
        </w:rPr>
        <w:t>viver o processo da</w:t>
      </w:r>
      <w:r w:rsidR="00CB6D27" w:rsidRPr="00620C4C">
        <w:rPr>
          <w:rStyle w:val="Forte"/>
          <w:rFonts w:ascii="Times New Roman" w:hAnsi="Times New Roman" w:cs="Times New Roman"/>
          <w:b w:val="0"/>
          <w:i/>
          <w:color w:val="2B2B2B"/>
          <w:sz w:val="24"/>
          <w:szCs w:val="24"/>
          <w:shd w:val="clear" w:color="auto" w:fill="FFFFFF"/>
        </w:rPr>
        <w:t xml:space="preserve"> doença</w:t>
      </w:r>
      <w:r w:rsidRPr="00620C4C">
        <w:rPr>
          <w:rStyle w:val="Forte"/>
          <w:rFonts w:ascii="Times New Roman" w:hAnsi="Times New Roman" w:cs="Times New Roman"/>
          <w:b w:val="0"/>
          <w:i/>
          <w:color w:val="2B2B2B"/>
          <w:sz w:val="24"/>
          <w:szCs w:val="24"/>
          <w:shd w:val="clear" w:color="auto" w:fill="FFFFFF"/>
        </w:rPr>
        <w:t xml:space="preserve">. Essa pesquisa faz parte da minha dissertação de mestrado desenvolvida no PPGCR/UFPB. </w:t>
      </w:r>
      <w:r w:rsidR="00CB6D27" w:rsidRPr="00620C4C">
        <w:rPr>
          <w:rFonts w:ascii="Times New Roman" w:hAnsi="Times New Roman" w:cs="Times New Roman"/>
          <w:bCs/>
          <w:i/>
          <w:color w:val="2B2B2B"/>
          <w:sz w:val="24"/>
          <w:szCs w:val="24"/>
          <w:shd w:val="clear" w:color="auto" w:fill="FFFFFF"/>
        </w:rPr>
        <w:t xml:space="preserve">Embora a hanseníase seja uma doença que, uma vez tratada, mostra possibilidades significativas de cura e </w:t>
      </w:r>
      <w:r w:rsidR="00292C9B" w:rsidRPr="00620C4C">
        <w:rPr>
          <w:rFonts w:ascii="Times New Roman" w:hAnsi="Times New Roman" w:cs="Times New Roman"/>
          <w:bCs/>
          <w:i/>
          <w:color w:val="2B2B2B"/>
          <w:sz w:val="24"/>
          <w:szCs w:val="24"/>
          <w:shd w:val="clear" w:color="auto" w:fill="FFFFFF"/>
        </w:rPr>
        <w:t>sem</w:t>
      </w:r>
      <w:r w:rsidR="00CB6D27" w:rsidRPr="00620C4C">
        <w:rPr>
          <w:rFonts w:ascii="Times New Roman" w:hAnsi="Times New Roman" w:cs="Times New Roman"/>
          <w:bCs/>
          <w:i/>
          <w:color w:val="2B2B2B"/>
          <w:sz w:val="24"/>
          <w:szCs w:val="24"/>
          <w:shd w:val="clear" w:color="auto" w:fill="FFFFFF"/>
        </w:rPr>
        <w:t xml:space="preserve"> risco </w:t>
      </w:r>
      <w:r w:rsidR="00292C9B" w:rsidRPr="00620C4C">
        <w:rPr>
          <w:rFonts w:ascii="Times New Roman" w:hAnsi="Times New Roman" w:cs="Times New Roman"/>
          <w:bCs/>
          <w:i/>
          <w:color w:val="2B2B2B"/>
          <w:sz w:val="24"/>
          <w:szCs w:val="24"/>
          <w:shd w:val="clear" w:color="auto" w:fill="FFFFFF"/>
        </w:rPr>
        <w:t xml:space="preserve">de contágio, ainda persiste o </w:t>
      </w:r>
      <w:r w:rsidR="00CB6D27" w:rsidRPr="00620C4C">
        <w:rPr>
          <w:rFonts w:ascii="Times New Roman" w:hAnsi="Times New Roman" w:cs="Times New Roman"/>
          <w:bCs/>
          <w:i/>
          <w:color w:val="2B2B2B"/>
          <w:sz w:val="24"/>
          <w:szCs w:val="24"/>
          <w:shd w:val="clear" w:color="auto" w:fill="FFFFFF"/>
        </w:rPr>
        <w:t>estigma em relação à doença, em função de precon</w:t>
      </w:r>
      <w:r w:rsidR="00292C9B" w:rsidRPr="00620C4C">
        <w:rPr>
          <w:rFonts w:ascii="Times New Roman" w:hAnsi="Times New Roman" w:cs="Times New Roman"/>
          <w:bCs/>
          <w:i/>
          <w:color w:val="2B2B2B"/>
          <w:sz w:val="24"/>
          <w:szCs w:val="24"/>
          <w:shd w:val="clear" w:color="auto" w:fill="FFFFFF"/>
        </w:rPr>
        <w:t xml:space="preserve">ceitos profundamente arraigados, relacionados equivocadamente à lepra, o mal de chagas descrito na bíblia.  </w:t>
      </w:r>
      <w:r w:rsidR="00722C3C" w:rsidRPr="00620C4C">
        <w:rPr>
          <w:rFonts w:ascii="Times New Roman" w:hAnsi="Times New Roman" w:cs="Times New Roman"/>
          <w:bCs/>
          <w:i/>
          <w:color w:val="2B2B2B"/>
          <w:sz w:val="24"/>
          <w:szCs w:val="24"/>
          <w:shd w:val="clear" w:color="auto" w:fill="FFFFFF"/>
        </w:rPr>
        <w:t>Diante do adoecer o enfermo pode ser acometido por sentimentos conflitantes, podendo a doença ser vi</w:t>
      </w:r>
      <w:r w:rsidR="009A2DA0" w:rsidRPr="00620C4C">
        <w:rPr>
          <w:rFonts w:ascii="Times New Roman" w:hAnsi="Times New Roman" w:cs="Times New Roman"/>
          <w:bCs/>
          <w:i/>
          <w:color w:val="2B2B2B"/>
          <w:sz w:val="24"/>
          <w:szCs w:val="24"/>
          <w:shd w:val="clear" w:color="auto" w:fill="FFFFFF"/>
        </w:rPr>
        <w:t xml:space="preserve">nculada ao sentimento de culpa, como é o caso em estudo. </w:t>
      </w:r>
      <w:r w:rsidR="00B933C1" w:rsidRPr="00620C4C">
        <w:rPr>
          <w:rFonts w:ascii="Times New Roman" w:hAnsi="Times New Roman" w:cs="Times New Roman"/>
          <w:bCs/>
          <w:i/>
          <w:color w:val="2B2B2B"/>
          <w:sz w:val="24"/>
          <w:szCs w:val="24"/>
          <w:shd w:val="clear" w:color="auto" w:fill="FFFFFF"/>
        </w:rPr>
        <w:t>Quando isso acontece podem ser encontrados dois caminhos: confinamento ou resiliência</w:t>
      </w:r>
      <w:r w:rsidR="00A57469" w:rsidRPr="00620C4C">
        <w:rPr>
          <w:rFonts w:ascii="Times New Roman" w:hAnsi="Times New Roman" w:cs="Times New Roman"/>
          <w:bCs/>
          <w:i/>
          <w:color w:val="2B2B2B"/>
          <w:sz w:val="24"/>
          <w:szCs w:val="24"/>
          <w:shd w:val="clear" w:color="auto" w:fill="FFFFFF"/>
        </w:rPr>
        <w:t>, esta explicada a</w:t>
      </w:r>
      <w:r w:rsidR="005C77E9" w:rsidRPr="00620C4C">
        <w:rPr>
          <w:rFonts w:ascii="Times New Roman" w:hAnsi="Times New Roman" w:cs="Times New Roman"/>
          <w:bCs/>
          <w:i/>
          <w:color w:val="2B2B2B"/>
          <w:sz w:val="24"/>
          <w:szCs w:val="24"/>
          <w:shd w:val="clear" w:color="auto" w:fill="FFFFFF"/>
        </w:rPr>
        <w:t xml:space="preserve">qui pela teoria de Viktor </w:t>
      </w:r>
      <w:proofErr w:type="spellStart"/>
      <w:r w:rsidR="005C77E9" w:rsidRPr="00620C4C">
        <w:rPr>
          <w:rFonts w:ascii="Times New Roman" w:hAnsi="Times New Roman" w:cs="Times New Roman"/>
          <w:bCs/>
          <w:i/>
          <w:color w:val="2B2B2B"/>
          <w:sz w:val="24"/>
          <w:szCs w:val="24"/>
          <w:shd w:val="clear" w:color="auto" w:fill="FFFFFF"/>
        </w:rPr>
        <w:t>Frank</w:t>
      </w:r>
      <w:r w:rsidR="00A57469" w:rsidRPr="00620C4C">
        <w:rPr>
          <w:rFonts w:ascii="Times New Roman" w:hAnsi="Times New Roman" w:cs="Times New Roman"/>
          <w:bCs/>
          <w:i/>
          <w:color w:val="2B2B2B"/>
          <w:sz w:val="24"/>
          <w:szCs w:val="24"/>
          <w:shd w:val="clear" w:color="auto" w:fill="FFFFFF"/>
        </w:rPr>
        <w:t>l</w:t>
      </w:r>
      <w:proofErr w:type="spellEnd"/>
      <w:r w:rsidR="00A57469" w:rsidRPr="00620C4C">
        <w:rPr>
          <w:rFonts w:ascii="Times New Roman" w:hAnsi="Times New Roman" w:cs="Times New Roman"/>
          <w:bCs/>
          <w:i/>
          <w:color w:val="2B2B2B"/>
          <w:sz w:val="24"/>
          <w:szCs w:val="24"/>
          <w:shd w:val="clear" w:color="auto" w:fill="FFFFFF"/>
        </w:rPr>
        <w:t xml:space="preserve">, a logoterapia. </w:t>
      </w:r>
    </w:p>
    <w:p w:rsidR="00F53187" w:rsidRPr="00620C4C" w:rsidRDefault="00F53187" w:rsidP="00CB6D27">
      <w:pPr>
        <w:jc w:val="both"/>
        <w:rPr>
          <w:rFonts w:ascii="Times New Roman" w:hAnsi="Times New Roman" w:cs="Times New Roman"/>
          <w:bCs/>
          <w:color w:val="2B2B2B"/>
          <w:sz w:val="24"/>
          <w:szCs w:val="24"/>
          <w:shd w:val="clear" w:color="auto" w:fill="FFFFFF"/>
          <w:lang w:val="en-US"/>
        </w:rPr>
      </w:pPr>
      <w:r w:rsidRPr="00F320C2">
        <w:rPr>
          <w:rFonts w:ascii="Times New Roman" w:hAnsi="Times New Roman" w:cs="Times New Roman"/>
          <w:b/>
          <w:bCs/>
          <w:color w:val="2B2B2B"/>
          <w:sz w:val="24"/>
          <w:szCs w:val="24"/>
          <w:shd w:val="clear" w:color="auto" w:fill="FFFFFF"/>
        </w:rPr>
        <w:t>Palavras- chave</w:t>
      </w:r>
      <w:r w:rsidR="00620C4C">
        <w:rPr>
          <w:rFonts w:ascii="Times New Roman" w:hAnsi="Times New Roman" w:cs="Times New Roman"/>
          <w:bCs/>
          <w:color w:val="2B2B2B"/>
          <w:sz w:val="24"/>
          <w:szCs w:val="24"/>
          <w:shd w:val="clear" w:color="auto" w:fill="FFFFFF"/>
        </w:rPr>
        <w:t xml:space="preserve">: hanseníase. </w:t>
      </w:r>
      <w:r w:rsidR="00620C4C" w:rsidRPr="006B3FD9">
        <w:rPr>
          <w:rFonts w:ascii="Times New Roman" w:hAnsi="Times New Roman" w:cs="Times New Roman"/>
          <w:bCs/>
          <w:color w:val="2B2B2B"/>
          <w:sz w:val="24"/>
          <w:szCs w:val="24"/>
          <w:shd w:val="clear" w:color="auto" w:fill="FFFFFF"/>
        </w:rPr>
        <w:t>Lepra. Culpa.</w:t>
      </w:r>
      <w:r w:rsidRPr="006B3FD9">
        <w:rPr>
          <w:rFonts w:ascii="Times New Roman" w:hAnsi="Times New Roman" w:cs="Times New Roman"/>
          <w:bCs/>
          <w:color w:val="2B2B2B"/>
          <w:sz w:val="24"/>
          <w:szCs w:val="24"/>
          <w:shd w:val="clear" w:color="auto" w:fill="FFFFFF"/>
        </w:rPr>
        <w:t xml:space="preserve"> </w:t>
      </w:r>
      <w:proofErr w:type="gramStart"/>
      <w:r w:rsidR="00620C4C" w:rsidRPr="00620C4C">
        <w:rPr>
          <w:rFonts w:ascii="Times New Roman" w:hAnsi="Times New Roman" w:cs="Times New Roman"/>
          <w:bCs/>
          <w:color w:val="2B2B2B"/>
          <w:sz w:val="24"/>
          <w:szCs w:val="24"/>
          <w:shd w:val="clear" w:color="auto" w:fill="FFFFFF"/>
          <w:lang w:val="en-US"/>
        </w:rPr>
        <w:t>L</w:t>
      </w:r>
      <w:r w:rsidRPr="00620C4C">
        <w:rPr>
          <w:rFonts w:ascii="Times New Roman" w:hAnsi="Times New Roman" w:cs="Times New Roman"/>
          <w:bCs/>
          <w:color w:val="2B2B2B"/>
          <w:sz w:val="24"/>
          <w:szCs w:val="24"/>
          <w:shd w:val="clear" w:color="auto" w:fill="FFFFFF"/>
          <w:lang w:val="en-US"/>
        </w:rPr>
        <w:t>ogoterapia</w:t>
      </w:r>
      <w:r w:rsidR="00620C4C">
        <w:rPr>
          <w:rFonts w:ascii="Times New Roman" w:hAnsi="Times New Roman" w:cs="Times New Roman"/>
          <w:bCs/>
          <w:color w:val="2B2B2B"/>
          <w:sz w:val="24"/>
          <w:szCs w:val="24"/>
          <w:shd w:val="clear" w:color="auto" w:fill="FFFFFF"/>
          <w:lang w:val="en-US"/>
        </w:rPr>
        <w:t>.</w:t>
      </w:r>
      <w:proofErr w:type="gramEnd"/>
    </w:p>
    <w:p w:rsidR="00E521DC" w:rsidRPr="00620C4C" w:rsidRDefault="00E521DC" w:rsidP="00E521DC">
      <w:pPr>
        <w:autoSpaceDE w:val="0"/>
        <w:autoSpaceDN w:val="0"/>
        <w:adjustRightInd w:val="0"/>
        <w:spacing w:after="120"/>
        <w:jc w:val="both"/>
        <w:rPr>
          <w:rFonts w:ascii="Times New Roman" w:hAnsi="Times New Roman" w:cs="Times New Roman"/>
          <w:b/>
          <w:color w:val="000000"/>
          <w:sz w:val="24"/>
          <w:szCs w:val="24"/>
          <w:lang w:val="en-US"/>
        </w:rPr>
      </w:pPr>
      <w:r w:rsidRPr="00620C4C">
        <w:rPr>
          <w:rFonts w:ascii="Times New Roman" w:hAnsi="Times New Roman" w:cs="Times New Roman"/>
          <w:b/>
          <w:color w:val="000000"/>
          <w:sz w:val="24"/>
          <w:szCs w:val="24"/>
          <w:lang w:val="en-US"/>
        </w:rPr>
        <w:t>Abstract</w:t>
      </w:r>
    </w:p>
    <w:p w:rsidR="008F2D22" w:rsidRPr="00620C4C" w:rsidRDefault="008F2D22" w:rsidP="00620C4C">
      <w:pPr>
        <w:spacing w:after="0" w:line="240" w:lineRule="auto"/>
        <w:jc w:val="both"/>
        <w:rPr>
          <w:rFonts w:ascii="Times New Roman" w:hAnsi="Times New Roman" w:cs="Times New Roman"/>
          <w:bCs/>
          <w:i/>
          <w:color w:val="2B2B2B"/>
          <w:sz w:val="24"/>
          <w:szCs w:val="24"/>
          <w:shd w:val="clear" w:color="auto" w:fill="FFFFFF"/>
          <w:lang w:val="en-US"/>
        </w:rPr>
      </w:pPr>
      <w:r w:rsidRPr="00620C4C">
        <w:rPr>
          <w:rFonts w:ascii="Times New Roman" w:hAnsi="Times New Roman" w:cs="Times New Roman"/>
          <w:bCs/>
          <w:i/>
          <w:color w:val="2B2B2B"/>
          <w:sz w:val="24"/>
          <w:szCs w:val="24"/>
          <w:shd w:val="clear" w:color="auto" w:fill="FFFFFF"/>
          <w:lang w:val="en-US"/>
        </w:rPr>
        <w:t>This article presents the relationship between the disease of leprosy and the guilt of ex-patients in ill, as well as the sense that they found to live the disease process. This research is part of my master's thesis developed in the PPGCR/UFPB.</w:t>
      </w:r>
      <w:r w:rsidRPr="00620C4C">
        <w:rPr>
          <w:rFonts w:ascii="Times New Roman" w:hAnsi="Times New Roman" w:cs="Times New Roman"/>
          <w:i/>
          <w:sz w:val="24"/>
          <w:szCs w:val="24"/>
          <w:lang w:val="en-US"/>
        </w:rPr>
        <w:t xml:space="preserve"> </w:t>
      </w:r>
      <w:r w:rsidRPr="00620C4C">
        <w:rPr>
          <w:rFonts w:ascii="Times New Roman" w:hAnsi="Times New Roman" w:cs="Times New Roman"/>
          <w:bCs/>
          <w:i/>
          <w:color w:val="2B2B2B"/>
          <w:sz w:val="24"/>
          <w:szCs w:val="24"/>
          <w:shd w:val="clear" w:color="auto" w:fill="FFFFFF"/>
          <w:lang w:val="en-US"/>
        </w:rPr>
        <w:t xml:space="preserve">Although Leprosy is a disease </w:t>
      </w:r>
      <w:proofErr w:type="gramStart"/>
      <w:r w:rsidRPr="00620C4C">
        <w:rPr>
          <w:rFonts w:ascii="Times New Roman" w:hAnsi="Times New Roman" w:cs="Times New Roman"/>
          <w:bCs/>
          <w:i/>
          <w:color w:val="2B2B2B"/>
          <w:sz w:val="24"/>
          <w:szCs w:val="24"/>
          <w:shd w:val="clear" w:color="auto" w:fill="FFFFFF"/>
          <w:lang w:val="en-US"/>
        </w:rPr>
        <w:t>that,</w:t>
      </w:r>
      <w:proofErr w:type="gramEnd"/>
      <w:r w:rsidRPr="00620C4C">
        <w:rPr>
          <w:rFonts w:ascii="Times New Roman" w:hAnsi="Times New Roman" w:cs="Times New Roman"/>
          <w:bCs/>
          <w:i/>
          <w:color w:val="2B2B2B"/>
          <w:sz w:val="24"/>
          <w:szCs w:val="24"/>
          <w:shd w:val="clear" w:color="auto" w:fill="FFFFFF"/>
          <w:lang w:val="en-US"/>
        </w:rPr>
        <w:t xml:space="preserve"> once treated, shows significant possibilities of healing and without risk of contagion, there is still a stigma in relation to disease, on the basis of deeply rooted prejudices, mistakenly related to leprosy, </w:t>
      </w:r>
      <w:r w:rsidR="005C77E9" w:rsidRPr="00620C4C">
        <w:rPr>
          <w:rFonts w:ascii="Times New Roman" w:hAnsi="Times New Roman" w:cs="Times New Roman"/>
          <w:bCs/>
          <w:i/>
          <w:color w:val="2B2B2B"/>
          <w:sz w:val="24"/>
          <w:szCs w:val="24"/>
          <w:shd w:val="clear" w:color="auto" w:fill="FFFFFF"/>
          <w:lang w:val="en-US"/>
        </w:rPr>
        <w:t>wounds</w:t>
      </w:r>
      <w:r w:rsidRPr="00620C4C">
        <w:rPr>
          <w:rFonts w:ascii="Times New Roman" w:hAnsi="Times New Roman" w:cs="Times New Roman"/>
          <w:bCs/>
          <w:i/>
          <w:color w:val="2B2B2B"/>
          <w:sz w:val="24"/>
          <w:szCs w:val="24"/>
          <w:shd w:val="clear" w:color="auto" w:fill="FFFFFF"/>
          <w:lang w:val="en-US"/>
        </w:rPr>
        <w:t xml:space="preserve"> disease described in the Bible.</w:t>
      </w:r>
      <w:r w:rsidR="005C77E9" w:rsidRPr="00620C4C">
        <w:rPr>
          <w:rFonts w:ascii="Times New Roman" w:hAnsi="Times New Roman" w:cs="Times New Roman"/>
          <w:bCs/>
          <w:i/>
          <w:color w:val="2B2B2B"/>
          <w:sz w:val="24"/>
          <w:szCs w:val="24"/>
          <w:shd w:val="clear" w:color="auto" w:fill="FFFFFF"/>
          <w:lang w:val="en-US"/>
        </w:rPr>
        <w:t xml:space="preserve"> The patient may be affected by conflicting </w:t>
      </w:r>
      <w:proofErr w:type="gramStart"/>
      <w:r w:rsidR="005C77E9" w:rsidRPr="00620C4C">
        <w:rPr>
          <w:rFonts w:ascii="Times New Roman" w:hAnsi="Times New Roman" w:cs="Times New Roman"/>
          <w:bCs/>
          <w:i/>
          <w:color w:val="2B2B2B"/>
          <w:sz w:val="24"/>
          <w:szCs w:val="24"/>
          <w:shd w:val="clear" w:color="auto" w:fill="FFFFFF"/>
          <w:lang w:val="en-US"/>
        </w:rPr>
        <w:t>feelings,</w:t>
      </w:r>
      <w:proofErr w:type="gramEnd"/>
      <w:r w:rsidR="005C77E9" w:rsidRPr="00620C4C">
        <w:rPr>
          <w:rFonts w:ascii="Times New Roman" w:hAnsi="Times New Roman" w:cs="Times New Roman"/>
          <w:bCs/>
          <w:i/>
          <w:color w:val="2B2B2B"/>
          <w:sz w:val="24"/>
          <w:szCs w:val="24"/>
          <w:shd w:val="clear" w:color="auto" w:fill="FFFFFF"/>
          <w:lang w:val="en-US"/>
        </w:rPr>
        <w:t xml:space="preserve"> the disease may be linked to guilt, as is the case in this study. When this happens can be found two paths: confinement or resilience, this explained here by the theory of Viktor </w:t>
      </w:r>
      <w:proofErr w:type="spellStart"/>
      <w:r w:rsidR="005C77E9" w:rsidRPr="00620C4C">
        <w:rPr>
          <w:rFonts w:ascii="Times New Roman" w:hAnsi="Times New Roman" w:cs="Times New Roman"/>
          <w:bCs/>
          <w:i/>
          <w:color w:val="2B2B2B"/>
          <w:sz w:val="24"/>
          <w:szCs w:val="24"/>
          <w:shd w:val="clear" w:color="auto" w:fill="FFFFFF"/>
          <w:lang w:val="en-US"/>
        </w:rPr>
        <w:t>Frankl</w:t>
      </w:r>
      <w:proofErr w:type="spellEnd"/>
      <w:r w:rsidR="005C77E9" w:rsidRPr="00620C4C">
        <w:rPr>
          <w:rFonts w:ascii="Times New Roman" w:hAnsi="Times New Roman" w:cs="Times New Roman"/>
          <w:bCs/>
          <w:i/>
          <w:color w:val="2B2B2B"/>
          <w:sz w:val="24"/>
          <w:szCs w:val="24"/>
          <w:shd w:val="clear" w:color="auto" w:fill="FFFFFF"/>
          <w:lang w:val="en-US"/>
        </w:rPr>
        <w:t xml:space="preserve">, the </w:t>
      </w:r>
      <w:proofErr w:type="spellStart"/>
      <w:r w:rsidR="00A744F6" w:rsidRPr="00620C4C">
        <w:rPr>
          <w:rFonts w:ascii="Times New Roman" w:hAnsi="Times New Roman" w:cs="Times New Roman"/>
          <w:bCs/>
          <w:i/>
          <w:color w:val="2B2B2B"/>
          <w:sz w:val="24"/>
          <w:szCs w:val="24"/>
          <w:shd w:val="clear" w:color="auto" w:fill="FFFFFF"/>
          <w:lang w:val="en-US"/>
        </w:rPr>
        <w:t>logotherapy</w:t>
      </w:r>
      <w:proofErr w:type="spellEnd"/>
      <w:r w:rsidR="00A744F6" w:rsidRPr="00620C4C">
        <w:rPr>
          <w:rFonts w:ascii="Times New Roman" w:hAnsi="Times New Roman" w:cs="Times New Roman"/>
          <w:bCs/>
          <w:i/>
          <w:color w:val="2B2B2B"/>
          <w:sz w:val="24"/>
          <w:szCs w:val="24"/>
          <w:shd w:val="clear" w:color="auto" w:fill="FFFFFF"/>
          <w:lang w:val="en-US"/>
        </w:rPr>
        <w:t>.</w:t>
      </w:r>
    </w:p>
    <w:p w:rsidR="00DD694E" w:rsidRPr="00620C4C" w:rsidRDefault="00DD694E" w:rsidP="00620C4C">
      <w:pPr>
        <w:spacing w:after="0" w:line="240" w:lineRule="auto"/>
        <w:jc w:val="both"/>
        <w:rPr>
          <w:rFonts w:ascii="Times New Roman" w:hAnsi="Times New Roman" w:cs="Times New Roman"/>
          <w:bCs/>
          <w:i/>
          <w:color w:val="2B2B2B"/>
          <w:sz w:val="24"/>
          <w:szCs w:val="24"/>
          <w:shd w:val="clear" w:color="auto" w:fill="FFFFFF"/>
          <w:lang w:val="en-US"/>
        </w:rPr>
      </w:pPr>
      <w:r w:rsidRPr="00620C4C">
        <w:rPr>
          <w:rFonts w:ascii="Times New Roman" w:hAnsi="Times New Roman" w:cs="Times New Roman"/>
          <w:b/>
          <w:bCs/>
          <w:i/>
          <w:color w:val="2B2B2B"/>
          <w:sz w:val="24"/>
          <w:szCs w:val="24"/>
          <w:shd w:val="clear" w:color="auto" w:fill="FFFFFF"/>
          <w:lang w:val="en-US"/>
        </w:rPr>
        <w:t>Key</w:t>
      </w:r>
      <w:r w:rsidR="00E521DC" w:rsidRPr="00620C4C">
        <w:rPr>
          <w:rFonts w:ascii="Times New Roman" w:hAnsi="Times New Roman" w:cs="Times New Roman"/>
          <w:b/>
          <w:bCs/>
          <w:i/>
          <w:color w:val="2B2B2B"/>
          <w:sz w:val="24"/>
          <w:szCs w:val="24"/>
          <w:shd w:val="clear" w:color="auto" w:fill="FFFFFF"/>
          <w:lang w:val="en-US"/>
        </w:rPr>
        <w:t>-</w:t>
      </w:r>
      <w:r w:rsidRPr="00620C4C">
        <w:rPr>
          <w:rFonts w:ascii="Times New Roman" w:hAnsi="Times New Roman" w:cs="Times New Roman"/>
          <w:b/>
          <w:bCs/>
          <w:i/>
          <w:color w:val="2B2B2B"/>
          <w:sz w:val="24"/>
          <w:szCs w:val="24"/>
          <w:shd w:val="clear" w:color="auto" w:fill="FFFFFF"/>
          <w:lang w:val="en-US"/>
        </w:rPr>
        <w:t>words:</w:t>
      </w:r>
      <w:r w:rsidRPr="00620C4C">
        <w:rPr>
          <w:rFonts w:ascii="Times New Roman" w:hAnsi="Times New Roman" w:cs="Times New Roman"/>
          <w:bCs/>
          <w:i/>
          <w:color w:val="2B2B2B"/>
          <w:sz w:val="24"/>
          <w:szCs w:val="24"/>
          <w:shd w:val="clear" w:color="auto" w:fill="FFFFFF"/>
          <w:lang w:val="en-US"/>
        </w:rPr>
        <w:t xml:space="preserve"> </w:t>
      </w:r>
      <w:proofErr w:type="spellStart"/>
      <w:r w:rsidRPr="00620C4C">
        <w:rPr>
          <w:rFonts w:ascii="Times New Roman" w:hAnsi="Times New Roman" w:cs="Times New Roman"/>
          <w:bCs/>
          <w:i/>
          <w:color w:val="2B2B2B"/>
          <w:sz w:val="24"/>
          <w:szCs w:val="24"/>
          <w:shd w:val="clear" w:color="auto" w:fill="FFFFFF"/>
          <w:lang w:val="en-US"/>
        </w:rPr>
        <w:t>hanseniasis</w:t>
      </w:r>
      <w:proofErr w:type="spellEnd"/>
      <w:r w:rsidRPr="00620C4C">
        <w:rPr>
          <w:rFonts w:ascii="Times New Roman" w:hAnsi="Times New Roman" w:cs="Times New Roman"/>
          <w:bCs/>
          <w:i/>
          <w:color w:val="2B2B2B"/>
          <w:sz w:val="24"/>
          <w:szCs w:val="24"/>
          <w:shd w:val="clear" w:color="auto" w:fill="FFFFFF"/>
          <w:lang w:val="en-US"/>
        </w:rPr>
        <w:t xml:space="preserve">; leprosy; fault; </w:t>
      </w:r>
      <w:proofErr w:type="spellStart"/>
      <w:r w:rsidRPr="00620C4C">
        <w:rPr>
          <w:rFonts w:ascii="Times New Roman" w:hAnsi="Times New Roman" w:cs="Times New Roman"/>
          <w:bCs/>
          <w:i/>
          <w:color w:val="2B2B2B"/>
          <w:sz w:val="24"/>
          <w:szCs w:val="24"/>
          <w:shd w:val="clear" w:color="auto" w:fill="FFFFFF"/>
          <w:lang w:val="en-US"/>
        </w:rPr>
        <w:t>logotherapy</w:t>
      </w:r>
      <w:proofErr w:type="spellEnd"/>
    </w:p>
    <w:p w:rsidR="00620C4C" w:rsidRDefault="00620C4C" w:rsidP="00620C4C">
      <w:pPr>
        <w:jc w:val="both"/>
        <w:rPr>
          <w:rFonts w:ascii="Times New Roman" w:hAnsi="Times New Roman" w:cs="Times New Roman"/>
          <w:bCs/>
          <w:color w:val="2B2B2B"/>
          <w:sz w:val="24"/>
          <w:szCs w:val="24"/>
          <w:shd w:val="clear" w:color="auto" w:fill="FFFFFF"/>
          <w:lang w:val="en-US"/>
        </w:rPr>
      </w:pPr>
    </w:p>
    <w:p w:rsidR="00E92683" w:rsidRPr="00620C4C" w:rsidRDefault="00E92683" w:rsidP="00620C4C">
      <w:pPr>
        <w:jc w:val="both"/>
        <w:rPr>
          <w:rFonts w:ascii="Times New Roman" w:hAnsi="Times New Roman" w:cs="Times New Roman"/>
          <w:b/>
          <w:bCs/>
          <w:sz w:val="24"/>
          <w:szCs w:val="24"/>
          <w:shd w:val="clear" w:color="auto" w:fill="FFFFFF"/>
        </w:rPr>
      </w:pPr>
      <w:proofErr w:type="gramStart"/>
      <w:r w:rsidRPr="00620C4C">
        <w:rPr>
          <w:rFonts w:ascii="Times New Roman" w:hAnsi="Times New Roman" w:cs="Times New Roman"/>
          <w:b/>
          <w:bCs/>
          <w:sz w:val="24"/>
          <w:szCs w:val="24"/>
          <w:shd w:val="clear" w:color="auto" w:fill="FFFFFF"/>
        </w:rPr>
        <w:t>1</w:t>
      </w:r>
      <w:proofErr w:type="gramEnd"/>
      <w:r w:rsidRPr="00620C4C">
        <w:rPr>
          <w:rFonts w:ascii="Times New Roman" w:hAnsi="Times New Roman" w:cs="Times New Roman"/>
          <w:b/>
          <w:bCs/>
          <w:sz w:val="24"/>
          <w:szCs w:val="24"/>
          <w:shd w:val="clear" w:color="auto" w:fill="FFFFFF"/>
        </w:rPr>
        <w:t xml:space="preserve"> A hanseníase e a lepra</w:t>
      </w:r>
    </w:p>
    <w:p w:rsidR="00E92683" w:rsidRPr="00620C4C" w:rsidRDefault="00E92683" w:rsidP="00620C4C">
      <w:pPr>
        <w:spacing w:after="0" w:line="240" w:lineRule="auto"/>
        <w:ind w:left="2829" w:right="567"/>
        <w:jc w:val="right"/>
        <w:rPr>
          <w:rFonts w:ascii="Monotype Corsiva" w:hAnsi="Monotype Corsiva" w:cs="Times New Roman"/>
          <w:b/>
          <w:sz w:val="24"/>
          <w:szCs w:val="24"/>
        </w:rPr>
      </w:pPr>
      <w:r w:rsidRPr="00620C4C">
        <w:rPr>
          <w:rFonts w:ascii="Monotype Corsiva" w:hAnsi="Monotype Corsiva" w:cs="Times New Roman"/>
          <w:b/>
          <w:sz w:val="20"/>
          <w:szCs w:val="20"/>
        </w:rPr>
        <w:t>Para apreender o ponto de vista dos o</w:t>
      </w:r>
      <w:r w:rsidR="00620C4C" w:rsidRPr="00620C4C">
        <w:rPr>
          <w:rFonts w:ascii="Monotype Corsiva" w:hAnsi="Monotype Corsiva" w:cs="Times New Roman"/>
          <w:b/>
          <w:sz w:val="20"/>
          <w:szCs w:val="20"/>
        </w:rPr>
        <w:t xml:space="preserve">utros, é necessário partilhar a </w:t>
      </w:r>
      <w:r w:rsidRPr="00620C4C">
        <w:rPr>
          <w:rFonts w:ascii="Monotype Corsiva" w:hAnsi="Monotype Corsiva" w:cs="Times New Roman"/>
          <w:b/>
          <w:sz w:val="20"/>
          <w:szCs w:val="20"/>
        </w:rPr>
        <w:t>sua realidade, a sua descrição do mundo e as suas marcas</w:t>
      </w:r>
      <w:r w:rsidR="00620C4C" w:rsidRPr="00620C4C">
        <w:rPr>
          <w:rFonts w:ascii="Monotype Corsiva" w:hAnsi="Monotype Corsiva" w:cs="Times New Roman"/>
          <w:b/>
          <w:sz w:val="20"/>
          <w:szCs w:val="20"/>
        </w:rPr>
        <w:t xml:space="preserve"> </w:t>
      </w:r>
      <w:r w:rsidRPr="00620C4C">
        <w:rPr>
          <w:rFonts w:ascii="Monotype Corsiva" w:hAnsi="Monotype Corsiva" w:cs="Times New Roman"/>
          <w:b/>
          <w:sz w:val="20"/>
          <w:szCs w:val="20"/>
        </w:rPr>
        <w:t>simbólicas.</w:t>
      </w:r>
      <w:r w:rsidR="00620C4C" w:rsidRPr="00620C4C">
        <w:rPr>
          <w:rFonts w:ascii="Monotype Corsiva" w:hAnsi="Monotype Corsiva" w:cs="Times New Roman"/>
          <w:b/>
          <w:sz w:val="20"/>
          <w:szCs w:val="20"/>
        </w:rPr>
        <w:t xml:space="preserve">                                                            </w:t>
      </w:r>
      <w:r w:rsidR="00620C4C" w:rsidRPr="00620C4C">
        <w:rPr>
          <w:rFonts w:ascii="Monotype Corsiva" w:hAnsi="Monotype Corsiva" w:cs="Times New Roman"/>
          <w:b/>
          <w:sz w:val="24"/>
          <w:szCs w:val="24"/>
        </w:rPr>
        <w:t xml:space="preserve">  </w:t>
      </w:r>
      <w:r w:rsidRPr="00620C4C">
        <w:rPr>
          <w:rFonts w:ascii="Monotype Corsiva" w:hAnsi="Monotype Corsiva" w:cs="Times New Roman"/>
          <w:b/>
          <w:sz w:val="24"/>
          <w:szCs w:val="24"/>
        </w:rPr>
        <w:t xml:space="preserve">Patrick </w:t>
      </w:r>
      <w:proofErr w:type="spellStart"/>
      <w:r w:rsidRPr="00620C4C">
        <w:rPr>
          <w:rFonts w:ascii="Monotype Corsiva" w:hAnsi="Monotype Corsiva" w:cs="Times New Roman"/>
          <w:b/>
          <w:sz w:val="24"/>
          <w:szCs w:val="24"/>
        </w:rPr>
        <w:t>Boumard</w:t>
      </w:r>
      <w:proofErr w:type="spellEnd"/>
    </w:p>
    <w:p w:rsidR="00E92683" w:rsidRPr="00F320C2" w:rsidRDefault="00E92683" w:rsidP="00E92683">
      <w:pPr>
        <w:pStyle w:val="NormalWeb"/>
        <w:spacing w:before="120" w:beforeAutospacing="0" w:after="120" w:afterAutospacing="0" w:line="360" w:lineRule="auto"/>
        <w:ind w:firstLine="708"/>
        <w:jc w:val="both"/>
      </w:pPr>
      <w:r w:rsidRPr="00F320C2">
        <w:t xml:space="preserve">A hanseníase é uma moléstia de evolução prolongada com grande potencial incapacitante. Atinge principalmente as camadas mais pobres da população e se apresenta endêmica em todas as macrorregiões brasileiras. O ocultamento da doença, inclusive a recusa a se submeter a um tratamento médico, é comum devido ao estigma, preconceito e ignorância existentes em torno de sua manifestação. </w:t>
      </w:r>
    </w:p>
    <w:p w:rsidR="00E92683" w:rsidRPr="00F320C2" w:rsidRDefault="00E92683" w:rsidP="00E92683">
      <w:pPr>
        <w:autoSpaceDE w:val="0"/>
        <w:autoSpaceDN w:val="0"/>
        <w:adjustRightInd w:val="0"/>
        <w:spacing w:before="120" w:after="120" w:line="360" w:lineRule="auto"/>
        <w:ind w:firstLine="708"/>
        <w:jc w:val="both"/>
        <w:rPr>
          <w:rFonts w:ascii="Times New Roman" w:hAnsi="Times New Roman" w:cs="Times New Roman"/>
          <w:sz w:val="24"/>
          <w:szCs w:val="24"/>
        </w:rPr>
      </w:pPr>
      <w:r w:rsidRPr="00F320C2">
        <w:rPr>
          <w:rFonts w:ascii="Times New Roman" w:hAnsi="Times New Roman" w:cs="Times New Roman"/>
          <w:sz w:val="24"/>
          <w:szCs w:val="24"/>
        </w:rPr>
        <w:lastRenderedPageBreak/>
        <w:t xml:space="preserve">Dos tempos bíblicos ao período moderno, a hanseníase foi descrita como uma doença que causava horror por conta da aparência física do doente não tratado, geralmente caracterizada por lesões </w:t>
      </w:r>
      <w:proofErr w:type="spellStart"/>
      <w:r w:rsidRPr="00F320C2">
        <w:rPr>
          <w:rFonts w:ascii="Times New Roman" w:hAnsi="Times New Roman" w:cs="Times New Roman"/>
          <w:sz w:val="24"/>
          <w:szCs w:val="24"/>
        </w:rPr>
        <w:t>ulcerantes</w:t>
      </w:r>
      <w:proofErr w:type="spellEnd"/>
      <w:r w:rsidRPr="00F320C2">
        <w:rPr>
          <w:rFonts w:ascii="Times New Roman" w:hAnsi="Times New Roman" w:cs="Times New Roman"/>
          <w:sz w:val="24"/>
          <w:szCs w:val="24"/>
        </w:rPr>
        <w:t xml:space="preserve"> que marcam a pele e deformidades nas extremidades.</w:t>
      </w:r>
      <w:r w:rsidRPr="00F320C2">
        <w:rPr>
          <w:rFonts w:ascii="Times New Roman" w:hAnsi="Times New Roman" w:cs="Times New Roman"/>
          <w:color w:val="FF0000"/>
          <w:sz w:val="24"/>
          <w:szCs w:val="24"/>
        </w:rPr>
        <w:t xml:space="preserve"> </w:t>
      </w:r>
      <w:r w:rsidRPr="00F320C2">
        <w:rPr>
          <w:rFonts w:ascii="Times New Roman" w:hAnsi="Times New Roman" w:cs="Times New Roman"/>
          <w:sz w:val="24"/>
          <w:szCs w:val="24"/>
        </w:rPr>
        <w:t>Esta marca de desonra presente nas feridas e nos membros desfigurados do doente e incorporada à sua identificação lançou a doença no lado mais obscuro da sociedade. Ela significou, ainda, ao longo de anos, exclusão do convívio social devido à única forma de tratamento existente até meados do século 20, que era o isolamento compulsório nos leprosários</w:t>
      </w:r>
      <w:r w:rsidRPr="00F320C2">
        <w:rPr>
          <w:rFonts w:ascii="Times New Roman" w:hAnsi="Times New Roman" w:cs="Times New Roman"/>
          <w:color w:val="000080"/>
          <w:sz w:val="24"/>
          <w:szCs w:val="24"/>
        </w:rPr>
        <w:t xml:space="preserve"> (</w:t>
      </w:r>
      <w:hyperlink r:id="rId7" w:tgtFrame="_blank" w:history="1"/>
      <w:r w:rsidRPr="00F320C2">
        <w:rPr>
          <w:rFonts w:ascii="Times New Roman" w:hAnsi="Times New Roman" w:cs="Times New Roman"/>
          <w:sz w:val="24"/>
          <w:szCs w:val="24"/>
        </w:rPr>
        <w:t>IOC, 2005).</w:t>
      </w:r>
    </w:p>
    <w:p w:rsidR="00277004" w:rsidRPr="00F320C2" w:rsidRDefault="00682643" w:rsidP="009D3963">
      <w:pPr>
        <w:pStyle w:val="NormalWeb"/>
        <w:spacing w:before="120" w:beforeAutospacing="0" w:after="120" w:afterAutospacing="0" w:line="360" w:lineRule="auto"/>
        <w:ind w:firstLine="708"/>
        <w:jc w:val="both"/>
      </w:pPr>
      <w:r w:rsidRPr="00F320C2">
        <w:t xml:space="preserve">Desde 1976 o termo lepra foi oficialmente substituído pela terminologia </w:t>
      </w:r>
      <w:r w:rsidRPr="00F320C2">
        <w:rPr>
          <w:bCs/>
        </w:rPr>
        <w:t>hanseníase</w:t>
      </w:r>
      <w:r w:rsidRPr="00F320C2">
        <w:t>, mas só em 1995, por intermédio da Lei Federal 9.010-DO de 30/03/95, tornou-se uso obrigatório.</w:t>
      </w:r>
      <w:r w:rsidR="00D66FA7" w:rsidRPr="00F320C2">
        <w:t xml:space="preserve"> Num estudo sobre a etiologia da palavra lepra, o médico Abraão </w:t>
      </w:r>
      <w:proofErr w:type="spellStart"/>
      <w:r w:rsidR="00D66FA7" w:rsidRPr="00F320C2">
        <w:t>Rotberg</w:t>
      </w:r>
      <w:proofErr w:type="spellEnd"/>
      <w:r w:rsidR="00D66FA7" w:rsidRPr="00F320C2">
        <w:t xml:space="preserve">, responsável pela mudança do nome lepra para hanseníase no Brasil, afirma que os significados de cunho degradante atribuídos ao termo tem sua origem no século III </w:t>
      </w:r>
      <w:proofErr w:type="gramStart"/>
      <w:r w:rsidR="00D66FA7" w:rsidRPr="00F320C2">
        <w:t>a.C.</w:t>
      </w:r>
      <w:proofErr w:type="gramEnd"/>
      <w:r w:rsidR="00D66FA7" w:rsidRPr="00F320C2">
        <w:t xml:space="preserve">, quando setenta judeus, traduzindo a Torá, os </w:t>
      </w:r>
      <w:proofErr w:type="spellStart"/>
      <w:r w:rsidR="00D66FA7" w:rsidRPr="00F320C2">
        <w:t>Neviim</w:t>
      </w:r>
      <w:proofErr w:type="spellEnd"/>
      <w:r w:rsidR="00D66FA7" w:rsidRPr="00F320C2">
        <w:t xml:space="preserve"> e os </w:t>
      </w:r>
      <w:proofErr w:type="spellStart"/>
      <w:r w:rsidR="00D66FA7" w:rsidRPr="00F320C2">
        <w:t>Ketuvin</w:t>
      </w:r>
      <w:proofErr w:type="spellEnd"/>
      <w:r w:rsidR="00D66FA7" w:rsidRPr="00F320C2">
        <w:t xml:space="preserve"> para o grego, que mais tarde viriam a se transformar no Velho Testamento da Bíblia, denominaram o </w:t>
      </w:r>
      <w:proofErr w:type="spellStart"/>
      <w:r w:rsidR="00D66FA7" w:rsidRPr="00F320C2">
        <w:t>Tsara’ath</w:t>
      </w:r>
      <w:proofErr w:type="spellEnd"/>
      <w:r w:rsidR="00D66FA7" w:rsidRPr="00F320C2">
        <w:rPr>
          <w:rStyle w:val="Refdenotaderodap"/>
        </w:rPr>
        <w:footnoteReference w:id="1"/>
      </w:r>
      <w:r w:rsidR="00D66FA7" w:rsidRPr="00F320C2">
        <w:t xml:space="preserve">, que envolveu um conjunto de enfermidades de caráter visual semelhante: o vitiligo, </w:t>
      </w:r>
      <w:proofErr w:type="spellStart"/>
      <w:r w:rsidR="00D66FA7" w:rsidRPr="00F320C2">
        <w:t>apsoríase</w:t>
      </w:r>
      <w:proofErr w:type="spellEnd"/>
      <w:r w:rsidR="00D66FA7" w:rsidRPr="00F320C2">
        <w:t xml:space="preserve"> e o pênfigo, como sendo o mesmo que a lepra grega, compreendida como escamação ou esfoliação. Segundo Mattos (2009), algo que para aquela cultura, naquele período, tinha por significado impureza e desonra, e não era o mesmo que hanseníase, já que esta, para os gregos, era conhecida como elefantíase. </w:t>
      </w:r>
    </w:p>
    <w:p w:rsidR="00277004" w:rsidRPr="009D3963" w:rsidRDefault="00277004" w:rsidP="00277004">
      <w:pPr>
        <w:pStyle w:val="NormalWeb"/>
        <w:spacing w:before="120" w:beforeAutospacing="0" w:after="120" w:afterAutospacing="0" w:line="360" w:lineRule="auto"/>
        <w:jc w:val="both"/>
        <w:rPr>
          <w:b/>
        </w:rPr>
      </w:pPr>
      <w:proofErr w:type="gramStart"/>
      <w:r w:rsidRPr="009D3963">
        <w:rPr>
          <w:b/>
        </w:rPr>
        <w:t>2</w:t>
      </w:r>
      <w:proofErr w:type="gramEnd"/>
      <w:r w:rsidRPr="009D3963">
        <w:rPr>
          <w:b/>
        </w:rPr>
        <w:t xml:space="preserve"> A</w:t>
      </w:r>
      <w:r w:rsidR="000D7D0D" w:rsidRPr="009D3963">
        <w:rPr>
          <w:b/>
        </w:rPr>
        <w:t xml:space="preserve"> doença,</w:t>
      </w:r>
      <w:r w:rsidRPr="009D3963">
        <w:rPr>
          <w:b/>
        </w:rPr>
        <w:t xml:space="preserve"> a </w:t>
      </w:r>
      <w:r w:rsidR="000D7D0D" w:rsidRPr="009D3963">
        <w:rPr>
          <w:b/>
        </w:rPr>
        <w:t xml:space="preserve">segregação e a </w:t>
      </w:r>
      <w:r w:rsidRPr="009D3963">
        <w:rPr>
          <w:b/>
        </w:rPr>
        <w:t xml:space="preserve">culpa </w:t>
      </w:r>
    </w:p>
    <w:p w:rsidR="00277004" w:rsidRPr="00F320C2" w:rsidRDefault="00277004" w:rsidP="00277004">
      <w:pPr>
        <w:autoSpaceDE w:val="0"/>
        <w:autoSpaceDN w:val="0"/>
        <w:adjustRightInd w:val="0"/>
        <w:spacing w:before="120" w:after="120" w:line="360" w:lineRule="auto"/>
        <w:ind w:firstLine="708"/>
        <w:jc w:val="both"/>
        <w:rPr>
          <w:rFonts w:ascii="Times New Roman" w:hAnsi="Times New Roman" w:cs="Times New Roman"/>
          <w:sz w:val="24"/>
          <w:szCs w:val="24"/>
        </w:rPr>
      </w:pPr>
      <w:r w:rsidRPr="00F320C2">
        <w:rPr>
          <w:rFonts w:ascii="Times New Roman" w:hAnsi="Times New Roman" w:cs="Times New Roman"/>
          <w:sz w:val="24"/>
          <w:szCs w:val="24"/>
        </w:rPr>
        <w:t xml:space="preserve">Para FRANKL (1992) o ser humano é uma totalidade </w:t>
      </w:r>
      <w:proofErr w:type="spellStart"/>
      <w:r w:rsidRPr="00F320C2">
        <w:rPr>
          <w:rFonts w:ascii="Times New Roman" w:hAnsi="Times New Roman" w:cs="Times New Roman"/>
          <w:sz w:val="24"/>
          <w:szCs w:val="24"/>
        </w:rPr>
        <w:t>biopsicoespiritual</w:t>
      </w:r>
      <w:proofErr w:type="spellEnd"/>
      <w:r w:rsidRPr="00F320C2">
        <w:rPr>
          <w:rFonts w:ascii="Times New Roman" w:hAnsi="Times New Roman" w:cs="Times New Roman"/>
          <w:sz w:val="24"/>
          <w:szCs w:val="24"/>
        </w:rPr>
        <w:t xml:space="preserve">. E nesta totalidade, ressalta o espiritual como sua característica mais especificamente humana. A </w:t>
      </w:r>
      <w:proofErr w:type="gramStart"/>
      <w:r w:rsidRPr="00F320C2">
        <w:rPr>
          <w:rFonts w:ascii="Times New Roman" w:hAnsi="Times New Roman" w:cs="Times New Roman"/>
          <w:sz w:val="24"/>
          <w:szCs w:val="24"/>
        </w:rPr>
        <w:t>espiritualidade</w:t>
      </w:r>
      <w:proofErr w:type="gramEnd"/>
      <w:r w:rsidRPr="00F320C2">
        <w:rPr>
          <w:rFonts w:ascii="Times New Roman" w:hAnsi="Times New Roman" w:cs="Times New Roman"/>
          <w:sz w:val="24"/>
          <w:szCs w:val="24"/>
        </w:rPr>
        <w:t xml:space="preserve"> é considerada uma das dimensões do ser humano que vai além da dimensão religiosa ou do </w:t>
      </w:r>
      <w:proofErr w:type="spellStart"/>
      <w:r w:rsidRPr="00F320C2">
        <w:rPr>
          <w:rFonts w:ascii="Times New Roman" w:hAnsi="Times New Roman" w:cs="Times New Roman"/>
          <w:sz w:val="24"/>
          <w:szCs w:val="24"/>
        </w:rPr>
        <w:t>supra-natural</w:t>
      </w:r>
      <w:proofErr w:type="spellEnd"/>
      <w:r w:rsidRPr="00F320C2">
        <w:rPr>
          <w:rFonts w:ascii="Times New Roman" w:hAnsi="Times New Roman" w:cs="Times New Roman"/>
          <w:sz w:val="24"/>
          <w:szCs w:val="24"/>
        </w:rPr>
        <w:t xml:space="preserve">. Ela engloba a vida espiritual no sentido religioso, mas também </w:t>
      </w:r>
      <w:proofErr w:type="gramStart"/>
      <w:r w:rsidRPr="00F320C2">
        <w:rPr>
          <w:rFonts w:ascii="Times New Roman" w:hAnsi="Times New Roman" w:cs="Times New Roman"/>
          <w:sz w:val="24"/>
          <w:szCs w:val="24"/>
        </w:rPr>
        <w:t>refere-se</w:t>
      </w:r>
      <w:proofErr w:type="gramEnd"/>
      <w:r w:rsidRPr="00F320C2">
        <w:rPr>
          <w:rFonts w:ascii="Times New Roman" w:hAnsi="Times New Roman" w:cs="Times New Roman"/>
          <w:sz w:val="24"/>
          <w:szCs w:val="24"/>
        </w:rPr>
        <w:t xml:space="preserve"> à inclinações e afetos que não derivam só do instintivo.</w:t>
      </w:r>
    </w:p>
    <w:p w:rsidR="00277004" w:rsidRPr="00F320C2" w:rsidRDefault="00277004" w:rsidP="00277004">
      <w:pPr>
        <w:autoSpaceDE w:val="0"/>
        <w:autoSpaceDN w:val="0"/>
        <w:adjustRightInd w:val="0"/>
        <w:spacing w:before="120" w:after="120" w:line="360" w:lineRule="auto"/>
        <w:ind w:firstLine="708"/>
        <w:jc w:val="both"/>
        <w:rPr>
          <w:rFonts w:ascii="Times New Roman" w:hAnsi="Times New Roman" w:cs="Times New Roman"/>
          <w:sz w:val="24"/>
          <w:szCs w:val="24"/>
        </w:rPr>
      </w:pPr>
      <w:r w:rsidRPr="00F320C2">
        <w:rPr>
          <w:rFonts w:ascii="Times New Roman" w:hAnsi="Times New Roman" w:cs="Times New Roman"/>
          <w:sz w:val="24"/>
          <w:szCs w:val="24"/>
        </w:rPr>
        <w:t xml:space="preserve">Os pacientes de hanseníase sofrem além do corpo, por terem uma doença equivocadamente associada à “lepra”, que por sua vez é relacionada ao pecado e a impureza. De acordo com a cultura cristã, cuidar de pessoas doentes é aproximar-se do sagrado, é fazer a vontade divina e consequentemente aplacar os próprios pecados e </w:t>
      </w:r>
      <w:r w:rsidRPr="00F320C2">
        <w:rPr>
          <w:rFonts w:ascii="Times New Roman" w:hAnsi="Times New Roman" w:cs="Times New Roman"/>
          <w:sz w:val="24"/>
          <w:szCs w:val="24"/>
        </w:rPr>
        <w:lastRenderedPageBreak/>
        <w:t>obter o perdão de Deus.  No entanto, se aproximar de uma pessoa com uma doença como a “lepra” era está em perigo de contaminação com o ímpio e pecador castigado.</w:t>
      </w:r>
    </w:p>
    <w:p w:rsidR="00277004" w:rsidRPr="00F320C2" w:rsidRDefault="00277004" w:rsidP="00277004">
      <w:pPr>
        <w:autoSpaceDE w:val="0"/>
        <w:autoSpaceDN w:val="0"/>
        <w:adjustRightInd w:val="0"/>
        <w:spacing w:before="120" w:after="120" w:line="360" w:lineRule="auto"/>
        <w:ind w:firstLine="708"/>
        <w:jc w:val="both"/>
        <w:rPr>
          <w:rFonts w:ascii="Times New Roman" w:hAnsi="Times New Roman" w:cs="Times New Roman"/>
          <w:sz w:val="24"/>
          <w:szCs w:val="24"/>
        </w:rPr>
      </w:pPr>
      <w:r w:rsidRPr="00F320C2">
        <w:rPr>
          <w:rFonts w:ascii="Times New Roman" w:hAnsi="Times New Roman" w:cs="Times New Roman"/>
          <w:sz w:val="24"/>
          <w:szCs w:val="24"/>
        </w:rPr>
        <w:t xml:space="preserve">Na fala dos entrevistados constatamos </w:t>
      </w:r>
      <w:r w:rsidR="00B51918" w:rsidRPr="00F320C2">
        <w:rPr>
          <w:rFonts w:ascii="Times New Roman" w:hAnsi="Times New Roman" w:cs="Times New Roman"/>
          <w:sz w:val="24"/>
          <w:szCs w:val="24"/>
        </w:rPr>
        <w:t>essa internalização de culpa/pecado:</w:t>
      </w:r>
    </w:p>
    <w:p w:rsidR="007B2E35" w:rsidRPr="00F320C2" w:rsidRDefault="000E3A1C" w:rsidP="00620C4C">
      <w:pPr>
        <w:autoSpaceDE w:val="0"/>
        <w:autoSpaceDN w:val="0"/>
        <w:adjustRightInd w:val="0"/>
        <w:spacing w:before="120" w:after="120" w:line="240" w:lineRule="auto"/>
        <w:ind w:left="2829"/>
        <w:jc w:val="both"/>
        <w:rPr>
          <w:rFonts w:ascii="Times New Roman" w:hAnsi="Times New Roman" w:cs="Times New Roman"/>
          <w:sz w:val="20"/>
          <w:szCs w:val="20"/>
        </w:rPr>
      </w:pPr>
      <w:r w:rsidRPr="00F320C2">
        <w:rPr>
          <w:rFonts w:ascii="Times New Roman" w:hAnsi="Times New Roman" w:cs="Times New Roman"/>
          <w:sz w:val="20"/>
          <w:szCs w:val="20"/>
        </w:rPr>
        <w:t>“</w:t>
      </w:r>
      <w:r w:rsidR="007B2E35" w:rsidRPr="00F320C2">
        <w:rPr>
          <w:rFonts w:ascii="Times New Roman" w:hAnsi="Times New Roman" w:cs="Times New Roman"/>
          <w:sz w:val="20"/>
          <w:szCs w:val="20"/>
        </w:rPr>
        <w:t xml:space="preserve">Eu matava muito passarinho, isso eu não vou negar, num </w:t>
      </w:r>
      <w:proofErr w:type="spellStart"/>
      <w:r w:rsidR="007B2E35" w:rsidRPr="00F320C2">
        <w:rPr>
          <w:rFonts w:ascii="Times New Roman" w:hAnsi="Times New Roman" w:cs="Times New Roman"/>
          <w:sz w:val="20"/>
          <w:szCs w:val="20"/>
        </w:rPr>
        <w:t>tô</w:t>
      </w:r>
      <w:proofErr w:type="spellEnd"/>
      <w:r w:rsidR="007B2E35" w:rsidRPr="00F320C2">
        <w:rPr>
          <w:rFonts w:ascii="Times New Roman" w:hAnsi="Times New Roman" w:cs="Times New Roman"/>
          <w:sz w:val="20"/>
          <w:szCs w:val="20"/>
        </w:rPr>
        <w:t xml:space="preserve"> nem doida pra aumentar meus pecados </w:t>
      </w:r>
      <w:proofErr w:type="gramStart"/>
      <w:r w:rsidR="007B2E35" w:rsidRPr="00F320C2">
        <w:rPr>
          <w:rFonts w:ascii="Times New Roman" w:hAnsi="Times New Roman" w:cs="Times New Roman"/>
          <w:sz w:val="20"/>
          <w:szCs w:val="20"/>
        </w:rPr>
        <w:t xml:space="preserve">( </w:t>
      </w:r>
      <w:proofErr w:type="gramEnd"/>
      <w:r w:rsidR="007B2E35" w:rsidRPr="00F320C2">
        <w:rPr>
          <w:rFonts w:ascii="Times New Roman" w:hAnsi="Times New Roman" w:cs="Times New Roman"/>
          <w:sz w:val="20"/>
          <w:szCs w:val="20"/>
        </w:rPr>
        <w:t xml:space="preserve">falou sorrindo). Mas depois eu entendi, </w:t>
      </w:r>
      <w:r w:rsidR="00B51918" w:rsidRPr="00F320C2">
        <w:rPr>
          <w:rFonts w:ascii="Times New Roman" w:hAnsi="Times New Roman" w:cs="Times New Roman"/>
          <w:sz w:val="20"/>
          <w:szCs w:val="20"/>
        </w:rPr>
        <w:t xml:space="preserve">que esse não foi o motivo, </w:t>
      </w:r>
      <w:r w:rsidR="007B2E35" w:rsidRPr="00F320C2">
        <w:rPr>
          <w:rFonts w:ascii="Times New Roman" w:hAnsi="Times New Roman" w:cs="Times New Roman"/>
          <w:sz w:val="20"/>
          <w:szCs w:val="20"/>
        </w:rPr>
        <w:t xml:space="preserve">o padre </w:t>
      </w:r>
      <w:proofErr w:type="spellStart"/>
      <w:r w:rsidR="007B2E35" w:rsidRPr="00F320C2">
        <w:rPr>
          <w:rFonts w:ascii="Times New Roman" w:hAnsi="Times New Roman" w:cs="Times New Roman"/>
          <w:sz w:val="20"/>
          <w:szCs w:val="20"/>
        </w:rPr>
        <w:t>Abah</w:t>
      </w:r>
      <w:proofErr w:type="spellEnd"/>
      <w:r w:rsidR="007B2E35" w:rsidRPr="00F320C2">
        <w:rPr>
          <w:rFonts w:ascii="Times New Roman" w:hAnsi="Times New Roman" w:cs="Times New Roman"/>
          <w:sz w:val="20"/>
          <w:szCs w:val="20"/>
        </w:rPr>
        <w:t xml:space="preserve"> falou aqui, pra todo</w:t>
      </w:r>
      <w:r w:rsidRPr="00F320C2">
        <w:rPr>
          <w:rFonts w:ascii="Times New Roman" w:hAnsi="Times New Roman" w:cs="Times New Roman"/>
          <w:sz w:val="20"/>
          <w:szCs w:val="20"/>
        </w:rPr>
        <w:t xml:space="preserve"> mundo</w:t>
      </w:r>
      <w:r w:rsidR="007B2E35" w:rsidRPr="00F320C2">
        <w:rPr>
          <w:rFonts w:ascii="Times New Roman" w:hAnsi="Times New Roman" w:cs="Times New Roman"/>
          <w:sz w:val="20"/>
          <w:szCs w:val="20"/>
        </w:rPr>
        <w:t xml:space="preserve"> saber, a história dos dez leprosos.</w:t>
      </w:r>
      <w:r w:rsidRPr="00F320C2">
        <w:rPr>
          <w:rFonts w:ascii="Times New Roman" w:hAnsi="Times New Roman" w:cs="Times New Roman"/>
          <w:sz w:val="20"/>
          <w:szCs w:val="20"/>
        </w:rPr>
        <w:t>”</w:t>
      </w:r>
    </w:p>
    <w:p w:rsidR="007B2E35" w:rsidRPr="00F320C2" w:rsidRDefault="000E3A1C" w:rsidP="00620C4C">
      <w:pPr>
        <w:autoSpaceDE w:val="0"/>
        <w:autoSpaceDN w:val="0"/>
        <w:adjustRightInd w:val="0"/>
        <w:spacing w:before="120" w:after="120" w:line="240" w:lineRule="auto"/>
        <w:ind w:left="2829"/>
        <w:jc w:val="both"/>
        <w:rPr>
          <w:rFonts w:ascii="Times New Roman" w:hAnsi="Times New Roman" w:cs="Times New Roman"/>
          <w:sz w:val="20"/>
          <w:szCs w:val="20"/>
        </w:rPr>
      </w:pPr>
      <w:r w:rsidRPr="00F320C2">
        <w:rPr>
          <w:rFonts w:ascii="Times New Roman" w:hAnsi="Times New Roman" w:cs="Times New Roman"/>
          <w:sz w:val="20"/>
          <w:szCs w:val="20"/>
        </w:rPr>
        <w:t>“</w:t>
      </w:r>
      <w:r w:rsidR="00B41911" w:rsidRPr="00F320C2">
        <w:rPr>
          <w:rFonts w:ascii="Times New Roman" w:hAnsi="Times New Roman" w:cs="Times New Roman"/>
          <w:sz w:val="20"/>
          <w:szCs w:val="20"/>
        </w:rPr>
        <w:t xml:space="preserve">[...] </w:t>
      </w:r>
      <w:r w:rsidR="00277004" w:rsidRPr="00F320C2">
        <w:rPr>
          <w:rFonts w:ascii="Times New Roman" w:hAnsi="Times New Roman" w:cs="Times New Roman"/>
          <w:sz w:val="20"/>
          <w:szCs w:val="20"/>
        </w:rPr>
        <w:t xml:space="preserve">eu sei que estou aqui porque fiz alguma coisa. </w:t>
      </w:r>
      <w:r w:rsidR="00B41911" w:rsidRPr="00F320C2">
        <w:rPr>
          <w:rFonts w:ascii="Times New Roman" w:hAnsi="Times New Roman" w:cs="Times New Roman"/>
          <w:sz w:val="20"/>
          <w:szCs w:val="20"/>
        </w:rPr>
        <w:t>Ninguém</w:t>
      </w:r>
      <w:r w:rsidR="00277004" w:rsidRPr="00F320C2">
        <w:rPr>
          <w:rFonts w:ascii="Times New Roman" w:hAnsi="Times New Roman" w:cs="Times New Roman"/>
          <w:sz w:val="20"/>
          <w:szCs w:val="20"/>
        </w:rPr>
        <w:t xml:space="preserve"> paga pelo que não fez...</w:t>
      </w:r>
      <w:r w:rsidR="007B2E35" w:rsidRPr="00F320C2">
        <w:rPr>
          <w:rFonts w:ascii="Times New Roman" w:hAnsi="Times New Roman" w:cs="Times New Roman"/>
          <w:sz w:val="20"/>
          <w:szCs w:val="20"/>
        </w:rPr>
        <w:t xml:space="preserve"> isso é castigo! Mi</w:t>
      </w:r>
      <w:r w:rsidR="00B41911" w:rsidRPr="00F320C2">
        <w:rPr>
          <w:rFonts w:ascii="Times New Roman" w:hAnsi="Times New Roman" w:cs="Times New Roman"/>
          <w:sz w:val="20"/>
          <w:szCs w:val="20"/>
        </w:rPr>
        <w:t>nha mãe</w:t>
      </w:r>
      <w:r w:rsidR="00277004" w:rsidRPr="00F320C2">
        <w:rPr>
          <w:rFonts w:ascii="Times New Roman" w:hAnsi="Times New Roman" w:cs="Times New Roman"/>
          <w:sz w:val="20"/>
          <w:szCs w:val="20"/>
        </w:rPr>
        <w:t xml:space="preserve"> não merecia vim nesse lugar,</w:t>
      </w:r>
      <w:r w:rsidR="007B2E35" w:rsidRPr="00F320C2">
        <w:rPr>
          <w:rFonts w:ascii="Times New Roman" w:hAnsi="Times New Roman" w:cs="Times New Roman"/>
          <w:sz w:val="20"/>
          <w:szCs w:val="20"/>
        </w:rPr>
        <w:t xml:space="preserve"> era uma santa,</w:t>
      </w:r>
      <w:r w:rsidR="00277004" w:rsidRPr="00F320C2">
        <w:rPr>
          <w:rFonts w:ascii="Times New Roman" w:hAnsi="Times New Roman" w:cs="Times New Roman"/>
          <w:sz w:val="20"/>
          <w:szCs w:val="20"/>
        </w:rPr>
        <w:t xml:space="preserve"> por isso nunca veio.</w:t>
      </w:r>
      <w:r w:rsidR="00B41911" w:rsidRPr="00F320C2">
        <w:rPr>
          <w:rFonts w:ascii="Times New Roman" w:hAnsi="Times New Roman" w:cs="Times New Roman"/>
          <w:sz w:val="20"/>
          <w:szCs w:val="20"/>
        </w:rPr>
        <w:t>”</w:t>
      </w:r>
    </w:p>
    <w:p w:rsidR="00B41911" w:rsidRPr="00F320C2" w:rsidRDefault="00B41911" w:rsidP="00BB76DB">
      <w:pPr>
        <w:autoSpaceDE w:val="0"/>
        <w:autoSpaceDN w:val="0"/>
        <w:adjustRightInd w:val="0"/>
        <w:spacing w:before="120" w:after="120" w:line="360" w:lineRule="auto"/>
        <w:ind w:firstLine="708"/>
        <w:jc w:val="both"/>
        <w:rPr>
          <w:rFonts w:ascii="Times New Roman" w:hAnsi="Times New Roman" w:cs="Times New Roman"/>
          <w:sz w:val="24"/>
          <w:szCs w:val="24"/>
        </w:rPr>
      </w:pPr>
      <w:r w:rsidRPr="00F320C2">
        <w:rPr>
          <w:rFonts w:ascii="Times New Roman" w:hAnsi="Times New Roman" w:cs="Times New Roman"/>
          <w:sz w:val="24"/>
          <w:szCs w:val="24"/>
        </w:rPr>
        <w:t>Essa</w:t>
      </w:r>
      <w:r w:rsidR="000E3A1C" w:rsidRPr="00F320C2">
        <w:rPr>
          <w:rFonts w:ascii="Times New Roman" w:hAnsi="Times New Roman" w:cs="Times New Roman"/>
          <w:sz w:val="24"/>
          <w:szCs w:val="24"/>
        </w:rPr>
        <w:t xml:space="preserve">s </w:t>
      </w:r>
      <w:r w:rsidRPr="00F320C2">
        <w:rPr>
          <w:rFonts w:ascii="Times New Roman" w:hAnsi="Times New Roman" w:cs="Times New Roman"/>
          <w:sz w:val="24"/>
          <w:szCs w:val="24"/>
        </w:rPr>
        <w:t>pesso</w:t>
      </w:r>
      <w:r w:rsidR="000E3A1C" w:rsidRPr="00F320C2">
        <w:rPr>
          <w:rFonts w:ascii="Times New Roman" w:hAnsi="Times New Roman" w:cs="Times New Roman"/>
          <w:sz w:val="24"/>
          <w:szCs w:val="24"/>
        </w:rPr>
        <w:t>as</w:t>
      </w:r>
      <w:r w:rsidRPr="00F320C2">
        <w:rPr>
          <w:rFonts w:ascii="Times New Roman" w:hAnsi="Times New Roman" w:cs="Times New Roman"/>
          <w:sz w:val="24"/>
          <w:szCs w:val="24"/>
        </w:rPr>
        <w:t xml:space="preserve"> demonstra</w:t>
      </w:r>
      <w:r w:rsidR="000E3A1C" w:rsidRPr="00F320C2">
        <w:rPr>
          <w:rFonts w:ascii="Times New Roman" w:hAnsi="Times New Roman" w:cs="Times New Roman"/>
          <w:sz w:val="24"/>
          <w:szCs w:val="24"/>
        </w:rPr>
        <w:t>m</w:t>
      </w:r>
      <w:r w:rsidRPr="00F320C2">
        <w:rPr>
          <w:rFonts w:ascii="Times New Roman" w:hAnsi="Times New Roman" w:cs="Times New Roman"/>
          <w:sz w:val="24"/>
          <w:szCs w:val="24"/>
        </w:rPr>
        <w:t xml:space="preserve"> claramente a relação da doença hanseníase com a “lepra”, doença citada inúmeras vezes na bíblia como injúria, pecaminosa. Assim como explica</w:t>
      </w:r>
      <w:r w:rsidR="000E3A1C" w:rsidRPr="00F320C2">
        <w:rPr>
          <w:rFonts w:ascii="Times New Roman" w:hAnsi="Times New Roman" w:cs="Times New Roman"/>
          <w:sz w:val="24"/>
          <w:szCs w:val="24"/>
        </w:rPr>
        <w:t>, esta,</w:t>
      </w:r>
      <w:r w:rsidRPr="00F320C2">
        <w:rPr>
          <w:rFonts w:ascii="Times New Roman" w:hAnsi="Times New Roman" w:cs="Times New Roman"/>
          <w:sz w:val="24"/>
          <w:szCs w:val="24"/>
        </w:rPr>
        <w:t xml:space="preserve"> o distanciamento da mãe, para evitar contato, não com a patologia em si, mas com o suposto pecado. Tal justificativa é por nunca ter recebido a visita da mãe, mesmo sendo a filha caçula, diagnosticada aos doze anos de idade. Hoje tem 48 e ainda reside no hospital colônia, em Bayeux. </w:t>
      </w:r>
    </w:p>
    <w:p w:rsidR="00BB76DB" w:rsidRPr="00F320C2" w:rsidRDefault="00BB76DB" w:rsidP="00BB76DB">
      <w:pPr>
        <w:spacing w:before="120" w:after="120" w:line="360" w:lineRule="auto"/>
        <w:ind w:firstLine="708"/>
        <w:jc w:val="both"/>
        <w:rPr>
          <w:rFonts w:ascii="Times New Roman" w:hAnsi="Times New Roman" w:cs="Times New Roman"/>
          <w:sz w:val="24"/>
          <w:szCs w:val="24"/>
        </w:rPr>
      </w:pPr>
      <w:r w:rsidRPr="00F320C2">
        <w:rPr>
          <w:rFonts w:ascii="Times New Roman" w:hAnsi="Times New Roman" w:cs="Times New Roman"/>
          <w:sz w:val="24"/>
          <w:szCs w:val="24"/>
        </w:rPr>
        <w:t>Por todas estas razões sustenta Mary Douglas (1966, p. 49) "Quanto mais nos aprofundamos nestas regras e em outras similares, mais óbvio se torna que estamos estudando sistemas simbólicos". Em outras palavras, as ações são proibidas, não por causa dos danos que podem causar, mas por aquilo que simbolizam: sagrado/profano, puro/impuro.</w:t>
      </w:r>
    </w:p>
    <w:p w:rsidR="00542441" w:rsidRPr="00F320C2" w:rsidRDefault="00542441" w:rsidP="00542441">
      <w:pPr>
        <w:autoSpaceDE w:val="0"/>
        <w:autoSpaceDN w:val="0"/>
        <w:adjustRightInd w:val="0"/>
        <w:spacing w:before="120" w:after="120" w:line="360" w:lineRule="auto"/>
        <w:ind w:firstLine="708"/>
        <w:jc w:val="both"/>
        <w:rPr>
          <w:rFonts w:ascii="Times New Roman" w:eastAsia="Calibri" w:hAnsi="Times New Roman" w:cs="Times New Roman"/>
          <w:sz w:val="24"/>
          <w:szCs w:val="24"/>
        </w:rPr>
      </w:pPr>
      <w:r w:rsidRPr="00F320C2">
        <w:rPr>
          <w:rFonts w:ascii="Times New Roman" w:eastAsia="Calibri" w:hAnsi="Times New Roman" w:cs="Times New Roman"/>
          <w:sz w:val="24"/>
          <w:szCs w:val="24"/>
        </w:rPr>
        <w:t xml:space="preserve">O processo envolvendo adoecimento e cura tem sido </w:t>
      </w:r>
      <w:proofErr w:type="gramStart"/>
      <w:r w:rsidRPr="00F320C2">
        <w:rPr>
          <w:rFonts w:ascii="Times New Roman" w:eastAsia="Calibri" w:hAnsi="Times New Roman" w:cs="Times New Roman"/>
          <w:sz w:val="24"/>
          <w:szCs w:val="24"/>
        </w:rPr>
        <w:t>influenciado</w:t>
      </w:r>
      <w:proofErr w:type="gramEnd"/>
      <w:r w:rsidRPr="00F320C2">
        <w:rPr>
          <w:rFonts w:ascii="Times New Roman" w:eastAsia="Calibri" w:hAnsi="Times New Roman" w:cs="Times New Roman"/>
          <w:sz w:val="24"/>
          <w:szCs w:val="24"/>
        </w:rPr>
        <w:t>, através dos tempos, pelos paradigmas que</w:t>
      </w:r>
      <w:r w:rsidR="00FB2779">
        <w:rPr>
          <w:rFonts w:ascii="Times New Roman" w:eastAsia="Calibri" w:hAnsi="Times New Roman" w:cs="Times New Roman"/>
          <w:sz w:val="24"/>
          <w:szCs w:val="24"/>
        </w:rPr>
        <w:t xml:space="preserve"> regem a saúde e a doença (SIANI</w:t>
      </w:r>
      <w:r w:rsidRPr="00F320C2">
        <w:rPr>
          <w:rFonts w:ascii="Times New Roman" w:eastAsia="Calibri" w:hAnsi="Times New Roman" w:cs="Times New Roman"/>
          <w:sz w:val="24"/>
          <w:szCs w:val="24"/>
        </w:rPr>
        <w:t>, 2006).</w:t>
      </w:r>
    </w:p>
    <w:p w:rsidR="00542441" w:rsidRPr="00F320C2" w:rsidRDefault="00542441" w:rsidP="00542441">
      <w:pPr>
        <w:autoSpaceDE w:val="0"/>
        <w:autoSpaceDN w:val="0"/>
        <w:adjustRightInd w:val="0"/>
        <w:spacing w:before="120" w:after="120" w:line="360" w:lineRule="auto"/>
        <w:ind w:firstLine="708"/>
        <w:jc w:val="both"/>
        <w:rPr>
          <w:rFonts w:ascii="Times New Roman" w:eastAsia="Calibri" w:hAnsi="Times New Roman" w:cs="Times New Roman"/>
          <w:sz w:val="24"/>
          <w:szCs w:val="24"/>
        </w:rPr>
      </w:pPr>
      <w:r w:rsidRPr="00F320C2">
        <w:rPr>
          <w:rFonts w:ascii="Times New Roman" w:eastAsia="Calibri" w:hAnsi="Times New Roman" w:cs="Times New Roman"/>
          <w:sz w:val="24"/>
          <w:szCs w:val="24"/>
        </w:rPr>
        <w:t xml:space="preserve">Nesse sentido, o processo saúde/doença recebe atenção especial, </w:t>
      </w:r>
      <w:proofErr w:type="gramStart"/>
      <w:r w:rsidRPr="00F320C2">
        <w:rPr>
          <w:rFonts w:ascii="Times New Roman" w:eastAsia="Calibri" w:hAnsi="Times New Roman" w:cs="Times New Roman"/>
          <w:sz w:val="24"/>
          <w:szCs w:val="24"/>
        </w:rPr>
        <w:t>pois</w:t>
      </w:r>
      <w:proofErr w:type="gramEnd"/>
    </w:p>
    <w:p w:rsidR="00542441" w:rsidRPr="00F320C2" w:rsidRDefault="00542441" w:rsidP="00542441">
      <w:pPr>
        <w:autoSpaceDE w:val="0"/>
        <w:autoSpaceDN w:val="0"/>
        <w:adjustRightInd w:val="0"/>
        <w:spacing w:before="120" w:after="120"/>
        <w:rPr>
          <w:rFonts w:ascii="Times New Roman" w:eastAsia="Calibri" w:hAnsi="Times New Roman" w:cs="Times New Roman"/>
          <w:sz w:val="24"/>
          <w:szCs w:val="24"/>
        </w:rPr>
      </w:pPr>
    </w:p>
    <w:p w:rsidR="00542441" w:rsidRPr="00F320C2" w:rsidRDefault="00542441" w:rsidP="00620C4C">
      <w:pPr>
        <w:autoSpaceDE w:val="0"/>
        <w:autoSpaceDN w:val="0"/>
        <w:adjustRightInd w:val="0"/>
        <w:spacing w:before="120" w:after="120" w:line="240" w:lineRule="auto"/>
        <w:ind w:left="2829"/>
        <w:jc w:val="both"/>
        <w:rPr>
          <w:rFonts w:ascii="Times New Roman" w:eastAsia="Calibri" w:hAnsi="Times New Roman" w:cs="Times New Roman"/>
          <w:sz w:val="20"/>
          <w:szCs w:val="20"/>
        </w:rPr>
      </w:pPr>
      <w:r w:rsidRPr="00F320C2">
        <w:rPr>
          <w:rFonts w:ascii="Times New Roman" w:eastAsia="Calibri" w:hAnsi="Times New Roman" w:cs="Times New Roman"/>
          <w:sz w:val="20"/>
          <w:szCs w:val="20"/>
        </w:rPr>
        <w:t>[...] é um processo social caracterizado pelas relações dos homens com a natureza (meio ambiente, espaço, território) e com outros homens (através do trabalho e das relações sociais, culturais e políticas) num determinado espaço geográfico e num determinado tempo histórico (</w:t>
      </w:r>
      <w:r w:rsidR="00B57E70">
        <w:rPr>
          <w:rFonts w:ascii="Times New Roman" w:eastAsia="Calibri" w:hAnsi="Times New Roman" w:cs="Times New Roman"/>
          <w:sz w:val="20"/>
          <w:szCs w:val="20"/>
        </w:rPr>
        <w:t>FIGUEIREDO, 2008</w:t>
      </w:r>
      <w:r w:rsidRPr="00F320C2">
        <w:rPr>
          <w:rFonts w:ascii="Times New Roman" w:eastAsia="Calibri" w:hAnsi="Times New Roman" w:cs="Times New Roman"/>
          <w:sz w:val="20"/>
          <w:szCs w:val="20"/>
        </w:rPr>
        <w:t>).</w:t>
      </w:r>
    </w:p>
    <w:p w:rsidR="00542441" w:rsidRPr="00F320C2" w:rsidRDefault="00542441" w:rsidP="00542441">
      <w:pPr>
        <w:autoSpaceDE w:val="0"/>
        <w:autoSpaceDN w:val="0"/>
        <w:adjustRightInd w:val="0"/>
        <w:spacing w:before="120" w:after="120"/>
        <w:ind w:left="2832"/>
        <w:jc w:val="both"/>
        <w:rPr>
          <w:rFonts w:ascii="Times New Roman" w:eastAsia="Calibri" w:hAnsi="Times New Roman" w:cs="Times New Roman"/>
          <w:sz w:val="24"/>
          <w:szCs w:val="24"/>
        </w:rPr>
      </w:pPr>
    </w:p>
    <w:p w:rsidR="00542441" w:rsidRPr="00F320C2" w:rsidRDefault="00542441" w:rsidP="00542441">
      <w:pPr>
        <w:autoSpaceDE w:val="0"/>
        <w:autoSpaceDN w:val="0"/>
        <w:adjustRightInd w:val="0"/>
        <w:spacing w:before="120" w:after="120" w:line="360" w:lineRule="auto"/>
        <w:ind w:firstLine="709"/>
        <w:jc w:val="both"/>
        <w:rPr>
          <w:rFonts w:ascii="Times New Roman" w:eastAsia="Calibri" w:hAnsi="Times New Roman" w:cs="Times New Roman"/>
          <w:sz w:val="24"/>
          <w:szCs w:val="24"/>
        </w:rPr>
      </w:pPr>
      <w:r w:rsidRPr="00F320C2">
        <w:rPr>
          <w:rFonts w:ascii="Times New Roman" w:eastAsia="Calibri" w:hAnsi="Times New Roman" w:cs="Times New Roman"/>
          <w:sz w:val="24"/>
          <w:szCs w:val="24"/>
        </w:rPr>
        <w:t>As atuações humanizadas na assistência ao doente envolvem ações preventivas, promocionais e curativas que devem ser realizadas com afinco</w:t>
      </w:r>
      <w:proofErr w:type="gramStart"/>
      <w:r w:rsidRPr="00F320C2">
        <w:rPr>
          <w:rFonts w:ascii="Times New Roman" w:eastAsia="Calibri" w:hAnsi="Times New Roman" w:cs="Times New Roman"/>
          <w:sz w:val="24"/>
          <w:szCs w:val="24"/>
        </w:rPr>
        <w:t xml:space="preserve">  </w:t>
      </w:r>
      <w:proofErr w:type="gramEnd"/>
      <w:r w:rsidRPr="00F320C2">
        <w:rPr>
          <w:rFonts w:ascii="Times New Roman" w:eastAsia="Calibri" w:hAnsi="Times New Roman" w:cs="Times New Roman"/>
          <w:sz w:val="24"/>
          <w:szCs w:val="24"/>
        </w:rPr>
        <w:t xml:space="preserve">e segurança pelos profissionais da saúde, e assim evidenciarem um forte comprometimento de toda a equipe, que vive e vivencia, em nível domiciliar e hospitalar as questões complexas que envolvem a hanseníase (BRASIL, 2002). Nesse contexto é relevante que os </w:t>
      </w:r>
      <w:r w:rsidRPr="00F320C2">
        <w:rPr>
          <w:rFonts w:ascii="Times New Roman" w:eastAsia="Calibri" w:hAnsi="Times New Roman" w:cs="Times New Roman"/>
          <w:sz w:val="24"/>
          <w:szCs w:val="24"/>
        </w:rPr>
        <w:lastRenderedPageBreak/>
        <w:t xml:space="preserve">profissionais que lidam com doenças míticas, sejam </w:t>
      </w:r>
      <w:proofErr w:type="gramStart"/>
      <w:r w:rsidRPr="00F320C2">
        <w:rPr>
          <w:rFonts w:ascii="Times New Roman" w:eastAsia="Calibri" w:hAnsi="Times New Roman" w:cs="Times New Roman"/>
          <w:sz w:val="24"/>
          <w:szCs w:val="24"/>
        </w:rPr>
        <w:t>conhecedoras</w:t>
      </w:r>
      <w:proofErr w:type="gramEnd"/>
      <w:r w:rsidRPr="00F320C2">
        <w:rPr>
          <w:rFonts w:ascii="Times New Roman" w:eastAsia="Calibri" w:hAnsi="Times New Roman" w:cs="Times New Roman"/>
          <w:sz w:val="24"/>
          <w:szCs w:val="24"/>
        </w:rPr>
        <w:t xml:space="preserve"> das relações que o imaginário popular faz às crenças religiosas, para terem condições de atuarem na promoção da saúde de forma educativa, precisamente na hanseníase, enfermidade imbuída da carga mitológica da “lepra” descrita na Bíblia. Assim,</w:t>
      </w:r>
    </w:p>
    <w:p w:rsidR="00542441" w:rsidRPr="00F320C2" w:rsidRDefault="00542441" w:rsidP="00620C4C">
      <w:pPr>
        <w:autoSpaceDE w:val="0"/>
        <w:autoSpaceDN w:val="0"/>
        <w:adjustRightInd w:val="0"/>
        <w:spacing w:before="120" w:after="120" w:line="240" w:lineRule="auto"/>
        <w:ind w:left="2268" w:right="567"/>
        <w:jc w:val="both"/>
        <w:rPr>
          <w:rFonts w:ascii="Times New Roman" w:eastAsia="Calibri" w:hAnsi="Times New Roman" w:cs="Times New Roman"/>
          <w:sz w:val="20"/>
          <w:szCs w:val="20"/>
        </w:rPr>
      </w:pPr>
      <w:proofErr w:type="gramStart"/>
      <w:r w:rsidRPr="00F320C2">
        <w:rPr>
          <w:rFonts w:ascii="Times New Roman" w:eastAsia="Calibri" w:hAnsi="Times New Roman" w:cs="Times New Roman"/>
          <w:sz w:val="20"/>
          <w:szCs w:val="20"/>
        </w:rPr>
        <w:t>ao</w:t>
      </w:r>
      <w:proofErr w:type="gramEnd"/>
      <w:r w:rsidRPr="00F320C2">
        <w:rPr>
          <w:rFonts w:ascii="Times New Roman" w:eastAsia="Calibri" w:hAnsi="Times New Roman" w:cs="Times New Roman"/>
          <w:sz w:val="20"/>
          <w:szCs w:val="20"/>
        </w:rPr>
        <w:t xml:space="preserve"> considerar a evolução histórica e o cotidiano da enfermagem, fica evidente que o ato de cuidar constitui a essência da enfermagem, abrangendo o processo interativo enfermeiro/paciente. Ambos – enfermeiro e paciente – apresentam-se como seres humanos que, apesar das características semelhantes, manifestam especificidades próprias, incluindo os diferentes aspectos da multidimensionalidade humana (HUF, 1955, p.15).</w:t>
      </w:r>
    </w:p>
    <w:p w:rsidR="00556FDF" w:rsidRPr="00620C4C" w:rsidRDefault="00542441" w:rsidP="00620C4C">
      <w:pPr>
        <w:spacing w:before="120" w:after="120" w:line="360" w:lineRule="auto"/>
        <w:ind w:firstLine="709"/>
        <w:jc w:val="both"/>
        <w:rPr>
          <w:rFonts w:ascii="Times New Roman" w:hAnsi="Times New Roman" w:cs="Times New Roman"/>
          <w:sz w:val="24"/>
          <w:szCs w:val="24"/>
        </w:rPr>
      </w:pPr>
      <w:r w:rsidRPr="00F320C2">
        <w:rPr>
          <w:rFonts w:ascii="Times New Roman" w:hAnsi="Times New Roman" w:cs="Times New Roman"/>
          <w:sz w:val="24"/>
          <w:szCs w:val="24"/>
        </w:rPr>
        <w:t xml:space="preserve">Segundo </w:t>
      </w:r>
      <w:proofErr w:type="spellStart"/>
      <w:r w:rsidRPr="00F320C2">
        <w:rPr>
          <w:rFonts w:ascii="Times New Roman" w:hAnsi="Times New Roman" w:cs="Times New Roman"/>
          <w:sz w:val="24"/>
          <w:szCs w:val="24"/>
        </w:rPr>
        <w:t>Fornazari</w:t>
      </w:r>
      <w:proofErr w:type="spellEnd"/>
      <w:r w:rsidRPr="00F320C2">
        <w:rPr>
          <w:rFonts w:ascii="Times New Roman" w:hAnsi="Times New Roman" w:cs="Times New Roman"/>
          <w:sz w:val="24"/>
          <w:szCs w:val="24"/>
        </w:rPr>
        <w:t xml:space="preserve"> (2005), a segregação dos enfermos de </w:t>
      </w:r>
      <w:r w:rsidRPr="00F320C2">
        <w:rPr>
          <w:rFonts w:ascii="Times New Roman" w:hAnsi="Times New Roman" w:cs="Times New Roman"/>
          <w:i/>
          <w:sz w:val="24"/>
          <w:szCs w:val="24"/>
        </w:rPr>
        <w:t xml:space="preserve">lepra </w:t>
      </w:r>
      <w:r w:rsidRPr="00F320C2">
        <w:rPr>
          <w:rFonts w:ascii="Times New Roman" w:hAnsi="Times New Roman" w:cs="Times New Roman"/>
          <w:sz w:val="24"/>
          <w:szCs w:val="24"/>
        </w:rPr>
        <w:t xml:space="preserve">estabelecida durante a Idade Média foi inspirada no terceiro livro de Moisés, o </w:t>
      </w:r>
      <w:r w:rsidRPr="00F320C2">
        <w:rPr>
          <w:rFonts w:ascii="Times New Roman" w:hAnsi="Times New Roman" w:cs="Times New Roman"/>
          <w:i/>
          <w:sz w:val="24"/>
          <w:szCs w:val="24"/>
        </w:rPr>
        <w:t>Levítico</w:t>
      </w:r>
      <w:r w:rsidRPr="00F320C2">
        <w:rPr>
          <w:rStyle w:val="Refdenotaderodap"/>
          <w:rFonts w:ascii="Times New Roman" w:hAnsi="Times New Roman" w:cs="Times New Roman"/>
          <w:i/>
          <w:sz w:val="24"/>
          <w:szCs w:val="24"/>
        </w:rPr>
        <w:footnoteReference w:id="2"/>
      </w:r>
      <w:r w:rsidRPr="00F320C2">
        <w:rPr>
          <w:rFonts w:ascii="Times New Roman" w:hAnsi="Times New Roman" w:cs="Times New Roman"/>
          <w:sz w:val="24"/>
          <w:szCs w:val="24"/>
        </w:rPr>
        <w:t xml:space="preserve">, no qual podem ser encontradas significativas referências de caráter depreciativo atribuídas à doença, além de descrições sobre sua manifestação e leis específicas para o seu combate, estando </w:t>
      </w:r>
      <w:proofErr w:type="gramStart"/>
      <w:r w:rsidRPr="00F320C2">
        <w:rPr>
          <w:rFonts w:ascii="Times New Roman" w:hAnsi="Times New Roman" w:cs="Times New Roman"/>
          <w:sz w:val="24"/>
          <w:szCs w:val="24"/>
        </w:rPr>
        <w:t>a</w:t>
      </w:r>
      <w:proofErr w:type="gramEnd"/>
      <w:r w:rsidRPr="00F320C2">
        <w:rPr>
          <w:rFonts w:ascii="Times New Roman" w:hAnsi="Times New Roman" w:cs="Times New Roman"/>
          <w:sz w:val="24"/>
          <w:szCs w:val="24"/>
        </w:rPr>
        <w:t xml:space="preserve"> exclusão dos doentes no interior delas.  Foi a partir desse documento que a Igreja Católica, através de seus Concílios, instituiu a segregação do enfermo mediante um ritual denominado </w:t>
      </w:r>
      <w:proofErr w:type="spellStart"/>
      <w:r w:rsidRPr="00F320C2">
        <w:rPr>
          <w:rFonts w:ascii="Times New Roman" w:hAnsi="Times New Roman" w:cs="Times New Roman"/>
          <w:i/>
          <w:sz w:val="24"/>
          <w:szCs w:val="24"/>
        </w:rPr>
        <w:t>Separatio</w:t>
      </w:r>
      <w:proofErr w:type="spellEnd"/>
      <w:r w:rsidRPr="00F320C2">
        <w:rPr>
          <w:rFonts w:ascii="Times New Roman" w:hAnsi="Times New Roman" w:cs="Times New Roman"/>
          <w:i/>
          <w:sz w:val="24"/>
          <w:szCs w:val="24"/>
        </w:rPr>
        <w:t xml:space="preserve"> </w:t>
      </w:r>
      <w:proofErr w:type="spellStart"/>
      <w:r w:rsidRPr="00F320C2">
        <w:rPr>
          <w:rFonts w:ascii="Times New Roman" w:hAnsi="Times New Roman" w:cs="Times New Roman"/>
          <w:i/>
          <w:sz w:val="24"/>
          <w:szCs w:val="24"/>
        </w:rPr>
        <w:t>Leprosarium</w:t>
      </w:r>
      <w:proofErr w:type="spellEnd"/>
      <w:r w:rsidRPr="00F320C2">
        <w:rPr>
          <w:rFonts w:ascii="Times New Roman" w:hAnsi="Times New Roman" w:cs="Times New Roman"/>
          <w:sz w:val="24"/>
          <w:szCs w:val="24"/>
        </w:rPr>
        <w:t xml:space="preserve">, que se caracterizou por ser uma cerimônia semelhante às celebradas em favor dos mortos no ocidente cristão. </w:t>
      </w:r>
    </w:p>
    <w:p w:rsidR="00556FDF" w:rsidRPr="00620C4C" w:rsidRDefault="00556FDF" w:rsidP="00556FDF">
      <w:pPr>
        <w:spacing w:before="120" w:after="120" w:line="360" w:lineRule="auto"/>
        <w:jc w:val="both"/>
        <w:rPr>
          <w:rFonts w:ascii="Times New Roman" w:hAnsi="Times New Roman" w:cs="Times New Roman"/>
          <w:b/>
          <w:sz w:val="24"/>
          <w:szCs w:val="24"/>
        </w:rPr>
      </w:pPr>
      <w:proofErr w:type="gramStart"/>
      <w:r w:rsidRPr="00620C4C">
        <w:rPr>
          <w:rFonts w:ascii="Times New Roman" w:hAnsi="Times New Roman" w:cs="Times New Roman"/>
          <w:b/>
          <w:sz w:val="24"/>
          <w:szCs w:val="24"/>
        </w:rPr>
        <w:t>3</w:t>
      </w:r>
      <w:proofErr w:type="gramEnd"/>
      <w:r w:rsidRPr="00620C4C">
        <w:rPr>
          <w:rFonts w:ascii="Times New Roman" w:hAnsi="Times New Roman" w:cs="Times New Roman"/>
          <w:b/>
          <w:sz w:val="24"/>
          <w:szCs w:val="24"/>
        </w:rPr>
        <w:t xml:space="preserve"> O sentido de vida encontrado na doença </w:t>
      </w:r>
    </w:p>
    <w:p w:rsidR="00556FDF" w:rsidRPr="00F320C2" w:rsidRDefault="00556FDF" w:rsidP="00556FDF">
      <w:pPr>
        <w:pStyle w:val="Recuodecorpodetexto"/>
        <w:widowControl/>
        <w:autoSpaceDE/>
        <w:autoSpaceDN/>
        <w:adjustRightInd/>
        <w:spacing w:before="120" w:after="120"/>
        <w:ind w:firstLine="709"/>
        <w:rPr>
          <w:color w:val="0000FF"/>
        </w:rPr>
      </w:pPr>
      <w:r w:rsidRPr="00F320C2">
        <w:t xml:space="preserve">A humanidade em meio aos desafios da vida busca sempre um motivo para continuar vivendo, caminhando estimulado para conquista de seus ideais e objetivos. Enquanto houver esse impulso, que </w:t>
      </w:r>
      <w:proofErr w:type="spellStart"/>
      <w:r w:rsidRPr="00F320C2">
        <w:t>Frankl</w:t>
      </w:r>
      <w:proofErr w:type="spellEnd"/>
      <w:r w:rsidRPr="00F320C2">
        <w:t xml:space="preserve"> denomina de sentido, o homem será capaz de vencer obstáculos, crises e superar qualquer tipo de sofrimento. É essa a concepção filosófica do psiquiatra e psicólogo austríaco Viktor Emil </w:t>
      </w:r>
      <w:proofErr w:type="spellStart"/>
      <w:r w:rsidRPr="00F320C2">
        <w:t>Frankl</w:t>
      </w:r>
      <w:proofErr w:type="spellEnd"/>
      <w:r w:rsidRPr="00F320C2">
        <w:rPr>
          <w:rStyle w:val="Refdenotaderodap"/>
        </w:rPr>
        <w:footnoteReference w:id="3"/>
      </w:r>
      <w:r w:rsidRPr="00F320C2">
        <w:t xml:space="preserve">, idealizador do método de tratamento psicológico - logoterapia, uma das dissidências da psicanálise freudiana surgidas em Viena e uma das muitas teorias sobre motivação básica do comportamento humano. Para ele tudo é possível à pessoa espiritual: Esse trabalho, portanto, trata o Ser Hanseniano como </w:t>
      </w:r>
      <w:proofErr w:type="gramStart"/>
      <w:r w:rsidRPr="00F320C2">
        <w:t>espiritual</w:t>
      </w:r>
      <w:proofErr w:type="gramEnd"/>
      <w:r w:rsidRPr="00F320C2">
        <w:rPr>
          <w:color w:val="0000FF"/>
        </w:rPr>
        <w:t xml:space="preserve"> </w:t>
      </w:r>
    </w:p>
    <w:p w:rsidR="00556FDF" w:rsidRDefault="00556FDF" w:rsidP="00620C4C">
      <w:pPr>
        <w:pStyle w:val="Recuodecorpodetexto"/>
        <w:widowControl/>
        <w:autoSpaceDE/>
        <w:autoSpaceDN/>
        <w:adjustRightInd/>
        <w:spacing w:line="240" w:lineRule="auto"/>
        <w:ind w:left="2268" w:right="567" w:firstLine="0"/>
        <w:rPr>
          <w:color w:val="000000"/>
          <w:sz w:val="20"/>
          <w:szCs w:val="20"/>
        </w:rPr>
      </w:pPr>
      <w:r w:rsidRPr="00F320C2">
        <w:rPr>
          <w:color w:val="000000"/>
          <w:sz w:val="20"/>
          <w:szCs w:val="20"/>
        </w:rPr>
        <w:lastRenderedPageBreak/>
        <w:t>“A pessoa espiritual situa-se, essencialmente, além de toda morbidez e mortalidade psicofísicas, se assim não fosse, eu não desejaria ser psiquiatra: não teria sentido. E a pessoa espiritual é, essencialmente, aquela que pode opor-se a toda morbidez psicofísica, e se assim não fosse, eu não poderia ser psiquiatra, por conseguinte, não teria utilidade” (ALVES, 2008).</w:t>
      </w:r>
    </w:p>
    <w:p w:rsidR="00620C4C" w:rsidRPr="00620C4C" w:rsidRDefault="00620C4C" w:rsidP="00620C4C">
      <w:pPr>
        <w:pStyle w:val="Recuodecorpodetexto"/>
        <w:widowControl/>
        <w:autoSpaceDE/>
        <w:autoSpaceDN/>
        <w:adjustRightInd/>
        <w:spacing w:line="240" w:lineRule="auto"/>
        <w:ind w:left="2268" w:right="567" w:firstLine="0"/>
        <w:rPr>
          <w:color w:val="000000"/>
          <w:sz w:val="20"/>
          <w:szCs w:val="20"/>
        </w:rPr>
      </w:pPr>
    </w:p>
    <w:p w:rsidR="00556FDF" w:rsidRPr="00F320C2" w:rsidRDefault="00556FDF" w:rsidP="00556FDF">
      <w:pPr>
        <w:pStyle w:val="NormalWeb"/>
        <w:spacing w:before="120" w:beforeAutospacing="0" w:after="120" w:afterAutospacing="0" w:line="360" w:lineRule="auto"/>
        <w:ind w:firstLine="709"/>
        <w:jc w:val="both"/>
      </w:pPr>
      <w:r w:rsidRPr="00F320C2">
        <w:t xml:space="preserve">Assim, afirma </w:t>
      </w:r>
      <w:proofErr w:type="spellStart"/>
      <w:r w:rsidRPr="00F320C2">
        <w:t>Xausa</w:t>
      </w:r>
      <w:proofErr w:type="spellEnd"/>
      <w:r w:rsidRPr="00F320C2">
        <w:t xml:space="preserve"> (1988), a psicologia do </w:t>
      </w:r>
      <w:r w:rsidRPr="00F320C2">
        <w:rPr>
          <w:i/>
        </w:rPr>
        <w:t>logos</w:t>
      </w:r>
      <w:r w:rsidRPr="00F320C2">
        <w:t xml:space="preserve"> se transforma na mais apropriada para sarar as angústias originadas pelo </w:t>
      </w:r>
      <w:r w:rsidRPr="00F320C2">
        <w:rPr>
          <w:i/>
        </w:rPr>
        <w:t xml:space="preserve">taedium vitae </w:t>
      </w:r>
      <w:r w:rsidRPr="00F320C2">
        <w:t>ou vazio</w:t>
      </w:r>
      <w:r w:rsidRPr="00F320C2">
        <w:rPr>
          <w:i/>
        </w:rPr>
        <w:t xml:space="preserve"> existencial </w:t>
      </w:r>
      <w:r w:rsidRPr="00F320C2">
        <w:t>causador de transtornos psicológicos específicos desta época</w:t>
      </w:r>
      <w:r w:rsidRPr="00F320C2">
        <w:rPr>
          <w:color w:val="0000FF"/>
        </w:rPr>
        <w:t xml:space="preserve">. </w:t>
      </w:r>
      <w:r w:rsidRPr="00F320C2">
        <w:t xml:space="preserve"> </w:t>
      </w:r>
      <w:proofErr w:type="gramStart"/>
      <w:r w:rsidRPr="00F320C2">
        <w:t>considerando</w:t>
      </w:r>
      <w:proofErr w:type="gramEnd"/>
      <w:r w:rsidRPr="00F320C2">
        <w:t xml:space="preserve"> a complementação do homem no </w:t>
      </w:r>
      <w:proofErr w:type="spellStart"/>
      <w:r w:rsidRPr="00F320C2">
        <w:t>aspesto</w:t>
      </w:r>
      <w:proofErr w:type="spellEnd"/>
      <w:r w:rsidRPr="00F320C2">
        <w:t xml:space="preserve"> ético e religioso, aponta para os valores como móveis de atração do comportamento humano e libera a religiosidade da repressão científica, reconhecendo em Deus o sentido último da existência. </w:t>
      </w:r>
    </w:p>
    <w:p w:rsidR="001F6F90" w:rsidRPr="00F320C2" w:rsidRDefault="00556FDF" w:rsidP="00F320C2">
      <w:pPr>
        <w:pStyle w:val="NormalWeb"/>
        <w:spacing w:before="120" w:beforeAutospacing="0" w:after="120" w:afterAutospacing="0" w:line="360" w:lineRule="auto"/>
        <w:ind w:firstLine="709"/>
        <w:jc w:val="both"/>
      </w:pPr>
      <w:r w:rsidRPr="00F320C2">
        <w:t xml:space="preserve">Dentro da psicoterapia é uma linha existencial-humanística e busca, a partir de sua antropologia, superar o psicologismo reducionista de outras linhas. Para a Logoterapia, a busca do sentido na vida da pessoa é a principal força motivadora no ser humano. Vê o homem como um ser orientado para o sentido. Não pretende suplantar a psicoterapia vigente, coloca Camargo (2005), mas complementá-la e completar também o conceito de ser humano mais indispensável às ciências do homem do que o método e técnicas corretos. Esta terceira Escola Vienense busca </w:t>
      </w:r>
      <w:proofErr w:type="gramStart"/>
      <w:r w:rsidRPr="00F320C2">
        <w:t>"restituir a imagem do homem superando reducionismos.</w:t>
      </w:r>
      <w:proofErr w:type="gramEnd"/>
      <w:r w:rsidRPr="00F320C2">
        <w:t xml:space="preserve"> Faz uma proposta que não se limita à Psicologia, mas abrange todas as áreas da atividade humana, e busca resgatar aquilo que é especificamente humano na pessoa. </w:t>
      </w:r>
    </w:p>
    <w:p w:rsidR="001F6F90" w:rsidRPr="00F320C2" w:rsidRDefault="001F6F90" w:rsidP="001F6F90">
      <w:pPr>
        <w:spacing w:before="120" w:after="120" w:line="360" w:lineRule="auto"/>
        <w:ind w:firstLine="709"/>
        <w:jc w:val="both"/>
        <w:rPr>
          <w:rFonts w:ascii="Times New Roman" w:hAnsi="Times New Roman" w:cs="Times New Roman"/>
          <w:sz w:val="24"/>
          <w:szCs w:val="24"/>
        </w:rPr>
      </w:pPr>
      <w:r w:rsidRPr="00F320C2">
        <w:rPr>
          <w:rFonts w:ascii="Times New Roman" w:hAnsi="Times New Roman" w:cs="Times New Roman"/>
          <w:sz w:val="24"/>
          <w:szCs w:val="24"/>
        </w:rPr>
        <w:t xml:space="preserve">Nos depoimentos dos </w:t>
      </w:r>
      <w:proofErr w:type="spellStart"/>
      <w:r w:rsidRPr="00F320C2">
        <w:rPr>
          <w:rFonts w:ascii="Times New Roman" w:hAnsi="Times New Roman" w:cs="Times New Roman"/>
          <w:sz w:val="24"/>
          <w:szCs w:val="24"/>
        </w:rPr>
        <w:t>ex-hansenianos</w:t>
      </w:r>
      <w:proofErr w:type="spellEnd"/>
      <w:r w:rsidRPr="00F320C2">
        <w:rPr>
          <w:rFonts w:ascii="Times New Roman" w:hAnsi="Times New Roman" w:cs="Times New Roman"/>
          <w:sz w:val="24"/>
          <w:szCs w:val="24"/>
        </w:rPr>
        <w:t xml:space="preserve">, observamos que os motivos apontados surgiram do desejo natural de continuar vivendo. Porém o desejo de continuar vivendo dependeu do quanto valorizaram, se apegaram e persistiram em tais motivos.  </w:t>
      </w:r>
    </w:p>
    <w:p w:rsidR="001F6F90" w:rsidRPr="00F320C2" w:rsidRDefault="001F6F90" w:rsidP="00620C4C">
      <w:pPr>
        <w:spacing w:before="120" w:after="120" w:line="240" w:lineRule="auto"/>
        <w:ind w:left="2268" w:right="567"/>
        <w:jc w:val="both"/>
        <w:rPr>
          <w:rFonts w:ascii="Times New Roman" w:hAnsi="Times New Roman" w:cs="Times New Roman"/>
          <w:sz w:val="20"/>
          <w:szCs w:val="20"/>
        </w:rPr>
      </w:pPr>
      <w:r w:rsidRPr="00F320C2">
        <w:rPr>
          <w:rFonts w:ascii="Times New Roman" w:hAnsi="Times New Roman" w:cs="Times New Roman"/>
          <w:sz w:val="20"/>
          <w:szCs w:val="20"/>
        </w:rPr>
        <w:t xml:space="preserve">“Eu nunca desisti... sabia dentro de mim que um dia isso tudo ia passar, porque Deus só dá o que a gente consegue suportar. Mas tem que acreditar de coração, por isso </w:t>
      </w:r>
      <w:proofErr w:type="gramStart"/>
      <w:r w:rsidRPr="00F320C2">
        <w:rPr>
          <w:rFonts w:ascii="Times New Roman" w:hAnsi="Times New Roman" w:cs="Times New Roman"/>
          <w:sz w:val="20"/>
          <w:szCs w:val="20"/>
        </w:rPr>
        <w:t>digo</w:t>
      </w:r>
      <w:proofErr w:type="gramEnd"/>
      <w:r w:rsidRPr="00F320C2">
        <w:rPr>
          <w:rFonts w:ascii="Times New Roman" w:hAnsi="Times New Roman" w:cs="Times New Roman"/>
          <w:sz w:val="20"/>
          <w:szCs w:val="20"/>
        </w:rPr>
        <w:t xml:space="preserve"> que hoje sou feliz aqui com minha família”! (</w:t>
      </w:r>
      <w:proofErr w:type="spellStart"/>
      <w:r w:rsidRPr="00F320C2">
        <w:rPr>
          <w:rFonts w:ascii="Times New Roman" w:hAnsi="Times New Roman" w:cs="Times New Roman"/>
          <w:sz w:val="20"/>
          <w:szCs w:val="20"/>
        </w:rPr>
        <w:t>Gemini</w:t>
      </w:r>
      <w:proofErr w:type="spellEnd"/>
      <w:r w:rsidRPr="00F320C2">
        <w:rPr>
          <w:rFonts w:ascii="Times New Roman" w:hAnsi="Times New Roman" w:cs="Times New Roman"/>
          <w:sz w:val="20"/>
          <w:szCs w:val="20"/>
        </w:rPr>
        <w:t>).</w:t>
      </w:r>
    </w:p>
    <w:p w:rsidR="001F6F90" w:rsidRPr="00620C4C" w:rsidRDefault="001F6F90" w:rsidP="00620C4C">
      <w:pPr>
        <w:spacing w:before="120" w:after="120" w:line="240" w:lineRule="auto"/>
        <w:ind w:left="2268" w:right="567"/>
        <w:jc w:val="both"/>
        <w:rPr>
          <w:rFonts w:ascii="Times New Roman" w:hAnsi="Times New Roman" w:cs="Times New Roman"/>
          <w:sz w:val="20"/>
          <w:szCs w:val="20"/>
        </w:rPr>
      </w:pPr>
      <w:r w:rsidRPr="00F320C2">
        <w:rPr>
          <w:rFonts w:ascii="Times New Roman" w:hAnsi="Times New Roman" w:cs="Times New Roman"/>
          <w:sz w:val="20"/>
          <w:szCs w:val="20"/>
        </w:rPr>
        <w:t xml:space="preserve">“Acho que não tem mais o que melhorar. Passou essa fase de acreditar, que </w:t>
      </w:r>
      <w:proofErr w:type="gramStart"/>
      <w:r w:rsidRPr="00F320C2">
        <w:rPr>
          <w:rFonts w:ascii="Times New Roman" w:hAnsi="Times New Roman" w:cs="Times New Roman"/>
          <w:sz w:val="20"/>
          <w:szCs w:val="20"/>
        </w:rPr>
        <w:t>todos tem</w:t>
      </w:r>
      <w:proofErr w:type="gramEnd"/>
      <w:r w:rsidRPr="00F320C2">
        <w:rPr>
          <w:rFonts w:ascii="Times New Roman" w:hAnsi="Times New Roman" w:cs="Times New Roman"/>
          <w:sz w:val="20"/>
          <w:szCs w:val="20"/>
        </w:rPr>
        <w:t xml:space="preserve"> no começo da doença. A gente vai viver se enganando pra quê? Isso não tem sentido” (</w:t>
      </w:r>
      <w:proofErr w:type="spellStart"/>
      <w:r w:rsidRPr="00F320C2">
        <w:rPr>
          <w:rFonts w:ascii="Times New Roman" w:hAnsi="Times New Roman" w:cs="Times New Roman"/>
          <w:sz w:val="20"/>
          <w:szCs w:val="20"/>
        </w:rPr>
        <w:t>Cygnus</w:t>
      </w:r>
      <w:proofErr w:type="spellEnd"/>
      <w:r w:rsidRPr="00F320C2">
        <w:rPr>
          <w:rFonts w:ascii="Times New Roman" w:hAnsi="Times New Roman" w:cs="Times New Roman"/>
          <w:sz w:val="20"/>
          <w:szCs w:val="20"/>
        </w:rPr>
        <w:t>).</w:t>
      </w:r>
    </w:p>
    <w:p w:rsidR="001F6F90" w:rsidRPr="00F320C2" w:rsidRDefault="001F6F90" w:rsidP="001F6F90">
      <w:pPr>
        <w:spacing w:before="120" w:after="120" w:line="360" w:lineRule="auto"/>
        <w:ind w:firstLine="709"/>
        <w:jc w:val="both"/>
        <w:rPr>
          <w:rFonts w:ascii="Times New Roman" w:hAnsi="Times New Roman" w:cs="Times New Roman"/>
          <w:sz w:val="24"/>
          <w:szCs w:val="24"/>
        </w:rPr>
      </w:pPr>
      <w:r w:rsidRPr="00F320C2">
        <w:rPr>
          <w:rFonts w:ascii="Times New Roman" w:hAnsi="Times New Roman" w:cs="Times New Roman"/>
          <w:sz w:val="24"/>
          <w:szCs w:val="24"/>
        </w:rPr>
        <w:t xml:space="preserve">Percebemos nas falas </w:t>
      </w:r>
      <w:proofErr w:type="gramStart"/>
      <w:r w:rsidRPr="00F320C2">
        <w:rPr>
          <w:rFonts w:ascii="Times New Roman" w:hAnsi="Times New Roman" w:cs="Times New Roman"/>
          <w:sz w:val="24"/>
          <w:szCs w:val="24"/>
        </w:rPr>
        <w:t>o quanto uma</w:t>
      </w:r>
      <w:proofErr w:type="gramEnd"/>
      <w:r w:rsidRPr="00F320C2">
        <w:rPr>
          <w:rFonts w:ascii="Times New Roman" w:hAnsi="Times New Roman" w:cs="Times New Roman"/>
          <w:sz w:val="24"/>
          <w:szCs w:val="24"/>
        </w:rPr>
        <w:t xml:space="preserve"> superou o diagnóstico da doença, se adaptou ao novo modo de vida no Leprosário e avalia ter encontrado a felicidade por não desistir de buscá-la, enquanto a outra diz até ter acreditado em dias melhores, mas não encontrou sentido para continuar lutando e perdeu a esperança. </w:t>
      </w:r>
    </w:p>
    <w:p w:rsidR="001F6F90" w:rsidRPr="00F320C2" w:rsidRDefault="001F6F90" w:rsidP="001F6F90">
      <w:pPr>
        <w:spacing w:before="120" w:after="120" w:line="360" w:lineRule="auto"/>
        <w:ind w:firstLine="709"/>
        <w:jc w:val="both"/>
        <w:rPr>
          <w:rFonts w:ascii="Times New Roman" w:hAnsi="Times New Roman" w:cs="Times New Roman"/>
          <w:sz w:val="24"/>
          <w:szCs w:val="24"/>
        </w:rPr>
      </w:pPr>
      <w:r w:rsidRPr="00F320C2">
        <w:rPr>
          <w:rFonts w:ascii="Times New Roman" w:hAnsi="Times New Roman" w:cs="Times New Roman"/>
          <w:sz w:val="24"/>
          <w:szCs w:val="24"/>
        </w:rPr>
        <w:lastRenderedPageBreak/>
        <w:t xml:space="preserve">A principal preocupação do homem assegura </w:t>
      </w:r>
      <w:proofErr w:type="spellStart"/>
      <w:r w:rsidRPr="00F320C2">
        <w:rPr>
          <w:rFonts w:ascii="Times New Roman" w:hAnsi="Times New Roman" w:cs="Times New Roman"/>
          <w:sz w:val="24"/>
          <w:szCs w:val="24"/>
        </w:rPr>
        <w:t>Frankl</w:t>
      </w:r>
      <w:proofErr w:type="spellEnd"/>
      <w:r w:rsidRPr="00F320C2">
        <w:rPr>
          <w:rFonts w:ascii="Times New Roman" w:hAnsi="Times New Roman" w:cs="Times New Roman"/>
          <w:sz w:val="24"/>
          <w:szCs w:val="24"/>
        </w:rPr>
        <w:t xml:space="preserve">, é estabelecer e perseguir um objetivo, e é esta busca que é capaz de dar sentido à sua vida, fazendo para ele valer a pena viver. Não se trata, portanto, de um sentido para a vida em termos gerais, mas um sentido pessoal, único para cada vida. Para esse diálogo é pertinente </w:t>
      </w:r>
      <w:proofErr w:type="gramStart"/>
      <w:r w:rsidRPr="00F320C2">
        <w:rPr>
          <w:rFonts w:ascii="Times New Roman" w:hAnsi="Times New Roman" w:cs="Times New Roman"/>
          <w:sz w:val="24"/>
          <w:szCs w:val="24"/>
        </w:rPr>
        <w:t>a</w:t>
      </w:r>
      <w:proofErr w:type="gramEnd"/>
      <w:r w:rsidRPr="00F320C2">
        <w:rPr>
          <w:rFonts w:ascii="Times New Roman" w:hAnsi="Times New Roman" w:cs="Times New Roman"/>
          <w:sz w:val="24"/>
          <w:szCs w:val="24"/>
        </w:rPr>
        <w:t xml:space="preserve"> definição de motivação de Maslow (1954), que explica o comportamento motivacional das pessoas, como um impulso para se perseguir um propósito.</w:t>
      </w:r>
    </w:p>
    <w:p w:rsidR="001F6F90" w:rsidRPr="00620C4C" w:rsidRDefault="001F6F90" w:rsidP="00620C4C">
      <w:pPr>
        <w:spacing w:before="120" w:after="120" w:line="240" w:lineRule="auto"/>
        <w:ind w:left="2268" w:right="567"/>
        <w:jc w:val="both"/>
        <w:rPr>
          <w:rFonts w:ascii="Times New Roman" w:hAnsi="Times New Roman" w:cs="Times New Roman"/>
          <w:sz w:val="20"/>
          <w:szCs w:val="20"/>
        </w:rPr>
      </w:pPr>
      <w:r w:rsidRPr="00F320C2">
        <w:rPr>
          <w:rFonts w:ascii="Times New Roman" w:hAnsi="Times New Roman" w:cs="Times New Roman"/>
          <w:sz w:val="20"/>
          <w:szCs w:val="20"/>
        </w:rPr>
        <w:t xml:space="preserve">Motivação é o resultado dos estímulos que impulsionam os indivíduos a agir com algum propósito. Sempre se faz necessário que algum estímulo seja implantado para haver uma ação... </w:t>
      </w:r>
      <w:proofErr w:type="gramStart"/>
      <w:r w:rsidRPr="00F320C2">
        <w:rPr>
          <w:rFonts w:ascii="Times New Roman" w:hAnsi="Times New Roman" w:cs="Times New Roman"/>
          <w:sz w:val="20"/>
          <w:szCs w:val="20"/>
        </w:rPr>
        <w:t>por</w:t>
      </w:r>
      <w:proofErr w:type="gramEnd"/>
      <w:r w:rsidRPr="00F320C2">
        <w:rPr>
          <w:rFonts w:ascii="Times New Roman" w:hAnsi="Times New Roman" w:cs="Times New Roman"/>
          <w:sz w:val="20"/>
          <w:szCs w:val="20"/>
        </w:rPr>
        <w:t xml:space="preserve"> um bom motivo qualquer pessoa se sente estimulada a viver com determinação e entusiasmo  (MASLOW, 1954).</w:t>
      </w:r>
    </w:p>
    <w:p w:rsidR="001F6F90" w:rsidRPr="00F320C2" w:rsidRDefault="001F6F90" w:rsidP="001F6F90">
      <w:pPr>
        <w:spacing w:before="120" w:after="120" w:line="360" w:lineRule="auto"/>
        <w:ind w:firstLine="708"/>
        <w:jc w:val="both"/>
        <w:rPr>
          <w:rFonts w:ascii="Times New Roman" w:hAnsi="Times New Roman" w:cs="Times New Roman"/>
          <w:sz w:val="24"/>
          <w:szCs w:val="24"/>
        </w:rPr>
      </w:pPr>
      <w:r w:rsidRPr="00F320C2">
        <w:rPr>
          <w:rFonts w:ascii="Times New Roman" w:hAnsi="Times New Roman" w:cs="Times New Roman"/>
          <w:sz w:val="24"/>
          <w:szCs w:val="24"/>
        </w:rPr>
        <w:t xml:space="preserve">No entanto, quanto </w:t>
      </w:r>
      <w:proofErr w:type="gramStart"/>
      <w:r w:rsidRPr="00F320C2">
        <w:rPr>
          <w:rFonts w:ascii="Times New Roman" w:hAnsi="Times New Roman" w:cs="Times New Roman"/>
          <w:sz w:val="24"/>
          <w:szCs w:val="24"/>
        </w:rPr>
        <w:t>a</w:t>
      </w:r>
      <w:proofErr w:type="gramEnd"/>
      <w:r w:rsidRPr="00F320C2">
        <w:rPr>
          <w:rFonts w:ascii="Times New Roman" w:hAnsi="Times New Roman" w:cs="Times New Roman"/>
          <w:sz w:val="24"/>
          <w:szCs w:val="24"/>
        </w:rPr>
        <w:t xml:space="preserve"> hierarquia das necessidades apontadas por Maslow, </w:t>
      </w:r>
      <w:proofErr w:type="spellStart"/>
      <w:r w:rsidRPr="00F320C2">
        <w:rPr>
          <w:rFonts w:ascii="Times New Roman" w:hAnsi="Times New Roman" w:cs="Times New Roman"/>
          <w:sz w:val="24"/>
          <w:szCs w:val="24"/>
        </w:rPr>
        <w:t>Frankl</w:t>
      </w:r>
      <w:proofErr w:type="spellEnd"/>
      <w:r w:rsidRPr="00F320C2">
        <w:rPr>
          <w:rFonts w:ascii="Times New Roman" w:hAnsi="Times New Roman" w:cs="Times New Roman"/>
          <w:sz w:val="24"/>
          <w:szCs w:val="24"/>
        </w:rPr>
        <w:t xml:space="preserve"> tem a seguinte compreensão: </w:t>
      </w:r>
    </w:p>
    <w:p w:rsidR="001F6F90" w:rsidRPr="00620C4C" w:rsidRDefault="001F6F90" w:rsidP="00620C4C">
      <w:pPr>
        <w:spacing w:before="120" w:after="120" w:line="240" w:lineRule="auto"/>
        <w:ind w:left="2268" w:right="567"/>
        <w:jc w:val="both"/>
        <w:rPr>
          <w:rFonts w:ascii="Times New Roman" w:hAnsi="Times New Roman" w:cs="Times New Roman"/>
          <w:sz w:val="20"/>
          <w:szCs w:val="20"/>
        </w:rPr>
      </w:pPr>
      <w:r w:rsidRPr="00F320C2">
        <w:rPr>
          <w:rFonts w:ascii="Times New Roman" w:hAnsi="Times New Roman" w:cs="Times New Roman"/>
          <w:sz w:val="20"/>
          <w:szCs w:val="20"/>
        </w:rPr>
        <w:t>O preenchimento vertical dessas necessidades não é de muita ajuda, quando o que se procura é encontrar sentido: não se trata de ordenar as necessidades em maiores ou menores, e, sim, de identificar qual delas tem sentido, um objetivo por trás de sua realização. Na Logoterapia, a classificação que Maslow faz das necessidades não explica o fato de que, quando as mais baixas não são satisfeitas, uma necessidade mais elevada, o desejo de sentido, pode transformar-se na mais urgente de todas (</w:t>
      </w:r>
      <w:proofErr w:type="spellStart"/>
      <w:r w:rsidRPr="00F320C2">
        <w:rPr>
          <w:rFonts w:ascii="Times New Roman" w:hAnsi="Times New Roman" w:cs="Times New Roman"/>
          <w:sz w:val="20"/>
          <w:szCs w:val="20"/>
        </w:rPr>
        <w:t>Frankl</w:t>
      </w:r>
      <w:proofErr w:type="spellEnd"/>
      <w:r w:rsidRPr="00F320C2">
        <w:rPr>
          <w:rFonts w:ascii="Times New Roman" w:hAnsi="Times New Roman" w:cs="Times New Roman"/>
          <w:sz w:val="20"/>
          <w:szCs w:val="20"/>
        </w:rPr>
        <w:t>, 2005, p. 27).</w:t>
      </w:r>
      <w:r w:rsidRPr="00F320C2">
        <w:rPr>
          <w:rFonts w:ascii="Times New Roman" w:hAnsi="Times New Roman" w:cs="Times New Roman"/>
          <w:sz w:val="24"/>
          <w:szCs w:val="24"/>
        </w:rPr>
        <w:t xml:space="preserve"> </w:t>
      </w:r>
    </w:p>
    <w:p w:rsidR="001F6F90" w:rsidRPr="00F320C2" w:rsidRDefault="001F6F90" w:rsidP="00620C4C">
      <w:pPr>
        <w:spacing w:before="120" w:after="120"/>
        <w:ind w:firstLine="708"/>
        <w:jc w:val="both"/>
        <w:rPr>
          <w:rFonts w:ascii="Times New Roman" w:hAnsi="Times New Roman" w:cs="Times New Roman"/>
          <w:sz w:val="24"/>
          <w:szCs w:val="24"/>
        </w:rPr>
      </w:pPr>
      <w:r w:rsidRPr="00F320C2">
        <w:rPr>
          <w:rFonts w:ascii="Times New Roman" w:hAnsi="Times New Roman" w:cs="Times New Roman"/>
          <w:sz w:val="24"/>
          <w:szCs w:val="24"/>
        </w:rPr>
        <w:t xml:space="preserve">As falas abaixo mostram desejos de sentidos de </w:t>
      </w:r>
      <w:proofErr w:type="spellStart"/>
      <w:r w:rsidRPr="00F320C2">
        <w:rPr>
          <w:rFonts w:ascii="Times New Roman" w:hAnsi="Times New Roman" w:cs="Times New Roman"/>
          <w:sz w:val="24"/>
          <w:szCs w:val="24"/>
        </w:rPr>
        <w:t>ex-doentes</w:t>
      </w:r>
      <w:proofErr w:type="spellEnd"/>
      <w:r w:rsidRPr="00F320C2">
        <w:rPr>
          <w:rFonts w:ascii="Times New Roman" w:hAnsi="Times New Roman" w:cs="Times New Roman"/>
          <w:sz w:val="24"/>
          <w:szCs w:val="24"/>
        </w:rPr>
        <w:t xml:space="preserve"> de hanseníase</w:t>
      </w:r>
      <w:r w:rsidR="00620C4C">
        <w:rPr>
          <w:rFonts w:ascii="Times New Roman" w:hAnsi="Times New Roman" w:cs="Times New Roman"/>
          <w:sz w:val="24"/>
          <w:szCs w:val="24"/>
        </w:rPr>
        <w:t xml:space="preserve">: </w:t>
      </w:r>
    </w:p>
    <w:p w:rsidR="001F6F90" w:rsidRPr="00F320C2" w:rsidRDefault="001F6F90" w:rsidP="00620C4C">
      <w:pPr>
        <w:tabs>
          <w:tab w:val="left" w:pos="2520"/>
        </w:tabs>
        <w:spacing w:before="120" w:after="120" w:line="240" w:lineRule="auto"/>
        <w:ind w:left="2268" w:right="567"/>
        <w:jc w:val="both"/>
        <w:rPr>
          <w:rFonts w:ascii="Times New Roman" w:hAnsi="Times New Roman" w:cs="Times New Roman"/>
          <w:sz w:val="20"/>
          <w:szCs w:val="20"/>
        </w:rPr>
      </w:pPr>
      <w:r w:rsidRPr="00F320C2">
        <w:rPr>
          <w:rFonts w:ascii="Times New Roman" w:hAnsi="Times New Roman" w:cs="Times New Roman"/>
          <w:sz w:val="20"/>
          <w:szCs w:val="20"/>
        </w:rPr>
        <w:t xml:space="preserve">“Até chegar o dia do exame que me daria alta, eu só pensava em ir ver meu roçado e minha avó </w:t>
      </w:r>
      <w:proofErr w:type="gramStart"/>
      <w:r w:rsidRPr="00F320C2">
        <w:rPr>
          <w:rFonts w:ascii="Times New Roman" w:hAnsi="Times New Roman" w:cs="Times New Roman"/>
          <w:sz w:val="20"/>
          <w:szCs w:val="20"/>
        </w:rPr>
        <w:t>“(</w:t>
      </w:r>
      <w:proofErr w:type="spellStart"/>
      <w:r w:rsidRPr="00F320C2">
        <w:rPr>
          <w:rFonts w:ascii="Times New Roman" w:hAnsi="Times New Roman" w:cs="Times New Roman"/>
          <w:sz w:val="20"/>
          <w:szCs w:val="20"/>
        </w:rPr>
        <w:t>Pixis</w:t>
      </w:r>
      <w:proofErr w:type="spellEnd"/>
      <w:r w:rsidRPr="00F320C2">
        <w:rPr>
          <w:rFonts w:ascii="Times New Roman" w:hAnsi="Times New Roman" w:cs="Times New Roman"/>
          <w:sz w:val="20"/>
          <w:szCs w:val="20"/>
        </w:rPr>
        <w:t>).</w:t>
      </w:r>
      <w:proofErr w:type="gramEnd"/>
      <w:r w:rsidRPr="00F320C2">
        <w:rPr>
          <w:rFonts w:ascii="Times New Roman" w:hAnsi="Times New Roman" w:cs="Times New Roman"/>
          <w:sz w:val="20"/>
          <w:szCs w:val="20"/>
        </w:rPr>
        <w:t xml:space="preserve"> </w:t>
      </w:r>
    </w:p>
    <w:p w:rsidR="001F6F90" w:rsidRPr="00620C4C" w:rsidRDefault="001F6F90" w:rsidP="00620C4C">
      <w:pPr>
        <w:tabs>
          <w:tab w:val="left" w:pos="2520"/>
        </w:tabs>
        <w:spacing w:before="120" w:after="120" w:line="240" w:lineRule="auto"/>
        <w:ind w:left="2268" w:right="567"/>
        <w:jc w:val="both"/>
        <w:rPr>
          <w:rFonts w:ascii="Times New Roman" w:hAnsi="Times New Roman" w:cs="Times New Roman"/>
          <w:sz w:val="20"/>
          <w:szCs w:val="20"/>
        </w:rPr>
      </w:pPr>
      <w:r w:rsidRPr="00F320C2">
        <w:rPr>
          <w:rFonts w:ascii="Times New Roman" w:hAnsi="Times New Roman" w:cs="Times New Roman"/>
          <w:sz w:val="20"/>
          <w:szCs w:val="20"/>
        </w:rPr>
        <w:t>“Ah, num tinha um dia em que eu não pensasse em meus filhos... enquanto eu não consegui trazê-los eu não sosseguei”</w:t>
      </w:r>
      <w:r w:rsidR="00620C4C">
        <w:rPr>
          <w:rFonts w:ascii="Times New Roman" w:hAnsi="Times New Roman" w:cs="Times New Roman"/>
          <w:sz w:val="20"/>
          <w:szCs w:val="20"/>
        </w:rPr>
        <w:t xml:space="preserve"> (</w:t>
      </w:r>
      <w:proofErr w:type="spellStart"/>
      <w:r w:rsidR="00620C4C">
        <w:rPr>
          <w:rFonts w:ascii="Times New Roman" w:hAnsi="Times New Roman" w:cs="Times New Roman"/>
          <w:sz w:val="20"/>
          <w:szCs w:val="20"/>
        </w:rPr>
        <w:t>Gemini</w:t>
      </w:r>
      <w:proofErr w:type="spellEnd"/>
      <w:r w:rsidR="00620C4C">
        <w:rPr>
          <w:rFonts w:ascii="Times New Roman" w:hAnsi="Times New Roman" w:cs="Times New Roman"/>
          <w:sz w:val="20"/>
          <w:szCs w:val="20"/>
        </w:rPr>
        <w:t>).</w:t>
      </w:r>
    </w:p>
    <w:p w:rsidR="001F6F90" w:rsidRPr="00F320C2" w:rsidRDefault="001F6F90" w:rsidP="001F6F90">
      <w:pPr>
        <w:spacing w:before="120" w:after="120" w:line="360" w:lineRule="auto"/>
        <w:ind w:firstLine="708"/>
        <w:jc w:val="both"/>
        <w:rPr>
          <w:rFonts w:ascii="Times New Roman" w:hAnsi="Times New Roman" w:cs="Times New Roman"/>
          <w:sz w:val="24"/>
          <w:szCs w:val="24"/>
        </w:rPr>
      </w:pPr>
      <w:r w:rsidRPr="00F320C2">
        <w:rPr>
          <w:rFonts w:ascii="Times New Roman" w:hAnsi="Times New Roman" w:cs="Times New Roman"/>
          <w:sz w:val="24"/>
          <w:szCs w:val="24"/>
        </w:rPr>
        <w:t xml:space="preserve">A liberdade </w:t>
      </w:r>
      <w:proofErr w:type="gramStart"/>
      <w:r w:rsidRPr="00F320C2">
        <w:rPr>
          <w:rFonts w:ascii="Times New Roman" w:hAnsi="Times New Roman" w:cs="Times New Roman"/>
          <w:sz w:val="24"/>
          <w:szCs w:val="24"/>
        </w:rPr>
        <w:t>do homem escolher</w:t>
      </w:r>
      <w:proofErr w:type="gramEnd"/>
      <w:r w:rsidRPr="00F320C2">
        <w:rPr>
          <w:rFonts w:ascii="Times New Roman" w:hAnsi="Times New Roman" w:cs="Times New Roman"/>
          <w:sz w:val="24"/>
          <w:szCs w:val="24"/>
        </w:rPr>
        <w:t xml:space="preserve"> seu próprio destino e o caminho a seguir, em qualquer circunstância deve ser respeitada, coloca </w:t>
      </w:r>
      <w:proofErr w:type="spellStart"/>
      <w:r w:rsidRPr="00F320C2">
        <w:rPr>
          <w:rFonts w:ascii="Times New Roman" w:hAnsi="Times New Roman" w:cs="Times New Roman"/>
          <w:sz w:val="24"/>
          <w:szCs w:val="24"/>
        </w:rPr>
        <w:t>Frankl</w:t>
      </w:r>
      <w:proofErr w:type="spellEnd"/>
      <w:r w:rsidRPr="00F320C2">
        <w:rPr>
          <w:rFonts w:ascii="Times New Roman" w:hAnsi="Times New Roman" w:cs="Times New Roman"/>
          <w:sz w:val="24"/>
          <w:szCs w:val="24"/>
        </w:rPr>
        <w:t xml:space="preserve">. Nesse sentido identificamos nas falas que cada indivíduo encontrou um sentido diferente para prosseguir, porém, esse sentido pode ser substituído involuntariamente a qualquer momento e outro assume a mesma função, que é impulsioná-lo a continuar vivendo com motivação. Esse é o caso ilustrado pelo colaborador </w:t>
      </w:r>
      <w:r w:rsidRPr="00F320C2">
        <w:rPr>
          <w:rFonts w:ascii="Times New Roman" w:hAnsi="Times New Roman" w:cs="Times New Roman"/>
          <w:sz w:val="24"/>
          <w:szCs w:val="24"/>
          <w:u w:val="single"/>
        </w:rPr>
        <w:t>Mário</w:t>
      </w:r>
      <w:r w:rsidRPr="00F320C2">
        <w:rPr>
          <w:rFonts w:ascii="Times New Roman" w:hAnsi="Times New Roman" w:cs="Times New Roman"/>
          <w:sz w:val="24"/>
          <w:szCs w:val="24"/>
        </w:rPr>
        <w:t xml:space="preserve">. </w:t>
      </w:r>
    </w:p>
    <w:p w:rsidR="001F6F90" w:rsidRPr="00620C4C" w:rsidRDefault="001F6F90" w:rsidP="00620C4C">
      <w:pPr>
        <w:tabs>
          <w:tab w:val="left" w:pos="2520"/>
        </w:tabs>
        <w:spacing w:before="120" w:after="120" w:line="240" w:lineRule="auto"/>
        <w:ind w:left="2268" w:right="567"/>
        <w:jc w:val="both"/>
        <w:rPr>
          <w:rFonts w:ascii="Times New Roman" w:hAnsi="Times New Roman" w:cs="Times New Roman"/>
          <w:sz w:val="20"/>
          <w:szCs w:val="20"/>
        </w:rPr>
      </w:pPr>
      <w:r w:rsidRPr="00F320C2">
        <w:rPr>
          <w:rFonts w:ascii="Times New Roman" w:hAnsi="Times New Roman" w:cs="Times New Roman"/>
          <w:sz w:val="20"/>
          <w:szCs w:val="20"/>
        </w:rPr>
        <w:t xml:space="preserve">“Ganhei logo um pedacinho de terra e comecei a plantar, criar galinhas. </w:t>
      </w:r>
      <w:proofErr w:type="gramStart"/>
      <w:r w:rsidRPr="00F320C2">
        <w:rPr>
          <w:rFonts w:ascii="Times New Roman" w:hAnsi="Times New Roman" w:cs="Times New Roman"/>
          <w:sz w:val="20"/>
          <w:szCs w:val="20"/>
        </w:rPr>
        <w:t>Todos os dias acordava</w:t>
      </w:r>
      <w:proofErr w:type="gramEnd"/>
      <w:r w:rsidRPr="00F320C2">
        <w:rPr>
          <w:rFonts w:ascii="Times New Roman" w:hAnsi="Times New Roman" w:cs="Times New Roman"/>
          <w:sz w:val="20"/>
          <w:szCs w:val="20"/>
        </w:rPr>
        <w:t xml:space="preserve"> antes do sol nascer para ir cuidar dos meus negócios... Depois que minha irmã me prometeu que eu iria morar com ela no Rio de Janeiro, eu não desobedeci mais às ordens do diretor e comecei a vender as coisas que plantava e as minhas galinhas, porque precisava juntar dinheiro para a viagem “(Orion).</w:t>
      </w:r>
    </w:p>
    <w:p w:rsidR="00F320C2" w:rsidRDefault="001F6F90" w:rsidP="00BF60E4">
      <w:pPr>
        <w:spacing w:before="120" w:after="120" w:line="360" w:lineRule="auto"/>
        <w:ind w:firstLine="708"/>
        <w:jc w:val="both"/>
        <w:rPr>
          <w:rFonts w:ascii="Times New Roman" w:hAnsi="Times New Roman" w:cs="Times New Roman"/>
          <w:sz w:val="24"/>
          <w:szCs w:val="24"/>
        </w:rPr>
      </w:pPr>
      <w:r w:rsidRPr="00F320C2">
        <w:rPr>
          <w:rFonts w:ascii="Times New Roman" w:hAnsi="Times New Roman" w:cs="Times New Roman"/>
          <w:sz w:val="24"/>
          <w:szCs w:val="24"/>
        </w:rPr>
        <w:t xml:space="preserve">Cada colaborador narrou </w:t>
      </w:r>
      <w:proofErr w:type="gramStart"/>
      <w:r w:rsidRPr="00F320C2">
        <w:rPr>
          <w:rFonts w:ascii="Times New Roman" w:hAnsi="Times New Roman" w:cs="Times New Roman"/>
          <w:sz w:val="24"/>
          <w:szCs w:val="24"/>
        </w:rPr>
        <w:t>a</w:t>
      </w:r>
      <w:proofErr w:type="gramEnd"/>
      <w:r w:rsidRPr="00F320C2">
        <w:rPr>
          <w:rFonts w:ascii="Times New Roman" w:hAnsi="Times New Roman" w:cs="Times New Roman"/>
          <w:sz w:val="24"/>
          <w:szCs w:val="24"/>
        </w:rPr>
        <w:t xml:space="preserve"> trajetória de sua vida de maneira muito peculiar e abrangente. Uns desde o nascimento, outros a partir da adolescência e outros da idade adulta. Isto porque a primeira questão que norteou nosso diálogo foi: </w:t>
      </w:r>
      <w:r w:rsidRPr="00F320C2">
        <w:rPr>
          <w:rFonts w:ascii="Times New Roman" w:hAnsi="Times New Roman" w:cs="Times New Roman"/>
          <w:i/>
          <w:sz w:val="24"/>
          <w:szCs w:val="24"/>
        </w:rPr>
        <w:t>Conte para mim como era a sua vida antes de chegar aqui na Colônia.</w:t>
      </w:r>
      <w:r w:rsidRPr="00F320C2">
        <w:rPr>
          <w:rFonts w:ascii="Times New Roman" w:hAnsi="Times New Roman" w:cs="Times New Roman"/>
          <w:sz w:val="24"/>
          <w:szCs w:val="24"/>
        </w:rPr>
        <w:t xml:space="preserve"> Essa questão deu liberdade ao </w:t>
      </w:r>
      <w:r w:rsidRPr="00F320C2">
        <w:rPr>
          <w:rFonts w:ascii="Times New Roman" w:hAnsi="Times New Roman" w:cs="Times New Roman"/>
          <w:sz w:val="24"/>
          <w:szCs w:val="24"/>
        </w:rPr>
        <w:lastRenderedPageBreak/>
        <w:t>colaborador de enfatizar os pontos que julgava mais importantes já vivenciados antes de adoecer, porém não o tolhia de continuar falando sobre o que aconteceu depois do diagnóstico da hanseníase.</w:t>
      </w:r>
    </w:p>
    <w:p w:rsidR="00BF60E4" w:rsidRDefault="00F320C2" w:rsidP="00BF60E4">
      <w:pPr>
        <w:spacing w:before="120" w:after="120" w:line="360" w:lineRule="auto"/>
        <w:jc w:val="both"/>
        <w:rPr>
          <w:rFonts w:ascii="Times New Roman" w:hAnsi="Times New Roman" w:cs="Times New Roman"/>
          <w:b/>
          <w:sz w:val="24"/>
          <w:szCs w:val="24"/>
        </w:rPr>
      </w:pPr>
      <w:proofErr w:type="gramStart"/>
      <w:r w:rsidRPr="00F320C2">
        <w:rPr>
          <w:rFonts w:ascii="Times New Roman" w:hAnsi="Times New Roman" w:cs="Times New Roman"/>
          <w:b/>
          <w:sz w:val="24"/>
          <w:szCs w:val="24"/>
        </w:rPr>
        <w:t>4</w:t>
      </w:r>
      <w:proofErr w:type="gramEnd"/>
      <w:r w:rsidRPr="00F320C2">
        <w:rPr>
          <w:rFonts w:ascii="Times New Roman" w:hAnsi="Times New Roman" w:cs="Times New Roman"/>
          <w:b/>
          <w:sz w:val="24"/>
          <w:szCs w:val="24"/>
        </w:rPr>
        <w:t xml:space="preserve"> Referências</w:t>
      </w:r>
    </w:p>
    <w:p w:rsidR="009F2C40" w:rsidRPr="00BF60E4" w:rsidRDefault="009F2C40" w:rsidP="00BF60E4">
      <w:pPr>
        <w:spacing w:after="0" w:line="240" w:lineRule="auto"/>
        <w:jc w:val="both"/>
        <w:rPr>
          <w:rFonts w:ascii="Times New Roman" w:hAnsi="Times New Roman" w:cs="Times New Roman"/>
          <w:b/>
          <w:sz w:val="24"/>
          <w:szCs w:val="24"/>
        </w:rPr>
      </w:pPr>
      <w:r w:rsidRPr="00725431">
        <w:t xml:space="preserve">ALVES, F. </w:t>
      </w:r>
      <w:proofErr w:type="spellStart"/>
      <w:r w:rsidRPr="00725431">
        <w:rPr>
          <w:b/>
        </w:rPr>
        <w:t>Assossiação</w:t>
      </w:r>
      <w:proofErr w:type="spellEnd"/>
      <w:r w:rsidRPr="00725431">
        <w:rPr>
          <w:b/>
        </w:rPr>
        <w:t xml:space="preserve"> Brasileira de </w:t>
      </w:r>
      <w:proofErr w:type="spellStart"/>
      <w:r w:rsidRPr="00725431">
        <w:rPr>
          <w:b/>
        </w:rPr>
        <w:t>Logoterepia</w:t>
      </w:r>
      <w:proofErr w:type="spellEnd"/>
      <w:r w:rsidRPr="00725431">
        <w:rPr>
          <w:b/>
        </w:rPr>
        <w:t xml:space="preserve">. </w:t>
      </w:r>
      <w:r w:rsidRPr="00426C98">
        <w:t>Disponível em:</w:t>
      </w:r>
      <w:r>
        <w:rPr>
          <w:u w:val="single"/>
        </w:rPr>
        <w:t xml:space="preserve"> </w:t>
      </w:r>
      <w:r w:rsidRPr="00725431">
        <w:rPr>
          <w:u w:val="single"/>
        </w:rPr>
        <w:t>&lt;</w:t>
      </w:r>
      <w:hyperlink r:id="rId8" w:history="1">
        <w:r w:rsidRPr="00725431">
          <w:rPr>
            <w:rStyle w:val="Hyperlink"/>
            <w:rFonts w:ascii="Times New Roman" w:hAnsi="Times New Roman" w:cs="Times New Roman"/>
            <w:sz w:val="24"/>
            <w:szCs w:val="24"/>
            <w:u w:val="single"/>
          </w:rPr>
          <w:t>http://www.logoterapiaonline.com.br/</w:t>
        </w:r>
      </w:hyperlink>
      <w:r w:rsidRPr="00725431">
        <w:rPr>
          <w:u w:val="single"/>
        </w:rPr>
        <w:t>&gt;</w:t>
      </w:r>
      <w:r>
        <w:t xml:space="preserve"> Acesso em 20 mai. </w:t>
      </w:r>
      <w:r w:rsidRPr="00725431">
        <w:t>2008.</w:t>
      </w:r>
    </w:p>
    <w:p w:rsidR="009F2C40" w:rsidRPr="00725431" w:rsidRDefault="009F2C40" w:rsidP="00BF60E4">
      <w:pPr>
        <w:spacing w:after="0" w:line="240" w:lineRule="auto"/>
        <w:jc w:val="both"/>
      </w:pPr>
      <w:r w:rsidRPr="00725431">
        <w:t xml:space="preserve">BRASIL. </w:t>
      </w:r>
      <w:proofErr w:type="gramStart"/>
      <w:r w:rsidRPr="00725431">
        <w:rPr>
          <w:b/>
        </w:rPr>
        <w:t xml:space="preserve">Doenças </w:t>
      </w:r>
      <w:proofErr w:type="spellStart"/>
      <w:r w:rsidRPr="00725431">
        <w:rPr>
          <w:b/>
        </w:rPr>
        <w:t>infecto</w:t>
      </w:r>
      <w:proofErr w:type="gramEnd"/>
      <w:r w:rsidRPr="00725431">
        <w:rPr>
          <w:b/>
        </w:rPr>
        <w:t>-contagiosas</w:t>
      </w:r>
      <w:proofErr w:type="spellEnd"/>
      <w:r w:rsidRPr="00725431">
        <w:rPr>
          <w:b/>
        </w:rPr>
        <w:t>.</w:t>
      </w:r>
      <w:r w:rsidRPr="00725431">
        <w:t xml:space="preserve"> Ministério da Saúde, 1999, 2002, 2008.</w:t>
      </w:r>
    </w:p>
    <w:p w:rsidR="009F2C40" w:rsidRPr="00725431" w:rsidRDefault="009F2C40" w:rsidP="00BF60E4">
      <w:pPr>
        <w:spacing w:after="0" w:line="240" w:lineRule="auto"/>
        <w:jc w:val="both"/>
      </w:pPr>
      <w:r w:rsidRPr="00725431">
        <w:t xml:space="preserve">CAMARGO, C. </w:t>
      </w:r>
      <w:r w:rsidRPr="00725431">
        <w:rPr>
          <w:b/>
        </w:rPr>
        <w:t>Logoterapia Viktor Frank (1905-1997).</w:t>
      </w:r>
      <w:r w:rsidRPr="00725431">
        <w:t xml:space="preserve"> Disponível em</w:t>
      </w:r>
      <w:r>
        <w:t>:</w:t>
      </w:r>
      <w:r w:rsidRPr="00725431">
        <w:t xml:space="preserve"> &lt;</w:t>
      </w:r>
      <w:hyperlink r:id="rId9" w:history="1">
        <w:r w:rsidRPr="00B22BCA">
          <w:rPr>
            <w:rStyle w:val="Hyperlink"/>
            <w:rFonts w:ascii="Times New Roman" w:hAnsi="Times New Roman" w:cs="Times New Roman"/>
            <w:sz w:val="24"/>
            <w:szCs w:val="24"/>
            <w:u w:val="single"/>
          </w:rPr>
          <w:t>http://www.celiacamargo.com/LogoterapiaFrankl.pdf (2005)</w:t>
        </w:r>
      </w:hyperlink>
      <w:r w:rsidRPr="00B22BCA">
        <w:rPr>
          <w:u w:val="single"/>
        </w:rPr>
        <w:t>&gt;</w:t>
      </w:r>
      <w:r>
        <w:t xml:space="preserve"> Acesso em 03 mai. </w:t>
      </w:r>
      <w:r w:rsidRPr="00725431">
        <w:t xml:space="preserve">2008. </w:t>
      </w:r>
    </w:p>
    <w:p w:rsidR="009F2C40" w:rsidRPr="007B53D9" w:rsidRDefault="009F2C40" w:rsidP="00BF60E4">
      <w:pPr>
        <w:spacing w:after="0" w:line="240" w:lineRule="auto"/>
        <w:jc w:val="both"/>
        <w:rPr>
          <w:rStyle w:val="a"/>
        </w:rPr>
      </w:pPr>
      <w:r w:rsidRPr="00725431">
        <w:rPr>
          <w:rFonts w:eastAsia="Calibri"/>
        </w:rPr>
        <w:t xml:space="preserve">DOUGLAS, M. </w:t>
      </w:r>
      <w:r w:rsidRPr="00725431">
        <w:rPr>
          <w:rFonts w:eastAsia="Calibri"/>
          <w:b/>
          <w:iCs/>
        </w:rPr>
        <w:t>Pureza e Perigo</w:t>
      </w:r>
      <w:r w:rsidRPr="00725431">
        <w:rPr>
          <w:rFonts w:eastAsia="Calibri"/>
        </w:rPr>
        <w:t xml:space="preserve">. </w:t>
      </w:r>
      <w:r w:rsidRPr="007B53D9">
        <w:rPr>
          <w:rFonts w:eastAsia="Calibri"/>
        </w:rPr>
        <w:t>São Paulo: Perspectiva, 1976.</w:t>
      </w:r>
    </w:p>
    <w:p w:rsidR="009F2C40" w:rsidRPr="00725431" w:rsidRDefault="009F2C40" w:rsidP="00BF60E4">
      <w:pPr>
        <w:spacing w:after="0" w:line="240" w:lineRule="auto"/>
        <w:jc w:val="both"/>
      </w:pPr>
      <w:r w:rsidRPr="00725431">
        <w:rPr>
          <w:bCs/>
        </w:rPr>
        <w:t>FIGUEIREDO, Ivan Abreu.</w:t>
      </w:r>
      <w:r w:rsidRPr="00725431">
        <w:rPr>
          <w:b/>
          <w:bCs/>
        </w:rPr>
        <w:t xml:space="preserve"> </w:t>
      </w:r>
      <w:r w:rsidRPr="00725431">
        <w:rPr>
          <w:b/>
          <w:bCs/>
          <w:color w:val="000000"/>
        </w:rPr>
        <w:t>O plano de eliminação da Hanseníase no Brasil Em questão:</w:t>
      </w:r>
      <w:r w:rsidRPr="00725431">
        <w:t xml:space="preserve"> O entrecruzamento de diferentes olhares na análise da política pública.  UFM, Tese de doutorado, 2006. Disponível em: </w:t>
      </w:r>
      <w:r w:rsidRPr="00725431">
        <w:rPr>
          <w:u w:val="single"/>
        </w:rPr>
        <w:t>&lt;</w:t>
      </w:r>
      <w:r w:rsidRPr="00725431">
        <w:rPr>
          <w:rStyle w:val="CitaoHTML"/>
          <w:u w:val="single"/>
        </w:rPr>
        <w:t>www.credesh.ufu.br/</w:t>
      </w:r>
      <w:proofErr w:type="spellStart"/>
      <w:r w:rsidRPr="00725431">
        <w:rPr>
          <w:rStyle w:val="CitaoHTML"/>
          <w:u w:val="single"/>
        </w:rPr>
        <w:t>publicacoes</w:t>
      </w:r>
      <w:proofErr w:type="spellEnd"/>
      <w:r w:rsidRPr="00725431">
        <w:rPr>
          <w:rStyle w:val="CitaoHTML"/>
          <w:u w:val="single"/>
        </w:rPr>
        <w:t>/CAPA_TESE.pdf&gt;</w:t>
      </w:r>
      <w:r w:rsidRPr="00725431">
        <w:t xml:space="preserve"> </w:t>
      </w:r>
      <w:r>
        <w:t xml:space="preserve">acesso em 03 de jun. </w:t>
      </w:r>
      <w:r w:rsidRPr="00725431">
        <w:t>2008.</w:t>
      </w:r>
    </w:p>
    <w:p w:rsidR="009F2C40" w:rsidRPr="00725431" w:rsidRDefault="009F2C40" w:rsidP="00BF60E4">
      <w:pPr>
        <w:spacing w:after="0" w:line="240" w:lineRule="auto"/>
        <w:jc w:val="both"/>
      </w:pPr>
      <w:r w:rsidRPr="00725431">
        <w:t>FORNAZARI,</w:t>
      </w:r>
      <w:r w:rsidRPr="00725431">
        <w:rPr>
          <w:b/>
        </w:rPr>
        <w:t xml:space="preserve"> </w:t>
      </w:r>
      <w:r w:rsidRPr="00725431">
        <w:t>S. K. R</w:t>
      </w:r>
      <w:r w:rsidRPr="00725431">
        <w:rPr>
          <w:b/>
        </w:rPr>
        <w:t>epresentações e práticas de poder.</w:t>
      </w:r>
      <w:r w:rsidRPr="00725431">
        <w:t xml:space="preserve"> São Paulo, USP, Dissertação de Mestrado, 2005. Disponível em</w:t>
      </w:r>
      <w:r>
        <w:t>:</w:t>
      </w:r>
      <w:r w:rsidRPr="00725431">
        <w:t xml:space="preserve"> </w:t>
      </w:r>
      <w:r w:rsidRPr="002B1A67">
        <w:rPr>
          <w:u w:val="single"/>
        </w:rPr>
        <w:t>&lt;</w:t>
      </w:r>
      <w:hyperlink r:id="rId10" w:history="1">
        <w:r w:rsidRPr="002B1A67">
          <w:rPr>
            <w:rStyle w:val="Hyperlink"/>
            <w:rFonts w:ascii="Times New Roman" w:hAnsi="Times New Roman" w:cs="Times New Roman"/>
            <w:sz w:val="24"/>
            <w:szCs w:val="24"/>
            <w:u w:val="single"/>
          </w:rPr>
          <w:t>www.scielo.br/scielo.php?script</w:t>
        </w:r>
        <w:bookmarkStart w:id="1" w:name="_Hlt201567404"/>
        <w:r w:rsidRPr="002B1A67">
          <w:rPr>
            <w:rStyle w:val="Hyperlink"/>
            <w:rFonts w:ascii="Times New Roman" w:hAnsi="Times New Roman" w:cs="Times New Roman"/>
            <w:sz w:val="24"/>
            <w:szCs w:val="24"/>
            <w:u w:val="single"/>
          </w:rPr>
          <w:t>=</w:t>
        </w:r>
        <w:bookmarkEnd w:id="1"/>
        <w:r w:rsidRPr="002B1A67">
          <w:rPr>
            <w:rStyle w:val="Hyperlink"/>
            <w:rFonts w:ascii="Times New Roman" w:hAnsi="Times New Roman" w:cs="Times New Roman"/>
            <w:sz w:val="24"/>
            <w:szCs w:val="24"/>
            <w:u w:val="single"/>
          </w:rPr>
          <w:t>sci_arttext&amp;pid=S0034-</w:t>
        </w:r>
      </w:hyperlink>
      <w:r w:rsidRPr="002B1A67">
        <w:rPr>
          <w:rStyle w:val="a"/>
          <w:u w:val="single"/>
        </w:rPr>
        <w:t>&gt;</w:t>
      </w:r>
      <w:r w:rsidRPr="00725431">
        <w:rPr>
          <w:rStyle w:val="a"/>
        </w:rPr>
        <w:t xml:space="preserve"> Acesso em 15 de a</w:t>
      </w:r>
      <w:r>
        <w:rPr>
          <w:rStyle w:val="a"/>
        </w:rPr>
        <w:t xml:space="preserve">go. </w:t>
      </w:r>
      <w:r w:rsidRPr="00725431">
        <w:rPr>
          <w:rStyle w:val="a"/>
        </w:rPr>
        <w:t>2007.</w:t>
      </w:r>
    </w:p>
    <w:p w:rsidR="009F2C40" w:rsidRDefault="009F2C40" w:rsidP="00BF60E4">
      <w:pPr>
        <w:autoSpaceDE w:val="0"/>
        <w:autoSpaceDN w:val="0"/>
        <w:adjustRightInd w:val="0"/>
        <w:spacing w:after="0" w:line="240" w:lineRule="auto"/>
        <w:jc w:val="both"/>
      </w:pPr>
      <w:r w:rsidRPr="00725431">
        <w:t xml:space="preserve">FRANKL, </w:t>
      </w:r>
      <w:proofErr w:type="spellStart"/>
      <w:r w:rsidRPr="00725431">
        <w:t>Vicktor</w:t>
      </w:r>
      <w:proofErr w:type="spellEnd"/>
      <w:r w:rsidRPr="00725431">
        <w:t xml:space="preserve"> E. </w:t>
      </w:r>
      <w:r w:rsidRPr="00725431">
        <w:rPr>
          <w:b/>
        </w:rPr>
        <w:t>Sede de Sentido</w:t>
      </w:r>
      <w:r w:rsidRPr="00725431">
        <w:t>-</w:t>
      </w:r>
      <w:proofErr w:type="spellStart"/>
      <w:r w:rsidRPr="00725431">
        <w:t>Neurotização</w:t>
      </w:r>
      <w:proofErr w:type="spellEnd"/>
      <w:r w:rsidRPr="00725431">
        <w:t xml:space="preserve"> da Humanidade ou </w:t>
      </w:r>
      <w:proofErr w:type="spellStart"/>
      <w:r w:rsidRPr="00725431">
        <w:t>Reumanização</w:t>
      </w:r>
      <w:proofErr w:type="spellEnd"/>
      <w:r w:rsidRPr="00725431">
        <w:t xml:space="preserve"> da Psicoterapia? São Paulo: Quadrante, Soc. Publicações Culturais, 1989. </w:t>
      </w:r>
    </w:p>
    <w:p w:rsidR="009F2C40" w:rsidRPr="00725431" w:rsidRDefault="009F2C40" w:rsidP="00BF60E4">
      <w:pPr>
        <w:spacing w:after="0" w:line="240" w:lineRule="auto"/>
        <w:jc w:val="both"/>
      </w:pPr>
      <w:r w:rsidRPr="00725431">
        <w:t>_________</w:t>
      </w:r>
      <w:r w:rsidRPr="00725431">
        <w:rPr>
          <w:b/>
        </w:rPr>
        <w:t>A presença ignorada de Deus</w:t>
      </w:r>
      <w:r w:rsidRPr="00725431">
        <w:t>.</w:t>
      </w:r>
      <w:r>
        <w:t xml:space="preserve"> </w:t>
      </w:r>
      <w:r w:rsidRPr="00725431">
        <w:t>3</w:t>
      </w:r>
      <w:r>
        <w:t>ª</w:t>
      </w:r>
      <w:r w:rsidRPr="00725431">
        <w:t xml:space="preserve"> ed.. Petrópolis, RJ: Vozes. 1993.</w:t>
      </w:r>
    </w:p>
    <w:p w:rsidR="009F2C40" w:rsidRPr="00725431" w:rsidRDefault="009F2C40" w:rsidP="00BF60E4">
      <w:pPr>
        <w:spacing w:after="0" w:line="240" w:lineRule="auto"/>
        <w:jc w:val="both"/>
      </w:pPr>
      <w:r w:rsidRPr="00725431">
        <w:t>_________</w:t>
      </w:r>
      <w:r w:rsidRPr="00725431">
        <w:rPr>
          <w:rStyle w:val="Forte"/>
        </w:rPr>
        <w:t>A psicoterapia na prática</w:t>
      </w:r>
      <w:r w:rsidRPr="00725431">
        <w:t>. Campinas, SP: Papirus, 1991.</w:t>
      </w:r>
    </w:p>
    <w:p w:rsidR="009F2C40" w:rsidRPr="00725431" w:rsidRDefault="009F2C40" w:rsidP="00BF60E4">
      <w:pPr>
        <w:spacing w:after="0" w:line="240" w:lineRule="auto"/>
        <w:jc w:val="both"/>
      </w:pPr>
      <w:r w:rsidRPr="00725431">
        <w:t>_________</w:t>
      </w:r>
      <w:r w:rsidRPr="00725431">
        <w:rPr>
          <w:b/>
        </w:rPr>
        <w:t>Em busca de sentido</w:t>
      </w:r>
      <w:r w:rsidRPr="00725431">
        <w:rPr>
          <w:i/>
        </w:rPr>
        <w:t xml:space="preserve">: </w:t>
      </w:r>
      <w:r w:rsidRPr="00725431">
        <w:t>Um psicólogo no campo de concentração. 7</w:t>
      </w:r>
      <w:r>
        <w:t>ª</w:t>
      </w:r>
      <w:r w:rsidRPr="00725431">
        <w:t xml:space="preserve"> ed. Petrópolis, RJ: Vozes, 1997.</w:t>
      </w:r>
    </w:p>
    <w:p w:rsidR="009F2C40" w:rsidRPr="00725431" w:rsidRDefault="009F2C40" w:rsidP="00BF60E4">
      <w:pPr>
        <w:tabs>
          <w:tab w:val="left" w:pos="720"/>
        </w:tabs>
        <w:autoSpaceDE w:val="0"/>
        <w:autoSpaceDN w:val="0"/>
        <w:adjustRightInd w:val="0"/>
        <w:spacing w:after="0" w:line="240" w:lineRule="auto"/>
        <w:ind w:right="18"/>
        <w:jc w:val="both"/>
        <w:rPr>
          <w:rFonts w:eastAsia="Calibri"/>
          <w:lang w:val="el-GR"/>
        </w:rPr>
      </w:pPr>
      <w:r w:rsidRPr="00725431">
        <w:rPr>
          <w:rFonts w:eastAsia="Calibri"/>
        </w:rPr>
        <w:t>_________</w:t>
      </w:r>
      <w:r w:rsidRPr="00725431">
        <w:rPr>
          <w:rFonts w:eastAsia="Calibri"/>
          <w:b/>
          <w:lang w:val="el-GR"/>
        </w:rPr>
        <w:t>Logoterapia y religion. in: psicoterapia e experiência religiosa.</w:t>
      </w:r>
      <w:r w:rsidRPr="00725431">
        <w:rPr>
          <w:rFonts w:eastAsia="Calibri"/>
          <w:lang w:val="el-GR"/>
        </w:rPr>
        <w:t xml:space="preserve"> Salamanca, Siguema,1967.</w:t>
      </w:r>
    </w:p>
    <w:p w:rsidR="009F2C40" w:rsidRPr="00725431" w:rsidRDefault="009F2C40" w:rsidP="00BF60E4">
      <w:pPr>
        <w:spacing w:after="0" w:line="240" w:lineRule="auto"/>
        <w:jc w:val="both"/>
      </w:pPr>
      <w:r>
        <w:softHyphen/>
      </w:r>
      <w:r>
        <w:softHyphen/>
      </w:r>
      <w:r>
        <w:softHyphen/>
      </w:r>
      <w:r>
        <w:softHyphen/>
      </w:r>
      <w:r>
        <w:softHyphen/>
      </w:r>
      <w:r>
        <w:softHyphen/>
      </w:r>
      <w:r>
        <w:softHyphen/>
      </w:r>
      <w:r>
        <w:softHyphen/>
      </w:r>
      <w:r>
        <w:softHyphen/>
      </w:r>
      <w:r>
        <w:softHyphen/>
      </w:r>
      <w:r>
        <w:softHyphen/>
      </w:r>
      <w:r>
        <w:softHyphen/>
      </w:r>
      <w:r w:rsidRPr="00725431">
        <w:t xml:space="preserve">GLOBO, União. Reportagem: </w:t>
      </w:r>
      <w:r w:rsidRPr="001A0A3E">
        <w:rPr>
          <w:b/>
        </w:rPr>
        <w:t>Serviço de Prevenção</w:t>
      </w:r>
      <w:proofErr w:type="gramStart"/>
      <w:r w:rsidRPr="001A0A3E">
        <w:rPr>
          <w:b/>
        </w:rPr>
        <w:t>, Luta</w:t>
      </w:r>
      <w:proofErr w:type="gramEnd"/>
      <w:r w:rsidRPr="001A0A3E">
        <w:rPr>
          <w:b/>
        </w:rPr>
        <w:t xml:space="preserve"> e Eliminação da Lepra da OMS.</w:t>
      </w:r>
      <w:r w:rsidRPr="00725431">
        <w:t xml:space="preserve"> Disponível em</w:t>
      </w:r>
      <w:r>
        <w:t>:</w:t>
      </w:r>
      <w:r w:rsidRPr="00725431">
        <w:t xml:space="preserve"> </w:t>
      </w:r>
      <w:r w:rsidRPr="00CE7F1C">
        <w:rPr>
          <w:u w:val="single"/>
        </w:rPr>
        <w:t>&lt;</w:t>
      </w:r>
      <w:hyperlink r:id="rId11" w:history="1">
        <w:r w:rsidRPr="00CE7F1C">
          <w:rPr>
            <w:rStyle w:val="Hyperlink"/>
            <w:rFonts w:ascii="Times New Roman" w:hAnsi="Times New Roman" w:cs="Times New Roman"/>
            <w:sz w:val="24"/>
            <w:szCs w:val="24"/>
            <w:u w:val="single"/>
          </w:rPr>
          <w:t xml:space="preserve">http://oglobo.globo.com/ciencia/salvevoceoplaneta/mat/2008/06/ 26/  </w:t>
        </w:r>
        <w:proofErr w:type="spellStart"/>
        <w:r w:rsidRPr="00CE7F1C">
          <w:rPr>
            <w:rStyle w:val="Hyperlink"/>
            <w:rFonts w:ascii="Times New Roman" w:hAnsi="Times New Roman" w:cs="Times New Roman"/>
            <w:sz w:val="24"/>
            <w:szCs w:val="24"/>
            <w:u w:val="single"/>
          </w:rPr>
          <w:t>oms</w:t>
        </w:r>
        <w:proofErr w:type="spellEnd"/>
        <w:r w:rsidRPr="00CE7F1C">
          <w:rPr>
            <w:rStyle w:val="Hyperlink"/>
            <w:rFonts w:ascii="Times New Roman" w:hAnsi="Times New Roman" w:cs="Times New Roman"/>
            <w:sz w:val="24"/>
            <w:szCs w:val="24"/>
            <w:u w:val="single"/>
          </w:rPr>
          <w:t>_ gerenciamento_das_doencas-546981258.asp</w:t>
        </w:r>
      </w:hyperlink>
      <w:r w:rsidRPr="00CE7F1C">
        <w:rPr>
          <w:u w:val="single"/>
        </w:rPr>
        <w:t>&gt;</w:t>
      </w:r>
      <w:r w:rsidRPr="00725431">
        <w:t xml:space="preserve"> Acesso em</w:t>
      </w:r>
      <w:r>
        <w:t xml:space="preserve"> 20 nov.</w:t>
      </w:r>
      <w:r w:rsidRPr="00725431">
        <w:t xml:space="preserve">2008. </w:t>
      </w:r>
    </w:p>
    <w:p w:rsidR="009F2C40" w:rsidRDefault="009F2C40" w:rsidP="00BF60E4">
      <w:pPr>
        <w:spacing w:after="0" w:line="240" w:lineRule="auto"/>
        <w:jc w:val="both"/>
        <w:rPr>
          <w:rStyle w:val="a"/>
        </w:rPr>
      </w:pPr>
      <w:r>
        <w:rPr>
          <w:rStyle w:val="a"/>
        </w:rPr>
        <w:t xml:space="preserve">HUF, D. </w:t>
      </w:r>
      <w:r w:rsidRPr="00BF60E4">
        <w:rPr>
          <w:rStyle w:val="a"/>
          <w:b/>
        </w:rPr>
        <w:t>A face oculta do cuidar</w:t>
      </w:r>
      <w:r>
        <w:rPr>
          <w:rStyle w:val="a"/>
        </w:rPr>
        <w:t xml:space="preserve">: reflexões sobre a assistência espiritual em enfermagem. Rio de janeiro </w:t>
      </w:r>
      <w:proofErr w:type="spellStart"/>
      <w:r>
        <w:rPr>
          <w:rStyle w:val="a"/>
        </w:rPr>
        <w:t>Mondriam</w:t>
      </w:r>
      <w:proofErr w:type="spellEnd"/>
      <w:r>
        <w:rPr>
          <w:rStyle w:val="a"/>
        </w:rPr>
        <w:t xml:space="preserve">; </w:t>
      </w:r>
      <w:proofErr w:type="gramStart"/>
      <w:r>
        <w:rPr>
          <w:rStyle w:val="a"/>
        </w:rPr>
        <w:t>2002</w:t>
      </w:r>
      <w:proofErr w:type="gramEnd"/>
    </w:p>
    <w:p w:rsidR="009F2C40" w:rsidRPr="00725431" w:rsidRDefault="009F2C40" w:rsidP="00BF60E4">
      <w:pPr>
        <w:spacing w:after="0" w:line="240" w:lineRule="auto"/>
        <w:jc w:val="both"/>
      </w:pPr>
      <w:r w:rsidRPr="00725431">
        <w:t xml:space="preserve">MASLOW A. H. </w:t>
      </w:r>
      <w:proofErr w:type="spellStart"/>
      <w:r w:rsidRPr="00725431">
        <w:rPr>
          <w:b/>
        </w:rPr>
        <w:t>Motivación</w:t>
      </w:r>
      <w:proofErr w:type="spellEnd"/>
      <w:r w:rsidRPr="00725431">
        <w:rPr>
          <w:b/>
        </w:rPr>
        <w:t xml:space="preserve"> y </w:t>
      </w:r>
      <w:proofErr w:type="spellStart"/>
      <w:r w:rsidRPr="00725431">
        <w:rPr>
          <w:b/>
        </w:rPr>
        <w:t>personalidad</w:t>
      </w:r>
      <w:proofErr w:type="spellEnd"/>
      <w:r w:rsidRPr="00725431">
        <w:t xml:space="preserve">. 1ª ed. Barcelona: </w:t>
      </w:r>
      <w:proofErr w:type="spellStart"/>
      <w:r w:rsidRPr="00725431">
        <w:t>Sagitario</w:t>
      </w:r>
      <w:proofErr w:type="spellEnd"/>
      <w:r w:rsidRPr="00725431">
        <w:t>; 1954.</w:t>
      </w:r>
    </w:p>
    <w:p w:rsidR="009F2C40" w:rsidRPr="00725431" w:rsidRDefault="009F2C40" w:rsidP="00BF60E4">
      <w:pPr>
        <w:spacing w:after="0" w:line="240" w:lineRule="auto"/>
        <w:jc w:val="both"/>
      </w:pPr>
      <w:r w:rsidRPr="00725431">
        <w:t xml:space="preserve">MATTOS </w:t>
      </w:r>
      <w:r w:rsidRPr="00725431">
        <w:rPr>
          <w:color w:val="660000"/>
        </w:rPr>
        <w:t xml:space="preserve"> </w:t>
      </w:r>
      <w:hyperlink r:id="rId12" w:history="1">
        <w:r w:rsidRPr="00725431">
          <w:rPr>
            <w:rStyle w:val="Hyperlink"/>
            <w:rFonts w:ascii="Times New Roman" w:hAnsi="Times New Roman" w:cs="Times New Roman"/>
            <w:b/>
            <w:sz w:val="24"/>
            <w:szCs w:val="24"/>
          </w:rPr>
          <w:t>"Lepra": imaginário e exclusão</w:t>
        </w:r>
      </w:hyperlink>
      <w:r>
        <w:t>. 2009.</w:t>
      </w:r>
    </w:p>
    <w:p w:rsidR="009F2C40" w:rsidRPr="00725431" w:rsidRDefault="009F2C40" w:rsidP="00BF60E4">
      <w:pPr>
        <w:spacing w:after="0" w:line="240" w:lineRule="auto"/>
        <w:jc w:val="both"/>
      </w:pPr>
      <w:r w:rsidRPr="00725431">
        <w:t xml:space="preserve">MATTOS, D.M. </w:t>
      </w:r>
      <w:r w:rsidRPr="00725431">
        <w:rPr>
          <w:b/>
        </w:rPr>
        <w:t>Fora do Arraial</w:t>
      </w:r>
      <w:r w:rsidRPr="00725431">
        <w:rPr>
          <w:b/>
          <w:i/>
        </w:rPr>
        <w:t>:</w:t>
      </w:r>
      <w:r w:rsidRPr="00725431">
        <w:rPr>
          <w:i/>
        </w:rPr>
        <w:t xml:space="preserve"> lepra e instituições asilares em Santa Catarina (1940-1950). </w:t>
      </w:r>
      <w:r>
        <w:t>São Paulo, USP, Dissertação (</w:t>
      </w:r>
      <w:r w:rsidRPr="00725431">
        <w:t>Mestrado</w:t>
      </w:r>
      <w:r>
        <w:t>)</w:t>
      </w:r>
      <w:r w:rsidRPr="00725431">
        <w:t xml:space="preserve">, 2002. Disponível em </w:t>
      </w:r>
      <w:r w:rsidRPr="00426C98">
        <w:rPr>
          <w:u w:val="single"/>
        </w:rPr>
        <w:t>&lt;</w:t>
      </w:r>
      <w:hyperlink r:id="rId13" w:history="1">
        <w:r w:rsidRPr="00426C98">
          <w:rPr>
            <w:rStyle w:val="Hyperlink"/>
            <w:rFonts w:ascii="Times New Roman" w:hAnsi="Times New Roman" w:cs="Times New Roman"/>
            <w:sz w:val="24"/>
            <w:szCs w:val="24"/>
            <w:u w:val="single"/>
          </w:rPr>
          <w:t>www.unifor.br/hp/revista_saude/v16/artigo4.pdf</w:t>
        </w:r>
      </w:hyperlink>
      <w:r w:rsidRPr="00426C98">
        <w:rPr>
          <w:rStyle w:val="a"/>
          <w:u w:val="single"/>
        </w:rPr>
        <w:t>&gt;</w:t>
      </w:r>
      <w:r>
        <w:rPr>
          <w:rStyle w:val="a"/>
        </w:rPr>
        <w:t xml:space="preserve"> Acesso em 12 ago. </w:t>
      </w:r>
      <w:r w:rsidRPr="00725431">
        <w:rPr>
          <w:rStyle w:val="a"/>
        </w:rPr>
        <w:t>2007.</w:t>
      </w:r>
    </w:p>
    <w:p w:rsidR="009F2C40" w:rsidRDefault="009F2C40" w:rsidP="00BF60E4">
      <w:pPr>
        <w:spacing w:after="0" w:line="240" w:lineRule="auto"/>
        <w:jc w:val="both"/>
        <w:rPr>
          <w:color w:val="231F20"/>
        </w:rPr>
      </w:pPr>
      <w:r w:rsidRPr="007B53D9">
        <w:rPr>
          <w:iCs/>
          <w:color w:val="231F20"/>
          <w:lang w:val="en-US"/>
        </w:rPr>
        <w:t>SIANI, A. C. ET al.</w:t>
      </w:r>
      <w:r w:rsidRPr="007B53D9">
        <w:rPr>
          <w:b/>
          <w:bCs/>
          <w:lang w:val="en-US"/>
        </w:rPr>
        <w:t xml:space="preserve"> </w:t>
      </w:r>
      <w:r w:rsidRPr="00725431">
        <w:rPr>
          <w:b/>
          <w:bCs/>
        </w:rPr>
        <w:t xml:space="preserve">O óleo de </w:t>
      </w:r>
      <w:proofErr w:type="spellStart"/>
      <w:r w:rsidRPr="00725431">
        <w:rPr>
          <w:b/>
          <w:bCs/>
        </w:rPr>
        <w:t>chaulmoogra</w:t>
      </w:r>
      <w:proofErr w:type="spellEnd"/>
      <w:r w:rsidRPr="00725431">
        <w:rPr>
          <w:b/>
          <w:bCs/>
        </w:rPr>
        <w:t xml:space="preserve"> </w:t>
      </w:r>
      <w:proofErr w:type="gramStart"/>
      <w:r w:rsidRPr="00725431">
        <w:rPr>
          <w:b/>
          <w:bCs/>
        </w:rPr>
        <w:t>como</w:t>
      </w:r>
      <w:proofErr w:type="gramEnd"/>
      <w:r w:rsidRPr="00725431">
        <w:rPr>
          <w:b/>
          <w:bCs/>
        </w:rPr>
        <w:t xml:space="preserve"> conhecimento científico: a construção de uma terapêutica </w:t>
      </w:r>
      <w:proofErr w:type="spellStart"/>
      <w:r w:rsidRPr="00725431">
        <w:rPr>
          <w:b/>
          <w:bCs/>
        </w:rPr>
        <w:t>antileprótica</w:t>
      </w:r>
      <w:proofErr w:type="spellEnd"/>
      <w:r w:rsidRPr="00725431">
        <w:rPr>
          <w:b/>
          <w:bCs/>
        </w:rPr>
        <w:t>.</w:t>
      </w:r>
      <w:r w:rsidRPr="00725431">
        <w:rPr>
          <w:color w:val="231F20"/>
        </w:rPr>
        <w:t xml:space="preserve"> </w:t>
      </w:r>
      <w:r w:rsidRPr="00725431">
        <w:rPr>
          <w:bCs/>
        </w:rPr>
        <w:t xml:space="preserve">História, Ciências, Saúde. </w:t>
      </w:r>
      <w:proofErr w:type="gramStart"/>
      <w:r w:rsidRPr="00725431">
        <w:rPr>
          <w:bCs/>
        </w:rPr>
        <w:t>n.</w:t>
      </w:r>
      <w:proofErr w:type="gramEnd"/>
      <w:r w:rsidRPr="00725431">
        <w:rPr>
          <w:bCs/>
        </w:rPr>
        <w:t xml:space="preserve">1, v.15, p.29-47, </w:t>
      </w:r>
      <w:proofErr w:type="spellStart"/>
      <w:r w:rsidRPr="00725431">
        <w:rPr>
          <w:bCs/>
        </w:rPr>
        <w:t>jan.-mar</w:t>
      </w:r>
      <w:proofErr w:type="spellEnd"/>
      <w:r w:rsidRPr="00725431">
        <w:rPr>
          <w:bCs/>
        </w:rPr>
        <w:t>. 2008– Manguinhos, Rio de Janeiro:</w:t>
      </w:r>
      <w:r w:rsidRPr="00725431">
        <w:t xml:space="preserve"> Disponível em </w:t>
      </w:r>
      <w:r>
        <w:t>&lt;</w:t>
      </w:r>
      <w:hyperlink r:id="rId14" w:history="1">
        <w:r w:rsidRPr="00A37DA7">
          <w:rPr>
            <w:rStyle w:val="Hyperlink"/>
            <w:rFonts w:ascii="Times New Roman" w:hAnsi="Times New Roman" w:cs="Times New Roman"/>
            <w:bCs/>
            <w:sz w:val="24"/>
            <w:szCs w:val="24"/>
            <w:u w:val="single"/>
          </w:rPr>
          <w:t>http://www.scielosp.org/pdf/hcsm/v15n1/03.pdf</w:t>
        </w:r>
      </w:hyperlink>
      <w:r>
        <w:rPr>
          <w:u w:val="single"/>
        </w:rPr>
        <w:t>&gt;</w:t>
      </w:r>
      <w:r>
        <w:rPr>
          <w:bCs/>
        </w:rPr>
        <w:t xml:space="preserve"> Acesso em: 08 jan. </w:t>
      </w:r>
      <w:r w:rsidRPr="00725431">
        <w:rPr>
          <w:bCs/>
        </w:rPr>
        <w:t>2008.</w:t>
      </w:r>
      <w:r w:rsidRPr="00725431">
        <w:rPr>
          <w:color w:val="231F20"/>
        </w:rPr>
        <w:t xml:space="preserve"> </w:t>
      </w:r>
    </w:p>
    <w:p w:rsidR="009F2C40" w:rsidRPr="00725431" w:rsidRDefault="009F2C40" w:rsidP="00BF60E4">
      <w:pPr>
        <w:spacing w:after="0" w:line="240" w:lineRule="auto"/>
        <w:jc w:val="both"/>
      </w:pPr>
      <w:r w:rsidRPr="00725431">
        <w:t>XAUSA, I. A. M.</w:t>
      </w:r>
      <w:r w:rsidRPr="00725431">
        <w:rPr>
          <w:b/>
        </w:rPr>
        <w:t xml:space="preserve"> A psicologia do sentido da vida.</w:t>
      </w:r>
      <w:r w:rsidRPr="00725431">
        <w:t xml:space="preserve"> 2</w:t>
      </w:r>
      <w:r>
        <w:t>ª</w:t>
      </w:r>
      <w:r w:rsidRPr="00725431">
        <w:t xml:space="preserve"> ed. Rio de Janeiro: Vozes,</w:t>
      </w:r>
      <w:r>
        <w:t xml:space="preserve"> </w:t>
      </w:r>
      <w:r w:rsidRPr="00725431">
        <w:t>1988.</w:t>
      </w:r>
    </w:p>
    <w:p w:rsidR="007B53D9" w:rsidRPr="00F320C2" w:rsidRDefault="007B53D9" w:rsidP="00BF60E4">
      <w:pPr>
        <w:spacing w:after="0" w:line="240" w:lineRule="auto"/>
        <w:jc w:val="both"/>
        <w:rPr>
          <w:rFonts w:ascii="Times New Roman" w:hAnsi="Times New Roman" w:cs="Times New Roman"/>
          <w:b/>
          <w:sz w:val="24"/>
          <w:szCs w:val="24"/>
        </w:rPr>
      </w:pPr>
    </w:p>
    <w:p w:rsidR="001F6F90" w:rsidRPr="00DC07C4" w:rsidRDefault="001F6F90" w:rsidP="00556FDF">
      <w:pPr>
        <w:pStyle w:val="NormalWeb"/>
        <w:spacing w:before="120" w:beforeAutospacing="0" w:after="120" w:afterAutospacing="0" w:line="360" w:lineRule="auto"/>
        <w:ind w:firstLine="709"/>
        <w:jc w:val="both"/>
        <w:rPr>
          <w:color w:val="0000FF"/>
        </w:rPr>
      </w:pPr>
    </w:p>
    <w:p w:rsidR="00556FDF" w:rsidRDefault="00556FDF" w:rsidP="00556FDF">
      <w:pPr>
        <w:spacing w:before="120" w:after="120" w:line="360" w:lineRule="auto"/>
        <w:jc w:val="both"/>
      </w:pPr>
    </w:p>
    <w:p w:rsidR="00BB76DB" w:rsidRDefault="00BB76DB" w:rsidP="00BB76DB">
      <w:pPr>
        <w:autoSpaceDE w:val="0"/>
        <w:autoSpaceDN w:val="0"/>
        <w:adjustRightInd w:val="0"/>
        <w:spacing w:before="120" w:after="120" w:line="360" w:lineRule="auto"/>
        <w:ind w:firstLine="708"/>
        <w:jc w:val="both"/>
      </w:pPr>
    </w:p>
    <w:p w:rsidR="00CD639E" w:rsidRDefault="00CD639E"/>
    <w:sectPr w:rsidR="00CD639E" w:rsidSect="00F320C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F89" w:rsidRDefault="00036F89" w:rsidP="00D66FA7">
      <w:pPr>
        <w:spacing w:after="0" w:line="240" w:lineRule="auto"/>
      </w:pPr>
      <w:r>
        <w:separator/>
      </w:r>
    </w:p>
  </w:endnote>
  <w:endnote w:type="continuationSeparator" w:id="0">
    <w:p w:rsidR="00036F89" w:rsidRDefault="00036F89" w:rsidP="00D6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F89" w:rsidRDefault="00036F89" w:rsidP="00D66FA7">
      <w:pPr>
        <w:spacing w:after="0" w:line="240" w:lineRule="auto"/>
      </w:pPr>
      <w:r>
        <w:separator/>
      </w:r>
    </w:p>
  </w:footnote>
  <w:footnote w:type="continuationSeparator" w:id="0">
    <w:p w:rsidR="00036F89" w:rsidRDefault="00036F89" w:rsidP="00D66FA7">
      <w:pPr>
        <w:spacing w:after="0" w:line="240" w:lineRule="auto"/>
      </w:pPr>
      <w:r>
        <w:continuationSeparator/>
      </w:r>
    </w:p>
  </w:footnote>
  <w:footnote w:id="1">
    <w:p w:rsidR="00D66FA7" w:rsidRDefault="00D66FA7" w:rsidP="00D66FA7">
      <w:pPr>
        <w:pStyle w:val="Textodenotaderodap"/>
        <w:jc w:val="both"/>
      </w:pPr>
      <w:r>
        <w:rPr>
          <w:rStyle w:val="Refdenotaderodap"/>
        </w:rPr>
        <w:footnoteRef/>
      </w:r>
      <w:r>
        <w:t xml:space="preserve"> Termo derivado do hebraico, cuja raiz</w:t>
      </w:r>
      <w:r>
        <w:rPr>
          <w:i/>
        </w:rPr>
        <w:t xml:space="preserve"> </w:t>
      </w:r>
      <w:proofErr w:type="spellStart"/>
      <w:r>
        <w:rPr>
          <w:i/>
        </w:rPr>
        <w:t>sãra</w:t>
      </w:r>
      <w:proofErr w:type="spellEnd"/>
      <w:r>
        <w:t xml:space="preserve">, segundo Driver (1970) significa colapso, golpe, sendo a lepra “um golpe infligido por Deus”, já Sawyer (1976) contesta e afirma ser </w:t>
      </w:r>
      <w:r>
        <w:rPr>
          <w:i/>
        </w:rPr>
        <w:t>sir’</w:t>
      </w:r>
      <w:r>
        <w:t xml:space="preserve"> a raiz mais provável, significando vespa, vespão, tendo em vista uma vítima de </w:t>
      </w:r>
      <w:proofErr w:type="spellStart"/>
      <w:r>
        <w:t>tsara’at</w:t>
      </w:r>
      <w:proofErr w:type="spellEnd"/>
      <w:r>
        <w:t xml:space="preserve"> ter a aparência de uma pessoa picada por um enxame de vespas </w:t>
      </w:r>
      <w:r w:rsidRPr="00547F2B">
        <w:t>(BROWNE, 2003).</w:t>
      </w:r>
    </w:p>
  </w:footnote>
  <w:footnote w:id="2">
    <w:p w:rsidR="00542441" w:rsidRDefault="00542441" w:rsidP="00542441">
      <w:pPr>
        <w:pStyle w:val="Textodenotaderodap"/>
        <w:spacing w:after="80"/>
        <w:ind w:left="142" w:hanging="142"/>
        <w:jc w:val="both"/>
      </w:pPr>
      <w:r>
        <w:rPr>
          <w:rStyle w:val="Refdenotaderodap"/>
        </w:rPr>
        <w:footnoteRef/>
      </w:r>
      <w:r>
        <w:t xml:space="preserve">- Levítico </w:t>
      </w:r>
      <w:proofErr w:type="gramStart"/>
      <w:r>
        <w:t>13:44</w:t>
      </w:r>
      <w:proofErr w:type="gramEnd"/>
      <w:r>
        <w:t xml:space="preserve">- </w:t>
      </w:r>
      <w:r>
        <w:rPr>
          <w:lang w:val="pt-PT"/>
        </w:rPr>
        <w:t xml:space="preserve">Leproso é aquele homem, imundo está; o sacerdote o declarará totalmente por imundo, na sua cabeça tem a praga.  </w:t>
      </w:r>
      <w:hyperlink r:id="rId1" w:history="1">
        <w:r>
          <w:rPr>
            <w:rStyle w:val="Hyperlink"/>
            <w:lang w:val="pt-PT"/>
          </w:rPr>
          <w:t xml:space="preserve"> </w:t>
        </w:r>
        <w:proofErr w:type="gramStart"/>
        <w:r>
          <w:rPr>
            <w:rStyle w:val="Hyperlink"/>
            <w:lang w:val="pt-PT"/>
          </w:rPr>
          <w:t>13:45</w:t>
        </w:r>
        <w:proofErr w:type="gramEnd"/>
      </w:hyperlink>
      <w:r>
        <w:rPr>
          <w:lang w:val="pt-PT"/>
        </w:rPr>
        <w:t xml:space="preserve">- Também as vestes do leproso, em quem está a praga, serão rasgadas, e a sua cabeça será descoberta, e cobrirá o lábio superior, e clamará: Imundo, imundo. </w:t>
      </w:r>
      <w:hyperlink r:id="rId2" w:history="1">
        <w:r>
          <w:rPr>
            <w:rStyle w:val="Hyperlink"/>
            <w:lang w:val="pt-PT"/>
          </w:rPr>
          <w:t xml:space="preserve"> 22:4</w:t>
        </w:r>
      </w:hyperlink>
      <w:r>
        <w:rPr>
          <w:lang w:val="pt-PT"/>
        </w:rPr>
        <w:t xml:space="preserve">a Ninguém da descendência de Arão, que for </w:t>
      </w:r>
      <w:proofErr w:type="gramStart"/>
      <w:r>
        <w:rPr>
          <w:lang w:val="pt-PT"/>
        </w:rPr>
        <w:t>leproso[</w:t>
      </w:r>
      <w:proofErr w:type="gramEnd"/>
      <w:r>
        <w:rPr>
          <w:lang w:val="pt-PT"/>
        </w:rPr>
        <w:t>...] comerá das coisas santas, até que seja limpo[... ](</w:t>
      </w:r>
      <w:r w:rsidRPr="00697F10">
        <w:t>Almeida, 1995</w:t>
      </w:r>
      <w:r>
        <w:t>).</w:t>
      </w:r>
    </w:p>
  </w:footnote>
  <w:footnote w:id="3">
    <w:p w:rsidR="00556FDF" w:rsidRDefault="00556FDF" w:rsidP="00556FDF">
      <w:pPr>
        <w:pStyle w:val="Textodenotaderodap"/>
        <w:jc w:val="both"/>
      </w:pPr>
      <w:r>
        <w:rPr>
          <w:rStyle w:val="Refdenotaderodap"/>
        </w:rPr>
        <w:footnoteRef/>
      </w:r>
      <w:r>
        <w:t xml:space="preserve"> (1905/1997) Médico judeu, que vivenciou momentos de tormento e dor num campo de concentração, mas, disposto a conservar a integridade de sua alma e a não deixar que seu espírito fosse abatido, apostou no sentido da vida e na força cognoscitiva da mente individual, emergindo daquele lugar com um dos mais impressionantes sistemas de terapia para o homem: a Terceira Escola Vienense de Psicoterapia.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39E"/>
    <w:rsid w:val="00036F89"/>
    <w:rsid w:val="000D7D0D"/>
    <w:rsid w:val="000E3A1C"/>
    <w:rsid w:val="001F6F90"/>
    <w:rsid w:val="00277004"/>
    <w:rsid w:val="00292C9B"/>
    <w:rsid w:val="00375E49"/>
    <w:rsid w:val="00517D50"/>
    <w:rsid w:val="00534ECA"/>
    <w:rsid w:val="00542441"/>
    <w:rsid w:val="00556FDF"/>
    <w:rsid w:val="005C77E9"/>
    <w:rsid w:val="00620C4C"/>
    <w:rsid w:val="00682643"/>
    <w:rsid w:val="006B3FD9"/>
    <w:rsid w:val="00722C3C"/>
    <w:rsid w:val="00765079"/>
    <w:rsid w:val="007B2E35"/>
    <w:rsid w:val="007B53D9"/>
    <w:rsid w:val="008E7185"/>
    <w:rsid w:val="008F2D22"/>
    <w:rsid w:val="00970BD0"/>
    <w:rsid w:val="009A2DA0"/>
    <w:rsid w:val="009D3963"/>
    <w:rsid w:val="009F2C40"/>
    <w:rsid w:val="00A57469"/>
    <w:rsid w:val="00A744F6"/>
    <w:rsid w:val="00A9645C"/>
    <w:rsid w:val="00B41911"/>
    <w:rsid w:val="00B51918"/>
    <w:rsid w:val="00B57E70"/>
    <w:rsid w:val="00B933C1"/>
    <w:rsid w:val="00BB76DB"/>
    <w:rsid w:val="00BF60E4"/>
    <w:rsid w:val="00C063A8"/>
    <w:rsid w:val="00C1364B"/>
    <w:rsid w:val="00C17C81"/>
    <w:rsid w:val="00C32DC0"/>
    <w:rsid w:val="00CB2966"/>
    <w:rsid w:val="00CB6D27"/>
    <w:rsid w:val="00CD639E"/>
    <w:rsid w:val="00D00B64"/>
    <w:rsid w:val="00D66FA7"/>
    <w:rsid w:val="00DD694E"/>
    <w:rsid w:val="00E521DC"/>
    <w:rsid w:val="00E92683"/>
    <w:rsid w:val="00EE1E94"/>
    <w:rsid w:val="00F320C2"/>
    <w:rsid w:val="00F53187"/>
    <w:rsid w:val="00FB2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D639E"/>
    <w:rPr>
      <w:b/>
      <w:bCs/>
    </w:rPr>
  </w:style>
  <w:style w:type="paragraph" w:styleId="NormalWeb">
    <w:name w:val="Normal (Web)"/>
    <w:basedOn w:val="Normal"/>
    <w:uiPriority w:val="99"/>
    <w:unhideWhenUsed/>
    <w:rsid w:val="00CD63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C13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1364B"/>
    <w:rPr>
      <w:rFonts w:ascii="Courier New" w:eastAsia="Times New Roman" w:hAnsi="Courier New" w:cs="Courier New"/>
      <w:sz w:val="20"/>
      <w:szCs w:val="20"/>
      <w:lang w:eastAsia="pt-BR"/>
    </w:rPr>
  </w:style>
  <w:style w:type="paragraph" w:styleId="Textodenotaderodap">
    <w:name w:val="footnote text"/>
    <w:basedOn w:val="Normal"/>
    <w:link w:val="TextodenotaderodapChar"/>
    <w:rsid w:val="00D66FA7"/>
    <w:pPr>
      <w:spacing w:after="0" w:line="240" w:lineRule="auto"/>
    </w:pPr>
    <w:rPr>
      <w:rFonts w:ascii="Times New Roman" w:eastAsia="Times New Roman" w:hAnsi="Times New Roman" w:cs="Times New Roman"/>
      <w:sz w:val="20"/>
      <w:szCs w:val="24"/>
      <w:lang w:eastAsia="pt-BR"/>
    </w:rPr>
  </w:style>
  <w:style w:type="character" w:customStyle="1" w:styleId="TextodenotaderodapChar">
    <w:name w:val="Texto de nota de rodapé Char"/>
    <w:basedOn w:val="Fontepargpadro"/>
    <w:link w:val="Textodenotaderodap"/>
    <w:rsid w:val="00D66FA7"/>
    <w:rPr>
      <w:rFonts w:ascii="Times New Roman" w:eastAsia="Times New Roman" w:hAnsi="Times New Roman" w:cs="Times New Roman"/>
      <w:sz w:val="20"/>
      <w:szCs w:val="24"/>
      <w:lang w:eastAsia="pt-BR"/>
    </w:rPr>
  </w:style>
  <w:style w:type="character" w:styleId="Refdenotaderodap">
    <w:name w:val="footnote reference"/>
    <w:rsid w:val="00D66FA7"/>
    <w:rPr>
      <w:vertAlign w:val="superscript"/>
    </w:rPr>
  </w:style>
  <w:style w:type="character" w:styleId="Hyperlink">
    <w:name w:val="Hyperlink"/>
    <w:rsid w:val="00542441"/>
    <w:rPr>
      <w:rFonts w:ascii="Arial" w:hAnsi="Arial" w:cs="Arial" w:hint="default"/>
      <w:strike w:val="0"/>
      <w:dstrike w:val="0"/>
      <w:color w:val="000000"/>
      <w:sz w:val="18"/>
      <w:szCs w:val="18"/>
      <w:u w:val="none"/>
      <w:effect w:val="none"/>
    </w:rPr>
  </w:style>
  <w:style w:type="paragraph" w:styleId="Recuodecorpodetexto">
    <w:name w:val="Body Text Indent"/>
    <w:basedOn w:val="Normal"/>
    <w:link w:val="RecuodecorpodetextoChar"/>
    <w:rsid w:val="00556FDF"/>
    <w:pPr>
      <w:widowControl w:val="0"/>
      <w:autoSpaceDE w:val="0"/>
      <w:autoSpaceDN w:val="0"/>
      <w:adjustRightInd w:val="0"/>
      <w:spacing w:after="0" w:line="36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556FDF"/>
    <w:rPr>
      <w:rFonts w:ascii="Times New Roman" w:eastAsia="Times New Roman" w:hAnsi="Times New Roman" w:cs="Times New Roman"/>
      <w:sz w:val="24"/>
      <w:szCs w:val="24"/>
      <w:lang w:eastAsia="pt-BR"/>
    </w:rPr>
  </w:style>
  <w:style w:type="character" w:customStyle="1" w:styleId="a">
    <w:name w:val="a"/>
    <w:basedOn w:val="Fontepargpadro"/>
    <w:rsid w:val="007B53D9"/>
  </w:style>
  <w:style w:type="character" w:styleId="CitaoHTML">
    <w:name w:val="HTML Cite"/>
    <w:uiPriority w:val="99"/>
    <w:semiHidden/>
    <w:unhideWhenUsed/>
    <w:rsid w:val="00B57E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D639E"/>
    <w:rPr>
      <w:b/>
      <w:bCs/>
    </w:rPr>
  </w:style>
  <w:style w:type="paragraph" w:styleId="NormalWeb">
    <w:name w:val="Normal (Web)"/>
    <w:basedOn w:val="Normal"/>
    <w:uiPriority w:val="99"/>
    <w:unhideWhenUsed/>
    <w:rsid w:val="00CD63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C13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1364B"/>
    <w:rPr>
      <w:rFonts w:ascii="Courier New" w:eastAsia="Times New Roman" w:hAnsi="Courier New" w:cs="Courier New"/>
      <w:sz w:val="20"/>
      <w:szCs w:val="20"/>
      <w:lang w:eastAsia="pt-BR"/>
    </w:rPr>
  </w:style>
  <w:style w:type="paragraph" w:styleId="Textodenotaderodap">
    <w:name w:val="footnote text"/>
    <w:basedOn w:val="Normal"/>
    <w:link w:val="TextodenotaderodapChar"/>
    <w:rsid w:val="00D66FA7"/>
    <w:pPr>
      <w:spacing w:after="0" w:line="240" w:lineRule="auto"/>
    </w:pPr>
    <w:rPr>
      <w:rFonts w:ascii="Times New Roman" w:eastAsia="Times New Roman" w:hAnsi="Times New Roman" w:cs="Times New Roman"/>
      <w:sz w:val="20"/>
      <w:szCs w:val="24"/>
      <w:lang w:eastAsia="pt-BR"/>
    </w:rPr>
  </w:style>
  <w:style w:type="character" w:customStyle="1" w:styleId="TextodenotaderodapChar">
    <w:name w:val="Texto de nota de rodapé Char"/>
    <w:basedOn w:val="Fontepargpadro"/>
    <w:link w:val="Textodenotaderodap"/>
    <w:rsid w:val="00D66FA7"/>
    <w:rPr>
      <w:rFonts w:ascii="Times New Roman" w:eastAsia="Times New Roman" w:hAnsi="Times New Roman" w:cs="Times New Roman"/>
      <w:sz w:val="20"/>
      <w:szCs w:val="24"/>
      <w:lang w:eastAsia="pt-BR"/>
    </w:rPr>
  </w:style>
  <w:style w:type="character" w:styleId="Refdenotaderodap">
    <w:name w:val="footnote reference"/>
    <w:rsid w:val="00D66FA7"/>
    <w:rPr>
      <w:vertAlign w:val="superscript"/>
    </w:rPr>
  </w:style>
  <w:style w:type="character" w:styleId="Hyperlink">
    <w:name w:val="Hyperlink"/>
    <w:rsid w:val="00542441"/>
    <w:rPr>
      <w:rFonts w:ascii="Arial" w:hAnsi="Arial" w:cs="Arial" w:hint="default"/>
      <w:strike w:val="0"/>
      <w:dstrike w:val="0"/>
      <w:color w:val="000000"/>
      <w:sz w:val="18"/>
      <w:szCs w:val="18"/>
      <w:u w:val="none"/>
      <w:effect w:val="none"/>
    </w:rPr>
  </w:style>
  <w:style w:type="paragraph" w:styleId="Recuodecorpodetexto">
    <w:name w:val="Body Text Indent"/>
    <w:basedOn w:val="Normal"/>
    <w:link w:val="RecuodecorpodetextoChar"/>
    <w:rsid w:val="00556FDF"/>
    <w:pPr>
      <w:widowControl w:val="0"/>
      <w:autoSpaceDE w:val="0"/>
      <w:autoSpaceDN w:val="0"/>
      <w:adjustRightInd w:val="0"/>
      <w:spacing w:after="0" w:line="36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556FDF"/>
    <w:rPr>
      <w:rFonts w:ascii="Times New Roman" w:eastAsia="Times New Roman" w:hAnsi="Times New Roman" w:cs="Times New Roman"/>
      <w:sz w:val="24"/>
      <w:szCs w:val="24"/>
      <w:lang w:eastAsia="pt-BR"/>
    </w:rPr>
  </w:style>
  <w:style w:type="character" w:customStyle="1" w:styleId="a">
    <w:name w:val="a"/>
    <w:basedOn w:val="Fontepargpadro"/>
    <w:rsid w:val="007B53D9"/>
  </w:style>
  <w:style w:type="character" w:styleId="CitaoHTML">
    <w:name w:val="HTML Cite"/>
    <w:uiPriority w:val="99"/>
    <w:semiHidden/>
    <w:unhideWhenUsed/>
    <w:rsid w:val="00B57E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3492">
      <w:bodyDiv w:val="1"/>
      <w:marLeft w:val="0"/>
      <w:marRight w:val="0"/>
      <w:marTop w:val="0"/>
      <w:marBottom w:val="0"/>
      <w:divBdr>
        <w:top w:val="none" w:sz="0" w:space="0" w:color="auto"/>
        <w:left w:val="none" w:sz="0" w:space="0" w:color="auto"/>
        <w:bottom w:val="none" w:sz="0" w:space="0" w:color="auto"/>
        <w:right w:val="none" w:sz="0" w:space="0" w:color="auto"/>
      </w:divBdr>
    </w:div>
    <w:div w:id="477041863">
      <w:bodyDiv w:val="1"/>
      <w:marLeft w:val="0"/>
      <w:marRight w:val="0"/>
      <w:marTop w:val="0"/>
      <w:marBottom w:val="0"/>
      <w:divBdr>
        <w:top w:val="none" w:sz="0" w:space="0" w:color="auto"/>
        <w:left w:val="none" w:sz="0" w:space="0" w:color="auto"/>
        <w:bottom w:val="none" w:sz="0" w:space="0" w:color="auto"/>
        <w:right w:val="none" w:sz="0" w:space="0" w:color="auto"/>
      </w:divBdr>
    </w:div>
    <w:div w:id="601381615">
      <w:bodyDiv w:val="1"/>
      <w:marLeft w:val="0"/>
      <w:marRight w:val="0"/>
      <w:marTop w:val="0"/>
      <w:marBottom w:val="0"/>
      <w:divBdr>
        <w:top w:val="none" w:sz="0" w:space="0" w:color="auto"/>
        <w:left w:val="none" w:sz="0" w:space="0" w:color="auto"/>
        <w:bottom w:val="none" w:sz="0" w:space="0" w:color="auto"/>
        <w:right w:val="none" w:sz="0" w:space="0" w:color="auto"/>
      </w:divBdr>
    </w:div>
    <w:div w:id="19552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oterapiaonline.com.br/" TargetMode="External"/><Relationship Id="rId13" Type="http://schemas.openxmlformats.org/officeDocument/2006/relationships/hyperlink" Target="http://www.unifor.br/hp/revista_saude/v16/artigo4.pdf" TargetMode="External"/><Relationship Id="rId3" Type="http://schemas.openxmlformats.org/officeDocument/2006/relationships/settings" Target="settings.xml"/><Relationship Id="rId7" Type="http://schemas.openxmlformats.org/officeDocument/2006/relationships/hyperlink" Target="http://www.ioc.fiocruz.br/" TargetMode="External"/><Relationship Id="rId12" Type="http://schemas.openxmlformats.org/officeDocument/2006/relationships/hyperlink" Target="http://deboramichelsmattos.blogspot.com/2009/04/lepra-imaginario-e-exclusao.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globo.globo.com/ciencia/salvevoceoplaneta/mat/2008/06/%2026/%20%20oms_%20gerenciamento_das_doencas-546981258.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ielo.br/scielo.php?script=sci_arttext&amp;pid=S0034-" TargetMode="External"/><Relationship Id="rId4" Type="http://schemas.openxmlformats.org/officeDocument/2006/relationships/webSettings" Target="webSettings.xml"/><Relationship Id="rId9" Type="http://schemas.openxmlformats.org/officeDocument/2006/relationships/hyperlink" Target="http://www.celiacamargo.com/LogoterapiaFrankl.pdf%20(2005)" TargetMode="External"/><Relationship Id="rId14" Type="http://schemas.openxmlformats.org/officeDocument/2006/relationships/hyperlink" Target="http://www.scielosp.org/pdf/hcsm/v15n1/03.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ibliaonline.com.br/acf/lv/22/4+" TargetMode="External"/><Relationship Id="rId1" Type="http://schemas.openxmlformats.org/officeDocument/2006/relationships/hyperlink" Target="http://www.bibliaonline.com.br/acf/lv/13/4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7</Pages>
  <Words>2851</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28</cp:revision>
  <dcterms:created xsi:type="dcterms:W3CDTF">2018-08-25T21:07:00Z</dcterms:created>
  <dcterms:modified xsi:type="dcterms:W3CDTF">2018-08-26T02:30:00Z</dcterms:modified>
</cp:coreProperties>
</file>