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CC4" w:rsidRPr="00BC4CC4" w:rsidRDefault="00BC4CC4" w:rsidP="00BC4CC4">
      <w:pPr>
        <w:pStyle w:val="Bezmezer"/>
        <w:jc w:val="center"/>
        <w:rPr>
          <w:rFonts w:ascii="Times New Roman" w:hAnsi="Times New Roman" w:cs="Times New Roman"/>
          <w:b/>
          <w:sz w:val="28"/>
          <w:szCs w:val="28"/>
          <w:lang w:val="cs-CZ"/>
        </w:rPr>
      </w:pPr>
      <w:r w:rsidRPr="00BC4CC4">
        <w:rPr>
          <w:rFonts w:ascii="Times New Roman" w:hAnsi="Times New Roman" w:cs="Times New Roman"/>
          <w:b/>
          <w:sz w:val="28"/>
          <w:szCs w:val="28"/>
          <w:lang w:val="cs-CZ"/>
        </w:rPr>
        <w:t>CHOOSING THE RIGHT LIFE PARTNER: ECOLOGICAL DRIVERS OF LICHEN SYMBIOSIS</w:t>
      </w:r>
    </w:p>
    <w:p w:rsidR="00BC4CC4" w:rsidRPr="00BC4CC4" w:rsidRDefault="00BC4CC4" w:rsidP="00BC4CC4">
      <w:pPr>
        <w:pStyle w:val="Bezmezer"/>
        <w:spacing w:line="276" w:lineRule="auto"/>
        <w:jc w:val="center"/>
        <w:rPr>
          <w:rFonts w:ascii="Times New Roman" w:hAnsi="Times New Roman" w:cs="Times New Roman"/>
          <w:sz w:val="24"/>
          <w:szCs w:val="24"/>
          <w:vertAlign w:val="superscript"/>
          <w:lang w:val="cs-CZ"/>
        </w:rPr>
      </w:pPr>
      <w:r w:rsidRPr="00BC4CC4">
        <w:rPr>
          <w:rFonts w:ascii="Times New Roman" w:hAnsi="Times New Roman" w:cs="Times New Roman"/>
          <w:sz w:val="24"/>
          <w:szCs w:val="24"/>
          <w:lang w:val="cs-CZ"/>
        </w:rPr>
        <w:t>Lucie Vančurová</w:t>
      </w:r>
      <w:r w:rsidRPr="00BC4CC4">
        <w:rPr>
          <w:rFonts w:ascii="Times New Roman" w:hAnsi="Times New Roman" w:cs="Times New Roman"/>
          <w:sz w:val="24"/>
          <w:szCs w:val="24"/>
          <w:vertAlign w:val="superscript"/>
          <w:lang w:val="cs-CZ"/>
        </w:rPr>
        <w:t>1</w:t>
      </w:r>
      <w:r w:rsidRPr="00BC4CC4">
        <w:rPr>
          <w:rFonts w:ascii="Times New Roman" w:hAnsi="Times New Roman" w:cs="Times New Roman"/>
          <w:sz w:val="24"/>
          <w:szCs w:val="24"/>
          <w:lang w:val="cs-CZ"/>
        </w:rPr>
        <w:t>*</w:t>
      </w:r>
      <w:r>
        <w:rPr>
          <w:rFonts w:ascii="Times New Roman" w:hAnsi="Times New Roman" w:cs="Times New Roman"/>
          <w:sz w:val="24"/>
          <w:szCs w:val="24"/>
          <w:lang w:val="cs-CZ"/>
        </w:rPr>
        <w:t>;</w:t>
      </w:r>
      <w:r w:rsidRPr="00BC4CC4">
        <w:rPr>
          <w:rFonts w:ascii="Times New Roman" w:hAnsi="Times New Roman" w:cs="Times New Roman"/>
          <w:sz w:val="24"/>
          <w:szCs w:val="24"/>
          <w:lang w:val="cs-CZ"/>
        </w:rPr>
        <w:t xml:space="preserve"> Jiří Malíček</w:t>
      </w:r>
      <w:r w:rsidRPr="00BC4CC4">
        <w:rPr>
          <w:rFonts w:ascii="Times New Roman" w:hAnsi="Times New Roman" w:cs="Times New Roman"/>
          <w:sz w:val="24"/>
          <w:szCs w:val="24"/>
          <w:vertAlign w:val="superscript"/>
          <w:lang w:val="cs-CZ"/>
        </w:rPr>
        <w:t>2</w:t>
      </w:r>
      <w:r>
        <w:rPr>
          <w:rFonts w:ascii="Times New Roman" w:hAnsi="Times New Roman" w:cs="Times New Roman"/>
          <w:sz w:val="24"/>
          <w:szCs w:val="24"/>
          <w:lang w:val="cs-CZ"/>
        </w:rPr>
        <w:t>;</w:t>
      </w:r>
      <w:r w:rsidRPr="00BC4CC4">
        <w:rPr>
          <w:rFonts w:ascii="Times New Roman" w:hAnsi="Times New Roman" w:cs="Times New Roman"/>
          <w:sz w:val="24"/>
          <w:szCs w:val="24"/>
          <w:lang w:val="cs-CZ"/>
        </w:rPr>
        <w:t xml:space="preserve"> Jana Steinová</w:t>
      </w:r>
      <w:r w:rsidRPr="00BC4CC4">
        <w:rPr>
          <w:rFonts w:ascii="Times New Roman" w:hAnsi="Times New Roman" w:cs="Times New Roman"/>
          <w:sz w:val="24"/>
          <w:szCs w:val="24"/>
          <w:vertAlign w:val="superscript"/>
          <w:lang w:val="cs-CZ"/>
        </w:rPr>
        <w:t>1</w:t>
      </w:r>
      <w:r>
        <w:rPr>
          <w:rFonts w:ascii="Times New Roman" w:hAnsi="Times New Roman" w:cs="Times New Roman"/>
          <w:sz w:val="24"/>
          <w:szCs w:val="24"/>
          <w:lang w:val="cs-CZ"/>
        </w:rPr>
        <w:t>;</w:t>
      </w:r>
      <w:r w:rsidRPr="00BC4CC4">
        <w:rPr>
          <w:rFonts w:ascii="Times New Roman" w:hAnsi="Times New Roman" w:cs="Times New Roman"/>
          <w:sz w:val="24"/>
          <w:szCs w:val="24"/>
          <w:lang w:val="cs-CZ"/>
        </w:rPr>
        <w:t xml:space="preserve"> Pavel Škaloud</w:t>
      </w:r>
      <w:r w:rsidRPr="00BC4CC4">
        <w:rPr>
          <w:rFonts w:ascii="Times New Roman" w:hAnsi="Times New Roman" w:cs="Times New Roman"/>
          <w:sz w:val="24"/>
          <w:szCs w:val="24"/>
          <w:vertAlign w:val="superscript"/>
          <w:lang w:val="cs-CZ"/>
        </w:rPr>
        <w:t>1</w:t>
      </w:r>
    </w:p>
    <w:p w:rsidR="00BC4CC4" w:rsidRPr="00BC4CC4" w:rsidRDefault="00BC4CC4" w:rsidP="00BC4CC4">
      <w:pPr>
        <w:pStyle w:val="Bezmezer"/>
        <w:spacing w:line="276" w:lineRule="auto"/>
        <w:jc w:val="center"/>
        <w:rPr>
          <w:rFonts w:ascii="Times New Roman" w:hAnsi="Times New Roman" w:cs="Times New Roman"/>
          <w:sz w:val="24"/>
          <w:szCs w:val="24"/>
          <w:lang w:val="cs-CZ"/>
        </w:rPr>
      </w:pPr>
    </w:p>
    <w:p w:rsidR="00BC4CC4" w:rsidRPr="00BC4CC4" w:rsidRDefault="00BC4CC4" w:rsidP="00BC4CC4">
      <w:pPr>
        <w:pStyle w:val="Bezmezer"/>
        <w:spacing w:line="276" w:lineRule="auto"/>
        <w:jc w:val="center"/>
        <w:rPr>
          <w:rFonts w:ascii="Times New Roman" w:hAnsi="Times New Roman" w:cs="Times New Roman"/>
          <w:sz w:val="24"/>
          <w:szCs w:val="24"/>
          <w:lang w:val="cs-CZ"/>
        </w:rPr>
      </w:pPr>
      <w:r w:rsidRPr="00BC4CC4">
        <w:rPr>
          <w:rFonts w:ascii="Times New Roman" w:hAnsi="Times New Roman" w:cs="Times New Roman"/>
          <w:sz w:val="24"/>
          <w:szCs w:val="24"/>
          <w:vertAlign w:val="superscript"/>
          <w:lang w:val="cs-CZ"/>
        </w:rPr>
        <w:t>1</w:t>
      </w:r>
      <w:r w:rsidRPr="00BC4CC4">
        <w:rPr>
          <w:rFonts w:ascii="Times New Roman" w:hAnsi="Times New Roman" w:cs="Times New Roman"/>
          <w:sz w:val="24"/>
          <w:szCs w:val="24"/>
          <w:lang w:val="cs-CZ"/>
        </w:rPr>
        <w:t xml:space="preserve"> Charles University, </w:t>
      </w:r>
      <w:proofErr w:type="spellStart"/>
      <w:r w:rsidRPr="00BC4CC4">
        <w:rPr>
          <w:rFonts w:ascii="Times New Roman" w:hAnsi="Times New Roman" w:cs="Times New Roman"/>
          <w:sz w:val="24"/>
          <w:szCs w:val="24"/>
          <w:lang w:val="cs-CZ"/>
        </w:rPr>
        <w:t>Faculty</w:t>
      </w:r>
      <w:proofErr w:type="spellEnd"/>
      <w:r w:rsidRPr="00BC4CC4">
        <w:rPr>
          <w:rFonts w:ascii="Times New Roman" w:hAnsi="Times New Roman" w:cs="Times New Roman"/>
          <w:sz w:val="24"/>
          <w:szCs w:val="24"/>
          <w:lang w:val="cs-CZ"/>
        </w:rPr>
        <w:t xml:space="preserve"> </w:t>
      </w:r>
      <w:proofErr w:type="spellStart"/>
      <w:r w:rsidRPr="00BC4CC4">
        <w:rPr>
          <w:rFonts w:ascii="Times New Roman" w:hAnsi="Times New Roman" w:cs="Times New Roman"/>
          <w:sz w:val="24"/>
          <w:szCs w:val="24"/>
          <w:lang w:val="cs-CZ"/>
        </w:rPr>
        <w:t>of</w:t>
      </w:r>
      <w:proofErr w:type="spellEnd"/>
      <w:r w:rsidRPr="00BC4CC4">
        <w:rPr>
          <w:rFonts w:ascii="Times New Roman" w:hAnsi="Times New Roman" w:cs="Times New Roman"/>
          <w:sz w:val="24"/>
          <w:szCs w:val="24"/>
          <w:lang w:val="cs-CZ"/>
        </w:rPr>
        <w:t xml:space="preserve"> Science, Department </w:t>
      </w:r>
      <w:proofErr w:type="spellStart"/>
      <w:r w:rsidRPr="00BC4CC4">
        <w:rPr>
          <w:rFonts w:ascii="Times New Roman" w:hAnsi="Times New Roman" w:cs="Times New Roman"/>
          <w:sz w:val="24"/>
          <w:szCs w:val="24"/>
          <w:lang w:val="cs-CZ"/>
        </w:rPr>
        <w:t>of</w:t>
      </w:r>
      <w:proofErr w:type="spellEnd"/>
      <w:r w:rsidRPr="00BC4CC4">
        <w:rPr>
          <w:rFonts w:ascii="Times New Roman" w:hAnsi="Times New Roman" w:cs="Times New Roman"/>
          <w:sz w:val="24"/>
          <w:szCs w:val="24"/>
          <w:lang w:val="cs-CZ"/>
        </w:rPr>
        <w:t xml:space="preserve"> Botany, Benátská 2, 128 01 Prague 2, Czech Republic</w:t>
      </w:r>
      <w:r>
        <w:rPr>
          <w:rFonts w:ascii="Times New Roman" w:hAnsi="Times New Roman" w:cs="Times New Roman"/>
          <w:sz w:val="24"/>
          <w:szCs w:val="24"/>
          <w:lang w:val="cs-CZ"/>
        </w:rPr>
        <w:t xml:space="preserve">; </w:t>
      </w:r>
      <w:r w:rsidRPr="00BC4CC4">
        <w:rPr>
          <w:rFonts w:ascii="Times New Roman" w:hAnsi="Times New Roman" w:cs="Times New Roman"/>
          <w:sz w:val="24"/>
          <w:szCs w:val="24"/>
          <w:vertAlign w:val="superscript"/>
          <w:lang w:val="cs-CZ"/>
        </w:rPr>
        <w:t>2</w:t>
      </w:r>
      <w:r w:rsidRPr="00BC4CC4">
        <w:rPr>
          <w:rFonts w:ascii="Times New Roman" w:hAnsi="Times New Roman" w:cs="Times New Roman"/>
          <w:sz w:val="24"/>
          <w:szCs w:val="24"/>
          <w:lang w:val="cs-CZ"/>
        </w:rPr>
        <w:t xml:space="preserve"> </w:t>
      </w:r>
      <w:proofErr w:type="spellStart"/>
      <w:r w:rsidRPr="00BC4CC4">
        <w:rPr>
          <w:rFonts w:ascii="Times New Roman" w:hAnsi="Times New Roman" w:cs="Times New Roman"/>
          <w:sz w:val="24"/>
          <w:szCs w:val="24"/>
          <w:lang w:val="cs-CZ"/>
        </w:rPr>
        <w:t>The</w:t>
      </w:r>
      <w:proofErr w:type="spellEnd"/>
      <w:r w:rsidRPr="00BC4CC4">
        <w:rPr>
          <w:rFonts w:ascii="Times New Roman" w:hAnsi="Times New Roman" w:cs="Times New Roman"/>
          <w:sz w:val="24"/>
          <w:szCs w:val="24"/>
          <w:lang w:val="cs-CZ"/>
        </w:rPr>
        <w:t xml:space="preserve"> Czech </w:t>
      </w:r>
      <w:proofErr w:type="spellStart"/>
      <w:r w:rsidRPr="00BC4CC4">
        <w:rPr>
          <w:rFonts w:ascii="Times New Roman" w:hAnsi="Times New Roman" w:cs="Times New Roman"/>
          <w:sz w:val="24"/>
          <w:szCs w:val="24"/>
          <w:lang w:val="cs-CZ"/>
        </w:rPr>
        <w:t>Academy</w:t>
      </w:r>
      <w:proofErr w:type="spellEnd"/>
      <w:r w:rsidRPr="00BC4CC4">
        <w:rPr>
          <w:rFonts w:ascii="Times New Roman" w:hAnsi="Times New Roman" w:cs="Times New Roman"/>
          <w:sz w:val="24"/>
          <w:szCs w:val="24"/>
          <w:lang w:val="cs-CZ"/>
        </w:rPr>
        <w:t xml:space="preserve"> </w:t>
      </w:r>
      <w:proofErr w:type="spellStart"/>
      <w:r w:rsidRPr="00BC4CC4">
        <w:rPr>
          <w:rFonts w:ascii="Times New Roman" w:hAnsi="Times New Roman" w:cs="Times New Roman"/>
          <w:sz w:val="24"/>
          <w:szCs w:val="24"/>
          <w:lang w:val="cs-CZ"/>
        </w:rPr>
        <w:t>of</w:t>
      </w:r>
      <w:proofErr w:type="spellEnd"/>
      <w:r w:rsidRPr="00BC4CC4">
        <w:rPr>
          <w:rFonts w:ascii="Times New Roman" w:hAnsi="Times New Roman" w:cs="Times New Roman"/>
          <w:sz w:val="24"/>
          <w:szCs w:val="24"/>
          <w:lang w:val="cs-CZ"/>
        </w:rPr>
        <w:t xml:space="preserve"> </w:t>
      </w:r>
      <w:proofErr w:type="spellStart"/>
      <w:r w:rsidRPr="00BC4CC4">
        <w:rPr>
          <w:rFonts w:ascii="Times New Roman" w:hAnsi="Times New Roman" w:cs="Times New Roman"/>
          <w:sz w:val="24"/>
          <w:szCs w:val="24"/>
          <w:lang w:val="cs-CZ"/>
        </w:rPr>
        <w:t>Sciences</w:t>
      </w:r>
      <w:proofErr w:type="spellEnd"/>
      <w:r w:rsidRPr="00BC4CC4">
        <w:rPr>
          <w:rFonts w:ascii="Times New Roman" w:hAnsi="Times New Roman" w:cs="Times New Roman"/>
          <w:sz w:val="24"/>
          <w:szCs w:val="24"/>
          <w:lang w:val="cs-CZ"/>
        </w:rPr>
        <w:t xml:space="preserve">, Institute </w:t>
      </w:r>
      <w:proofErr w:type="spellStart"/>
      <w:r w:rsidRPr="00BC4CC4">
        <w:rPr>
          <w:rFonts w:ascii="Times New Roman" w:hAnsi="Times New Roman" w:cs="Times New Roman"/>
          <w:sz w:val="24"/>
          <w:szCs w:val="24"/>
          <w:lang w:val="cs-CZ"/>
        </w:rPr>
        <w:t>of</w:t>
      </w:r>
      <w:proofErr w:type="spellEnd"/>
      <w:r w:rsidRPr="00BC4CC4">
        <w:rPr>
          <w:rFonts w:ascii="Times New Roman" w:hAnsi="Times New Roman" w:cs="Times New Roman"/>
          <w:sz w:val="24"/>
          <w:szCs w:val="24"/>
          <w:lang w:val="cs-CZ"/>
        </w:rPr>
        <w:t xml:space="preserve"> Botany, Zámek 1, 252 43 Průhonice, Czech Republic</w:t>
      </w:r>
      <w:r>
        <w:rPr>
          <w:rFonts w:ascii="Times New Roman" w:hAnsi="Times New Roman" w:cs="Times New Roman"/>
          <w:sz w:val="24"/>
          <w:szCs w:val="24"/>
          <w:lang w:val="cs-CZ"/>
        </w:rPr>
        <w:t xml:space="preserve">; </w:t>
      </w:r>
      <w:r w:rsidRPr="00BC4CC4">
        <w:rPr>
          <w:rFonts w:ascii="Times New Roman" w:hAnsi="Times New Roman" w:cs="Times New Roman"/>
          <w:sz w:val="24"/>
          <w:szCs w:val="24"/>
          <w:lang w:val="cs-CZ"/>
        </w:rPr>
        <w:t>*</w:t>
      </w:r>
      <w:r>
        <w:rPr>
          <w:rFonts w:ascii="Times New Roman" w:hAnsi="Times New Roman" w:cs="Times New Roman"/>
          <w:sz w:val="24"/>
          <w:szCs w:val="24"/>
          <w:lang w:val="cs-CZ"/>
        </w:rPr>
        <w:t>E-mail:</w:t>
      </w:r>
      <w:r w:rsidRPr="00BC4CC4">
        <w:rPr>
          <w:rFonts w:ascii="Times New Roman" w:hAnsi="Times New Roman" w:cs="Times New Roman"/>
          <w:sz w:val="24"/>
          <w:szCs w:val="24"/>
          <w:lang w:val="cs-CZ"/>
        </w:rPr>
        <w:t xml:space="preserve"> lucie.vancurova@natur.cuni.cz</w:t>
      </w:r>
    </w:p>
    <w:p w:rsidR="00BC4CC4" w:rsidRPr="00BC4CC4" w:rsidRDefault="00BC4CC4" w:rsidP="00BC4CC4">
      <w:pPr>
        <w:pStyle w:val="Bezmezer"/>
        <w:spacing w:line="276" w:lineRule="auto"/>
        <w:jc w:val="center"/>
        <w:rPr>
          <w:rFonts w:ascii="Times New Roman" w:hAnsi="Times New Roman" w:cs="Times New Roman"/>
          <w:sz w:val="24"/>
          <w:szCs w:val="24"/>
          <w:lang w:val="cs-CZ"/>
        </w:rPr>
      </w:pPr>
    </w:p>
    <w:p w:rsidR="00BC4CC4" w:rsidRPr="00BC4CC4" w:rsidRDefault="00BC4CC4" w:rsidP="00BC4CC4">
      <w:pPr>
        <w:ind w:firstLine="720"/>
        <w:jc w:val="both"/>
        <w:rPr>
          <w:rFonts w:ascii="Times New Roman" w:hAnsi="Times New Roman" w:cs="Times New Roman"/>
          <w:sz w:val="24"/>
          <w:szCs w:val="24"/>
        </w:rPr>
      </w:pPr>
      <w:r w:rsidRPr="00BC4CC4">
        <w:rPr>
          <w:rFonts w:ascii="Times New Roman" w:hAnsi="Times New Roman" w:cs="Times New Roman"/>
          <w:sz w:val="24"/>
          <w:szCs w:val="24"/>
        </w:rPr>
        <w:t>Lichens are an iconic example of symbiotic systems whose ecology is shaped by all symbionts' requirements. Previous studies suggest that fungal (</w:t>
      </w:r>
      <w:proofErr w:type="spellStart"/>
      <w:r w:rsidRPr="00BC4CC4">
        <w:rPr>
          <w:rFonts w:ascii="Times New Roman" w:hAnsi="Times New Roman" w:cs="Times New Roman"/>
          <w:sz w:val="24"/>
          <w:szCs w:val="24"/>
        </w:rPr>
        <w:t>mycobionts</w:t>
      </w:r>
      <w:proofErr w:type="spellEnd"/>
      <w:r w:rsidRPr="00BC4CC4">
        <w:rPr>
          <w:rFonts w:ascii="Times New Roman" w:hAnsi="Times New Roman" w:cs="Times New Roman"/>
          <w:sz w:val="24"/>
          <w:szCs w:val="24"/>
        </w:rPr>
        <w:t>), as well as photosynthesizing (</w:t>
      </w:r>
      <w:proofErr w:type="spellStart"/>
      <w:r w:rsidRPr="00BC4CC4">
        <w:rPr>
          <w:rFonts w:ascii="Times New Roman" w:hAnsi="Times New Roman" w:cs="Times New Roman"/>
          <w:sz w:val="24"/>
          <w:szCs w:val="24"/>
        </w:rPr>
        <w:t>phycobionts</w:t>
      </w:r>
      <w:proofErr w:type="spellEnd"/>
      <w:r w:rsidRPr="00BC4CC4">
        <w:rPr>
          <w:rFonts w:ascii="Times New Roman" w:hAnsi="Times New Roman" w:cs="Times New Roman"/>
          <w:sz w:val="24"/>
          <w:szCs w:val="24"/>
        </w:rPr>
        <w:t xml:space="preserve"> or </w:t>
      </w:r>
      <w:proofErr w:type="spellStart"/>
      <w:r w:rsidRPr="00BC4CC4">
        <w:rPr>
          <w:rFonts w:ascii="Times New Roman" w:hAnsi="Times New Roman" w:cs="Times New Roman"/>
          <w:sz w:val="24"/>
          <w:szCs w:val="24"/>
        </w:rPr>
        <w:t>cyanobionts</w:t>
      </w:r>
      <w:proofErr w:type="spellEnd"/>
      <w:r w:rsidRPr="00BC4CC4">
        <w:rPr>
          <w:rFonts w:ascii="Times New Roman" w:hAnsi="Times New Roman" w:cs="Times New Roman"/>
          <w:sz w:val="24"/>
          <w:szCs w:val="24"/>
        </w:rPr>
        <w:t xml:space="preserve">), partners have a specific range of acceptable symbionts that can be changed according to specific environmental conditions. This study aimed to investigate the effects of climatic conditions and </w:t>
      </w:r>
      <w:proofErr w:type="spellStart"/>
      <w:r w:rsidRPr="00BC4CC4">
        <w:rPr>
          <w:rFonts w:ascii="Times New Roman" w:hAnsi="Times New Roman" w:cs="Times New Roman"/>
          <w:sz w:val="24"/>
          <w:szCs w:val="24"/>
        </w:rPr>
        <w:t>mycobiont</w:t>
      </w:r>
      <w:proofErr w:type="spellEnd"/>
      <w:r w:rsidRPr="00BC4CC4">
        <w:rPr>
          <w:rFonts w:ascii="Times New Roman" w:hAnsi="Times New Roman" w:cs="Times New Roman"/>
          <w:sz w:val="24"/>
          <w:szCs w:val="24"/>
        </w:rPr>
        <w:t xml:space="preserve"> identity on </w:t>
      </w:r>
      <w:proofErr w:type="spellStart"/>
      <w:r w:rsidRPr="00BC4CC4">
        <w:rPr>
          <w:rFonts w:ascii="Times New Roman" w:hAnsi="Times New Roman" w:cs="Times New Roman"/>
          <w:sz w:val="24"/>
          <w:szCs w:val="24"/>
        </w:rPr>
        <w:t>phycobiont</w:t>
      </w:r>
      <w:proofErr w:type="spellEnd"/>
      <w:r w:rsidRPr="00BC4CC4">
        <w:rPr>
          <w:rFonts w:ascii="Times New Roman" w:hAnsi="Times New Roman" w:cs="Times New Roman"/>
          <w:sz w:val="24"/>
          <w:szCs w:val="24"/>
        </w:rPr>
        <w:t xml:space="preserve"> distribution within the lichen genera </w:t>
      </w:r>
      <w:proofErr w:type="spellStart"/>
      <w:r w:rsidRPr="00BC4CC4">
        <w:rPr>
          <w:rStyle w:val="Zdraznn"/>
          <w:rFonts w:ascii="Times New Roman" w:hAnsi="Times New Roman" w:cs="Times New Roman"/>
          <w:color w:val="0E101A"/>
          <w:sz w:val="24"/>
          <w:szCs w:val="24"/>
        </w:rPr>
        <w:t>Stereocaulon</w:t>
      </w:r>
      <w:proofErr w:type="spellEnd"/>
      <w:r w:rsidRPr="00BC4CC4">
        <w:rPr>
          <w:rFonts w:ascii="Times New Roman" w:hAnsi="Times New Roman" w:cs="Times New Roman"/>
          <w:sz w:val="24"/>
          <w:szCs w:val="24"/>
        </w:rPr>
        <w:t>, </w:t>
      </w:r>
      <w:proofErr w:type="spellStart"/>
      <w:r w:rsidRPr="00BC4CC4">
        <w:rPr>
          <w:rStyle w:val="Zdraznn"/>
          <w:rFonts w:ascii="Times New Roman" w:hAnsi="Times New Roman" w:cs="Times New Roman"/>
          <w:color w:val="0E101A"/>
          <w:sz w:val="24"/>
          <w:szCs w:val="24"/>
        </w:rPr>
        <w:t>Cladonia</w:t>
      </w:r>
      <w:proofErr w:type="spellEnd"/>
      <w:r w:rsidRPr="00BC4CC4">
        <w:rPr>
          <w:rFonts w:ascii="Times New Roman" w:hAnsi="Times New Roman" w:cs="Times New Roman"/>
          <w:sz w:val="24"/>
          <w:szCs w:val="24"/>
        </w:rPr>
        <w:t>, and </w:t>
      </w:r>
      <w:proofErr w:type="spellStart"/>
      <w:r w:rsidRPr="00BC4CC4">
        <w:rPr>
          <w:rStyle w:val="Zdraznn"/>
          <w:rFonts w:ascii="Times New Roman" w:hAnsi="Times New Roman" w:cs="Times New Roman"/>
          <w:color w:val="0E101A"/>
          <w:sz w:val="24"/>
          <w:szCs w:val="24"/>
        </w:rPr>
        <w:t>Lepraria</w:t>
      </w:r>
      <w:proofErr w:type="spellEnd"/>
      <w:r w:rsidRPr="00BC4CC4">
        <w:rPr>
          <w:rFonts w:ascii="Times New Roman" w:hAnsi="Times New Roman" w:cs="Times New Roman"/>
          <w:sz w:val="24"/>
          <w:szCs w:val="24"/>
        </w:rPr>
        <w:t xml:space="preserve">. The study area comprised the Canary Islands, Madeira, Sicily, and the Aeolian Islands, spanning a wide range of climatic conditions. Though these islands are known for unique and diverse fauna and flora, lichen </w:t>
      </w:r>
      <w:proofErr w:type="spellStart"/>
      <w:r w:rsidRPr="00BC4CC4">
        <w:rPr>
          <w:rFonts w:ascii="Times New Roman" w:hAnsi="Times New Roman" w:cs="Times New Roman"/>
          <w:sz w:val="24"/>
          <w:szCs w:val="24"/>
        </w:rPr>
        <w:t>phycobionts</w:t>
      </w:r>
      <w:proofErr w:type="spellEnd"/>
      <w:r w:rsidRPr="00BC4CC4">
        <w:rPr>
          <w:rFonts w:ascii="Times New Roman" w:hAnsi="Times New Roman" w:cs="Times New Roman"/>
          <w:sz w:val="24"/>
          <w:szCs w:val="24"/>
        </w:rPr>
        <w:t xml:space="preserve"> remained unstudied in most of the area. In total, we genetically </w:t>
      </w:r>
      <w:proofErr w:type="spellStart"/>
      <w:r w:rsidRPr="00BC4CC4">
        <w:rPr>
          <w:rFonts w:ascii="Times New Roman" w:hAnsi="Times New Roman" w:cs="Times New Roman"/>
          <w:sz w:val="24"/>
          <w:szCs w:val="24"/>
        </w:rPr>
        <w:t>analyzed</w:t>
      </w:r>
      <w:proofErr w:type="spellEnd"/>
      <w:r w:rsidRPr="00BC4CC4">
        <w:rPr>
          <w:rFonts w:ascii="Times New Roman" w:hAnsi="Times New Roman" w:cs="Times New Roman"/>
          <w:sz w:val="24"/>
          <w:szCs w:val="24"/>
        </w:rPr>
        <w:t xml:space="preserve"> more than 300 lichen samples. The </w:t>
      </w:r>
      <w:proofErr w:type="spellStart"/>
      <w:r w:rsidRPr="00BC4CC4">
        <w:rPr>
          <w:rFonts w:ascii="Times New Roman" w:hAnsi="Times New Roman" w:cs="Times New Roman"/>
          <w:sz w:val="24"/>
          <w:szCs w:val="24"/>
        </w:rPr>
        <w:t>phycobiont</w:t>
      </w:r>
      <w:proofErr w:type="spellEnd"/>
      <w:r w:rsidRPr="00BC4CC4">
        <w:rPr>
          <w:rFonts w:ascii="Times New Roman" w:hAnsi="Times New Roman" w:cs="Times New Roman"/>
          <w:sz w:val="24"/>
          <w:szCs w:val="24"/>
        </w:rPr>
        <w:t xml:space="preserve"> pool differed significantly from that of outside the studied area. </w:t>
      </w:r>
      <w:proofErr w:type="spellStart"/>
      <w:r w:rsidRPr="00BC4CC4">
        <w:rPr>
          <w:rStyle w:val="Zdraznn"/>
          <w:rFonts w:ascii="Times New Roman" w:hAnsi="Times New Roman" w:cs="Times New Roman"/>
          <w:color w:val="0E101A"/>
          <w:sz w:val="24"/>
          <w:szCs w:val="24"/>
        </w:rPr>
        <w:t>Asterochloris</w:t>
      </w:r>
      <w:proofErr w:type="spellEnd"/>
      <w:r w:rsidRPr="00BC4CC4">
        <w:rPr>
          <w:rStyle w:val="Zdraznn"/>
          <w:rFonts w:ascii="Times New Roman" w:hAnsi="Times New Roman" w:cs="Times New Roman"/>
          <w:color w:val="0E101A"/>
          <w:sz w:val="24"/>
          <w:szCs w:val="24"/>
        </w:rPr>
        <w:t xml:space="preserve"> </w:t>
      </w:r>
      <w:proofErr w:type="spellStart"/>
      <w:r w:rsidRPr="00BC4CC4">
        <w:rPr>
          <w:rStyle w:val="Zdraznn"/>
          <w:rFonts w:ascii="Times New Roman" w:hAnsi="Times New Roman" w:cs="Times New Roman"/>
          <w:color w:val="0E101A"/>
          <w:sz w:val="24"/>
          <w:szCs w:val="24"/>
        </w:rPr>
        <w:t>mediterranea</w:t>
      </w:r>
      <w:proofErr w:type="spellEnd"/>
      <w:r w:rsidRPr="00BC4CC4">
        <w:rPr>
          <w:rFonts w:ascii="Times New Roman" w:hAnsi="Times New Roman" w:cs="Times New Roman"/>
          <w:sz w:val="24"/>
          <w:szCs w:val="24"/>
        </w:rPr>
        <w:t xml:space="preserve"> was identified as the most abundant </w:t>
      </w:r>
      <w:proofErr w:type="spellStart"/>
      <w:r w:rsidRPr="00BC4CC4">
        <w:rPr>
          <w:rFonts w:ascii="Times New Roman" w:hAnsi="Times New Roman" w:cs="Times New Roman"/>
          <w:sz w:val="24"/>
          <w:szCs w:val="24"/>
        </w:rPr>
        <w:t>phycobiont</w:t>
      </w:r>
      <w:proofErr w:type="spellEnd"/>
      <w:r w:rsidRPr="00BC4CC4">
        <w:rPr>
          <w:rFonts w:ascii="Times New Roman" w:hAnsi="Times New Roman" w:cs="Times New Roman"/>
          <w:sz w:val="24"/>
          <w:szCs w:val="24"/>
        </w:rPr>
        <w:t>. However, its distribution was limited by climatic constraints. Other species of </w:t>
      </w:r>
      <w:proofErr w:type="spellStart"/>
      <w:r w:rsidRPr="00BC4CC4">
        <w:rPr>
          <w:rStyle w:val="Zdraznn"/>
          <w:rFonts w:ascii="Times New Roman" w:hAnsi="Times New Roman" w:cs="Times New Roman"/>
          <w:color w:val="0E101A"/>
          <w:sz w:val="24"/>
          <w:szCs w:val="24"/>
        </w:rPr>
        <w:t>Asterochloris</w:t>
      </w:r>
      <w:proofErr w:type="spellEnd"/>
      <w:r w:rsidRPr="00BC4CC4">
        <w:rPr>
          <w:rFonts w:ascii="Times New Roman" w:hAnsi="Times New Roman" w:cs="Times New Roman"/>
          <w:sz w:val="24"/>
          <w:szCs w:val="24"/>
        </w:rPr>
        <w:t>, </w:t>
      </w:r>
      <w:proofErr w:type="spellStart"/>
      <w:r w:rsidRPr="00BC4CC4">
        <w:rPr>
          <w:rStyle w:val="Zdraznn"/>
          <w:rFonts w:ascii="Times New Roman" w:hAnsi="Times New Roman" w:cs="Times New Roman"/>
          <w:color w:val="0E101A"/>
          <w:sz w:val="24"/>
          <w:szCs w:val="24"/>
        </w:rPr>
        <w:t>Chloroidium</w:t>
      </w:r>
      <w:proofErr w:type="spellEnd"/>
      <w:r w:rsidRPr="00BC4CC4">
        <w:rPr>
          <w:rFonts w:ascii="Times New Roman" w:hAnsi="Times New Roman" w:cs="Times New Roman"/>
          <w:sz w:val="24"/>
          <w:szCs w:val="24"/>
        </w:rPr>
        <w:t>, </w:t>
      </w:r>
      <w:proofErr w:type="spellStart"/>
      <w:r w:rsidRPr="00BC4CC4">
        <w:rPr>
          <w:rStyle w:val="Zdraznn"/>
          <w:rFonts w:ascii="Times New Roman" w:hAnsi="Times New Roman" w:cs="Times New Roman"/>
          <w:color w:val="0E101A"/>
          <w:sz w:val="24"/>
          <w:szCs w:val="24"/>
        </w:rPr>
        <w:t>Vulcanochloris</w:t>
      </w:r>
      <w:proofErr w:type="spellEnd"/>
      <w:r w:rsidRPr="00BC4CC4">
        <w:rPr>
          <w:rFonts w:ascii="Times New Roman" w:hAnsi="Times New Roman" w:cs="Times New Roman"/>
          <w:sz w:val="24"/>
          <w:szCs w:val="24"/>
        </w:rPr>
        <w:t>,</w:t>
      </w:r>
      <w:r>
        <w:rPr>
          <w:rFonts w:ascii="Times New Roman" w:hAnsi="Times New Roman" w:cs="Times New Roman"/>
          <w:sz w:val="24"/>
          <w:szCs w:val="24"/>
        </w:rPr>
        <w:t xml:space="preserve"> </w:t>
      </w:r>
      <w:r w:rsidRPr="00BC4CC4">
        <w:rPr>
          <w:rFonts w:ascii="Times New Roman" w:hAnsi="Times New Roman" w:cs="Times New Roman"/>
          <w:sz w:val="24"/>
          <w:szCs w:val="24"/>
        </w:rPr>
        <w:t>and </w:t>
      </w:r>
      <w:proofErr w:type="spellStart"/>
      <w:r w:rsidRPr="00BC4CC4">
        <w:rPr>
          <w:rStyle w:val="Zdraznn"/>
          <w:rFonts w:ascii="Times New Roman" w:hAnsi="Times New Roman" w:cs="Times New Roman"/>
          <w:color w:val="0E101A"/>
          <w:sz w:val="24"/>
          <w:szCs w:val="24"/>
        </w:rPr>
        <w:t>Myrmecia</w:t>
      </w:r>
      <w:proofErr w:type="spellEnd"/>
      <w:r w:rsidRPr="00BC4CC4">
        <w:rPr>
          <w:rFonts w:ascii="Times New Roman" w:hAnsi="Times New Roman" w:cs="Times New Roman"/>
          <w:sz w:val="24"/>
          <w:szCs w:val="24"/>
        </w:rPr>
        <w:t xml:space="preserve"> were also recovered as </w:t>
      </w:r>
      <w:proofErr w:type="spellStart"/>
      <w:r w:rsidRPr="00BC4CC4">
        <w:rPr>
          <w:rFonts w:ascii="Times New Roman" w:hAnsi="Times New Roman" w:cs="Times New Roman"/>
          <w:sz w:val="24"/>
          <w:szCs w:val="24"/>
        </w:rPr>
        <w:t>phycobionts</w:t>
      </w:r>
      <w:proofErr w:type="spellEnd"/>
      <w:r w:rsidRPr="00BC4CC4">
        <w:rPr>
          <w:rFonts w:ascii="Times New Roman" w:hAnsi="Times New Roman" w:cs="Times New Roman"/>
          <w:sz w:val="24"/>
          <w:szCs w:val="24"/>
        </w:rPr>
        <w:t xml:space="preserve">. The selection of symbiotic partners from the local </w:t>
      </w:r>
      <w:proofErr w:type="spellStart"/>
      <w:r w:rsidRPr="00BC4CC4">
        <w:rPr>
          <w:rFonts w:ascii="Times New Roman" w:hAnsi="Times New Roman" w:cs="Times New Roman"/>
          <w:sz w:val="24"/>
          <w:szCs w:val="24"/>
        </w:rPr>
        <w:t>phycobiont</w:t>
      </w:r>
      <w:proofErr w:type="spellEnd"/>
      <w:r w:rsidRPr="00BC4CC4">
        <w:rPr>
          <w:rFonts w:ascii="Times New Roman" w:hAnsi="Times New Roman" w:cs="Times New Roman"/>
          <w:sz w:val="24"/>
          <w:szCs w:val="24"/>
        </w:rPr>
        <w:t xml:space="preserve"> pool was driven by </w:t>
      </w:r>
      <w:proofErr w:type="spellStart"/>
      <w:r w:rsidRPr="00BC4CC4">
        <w:rPr>
          <w:rFonts w:ascii="Times New Roman" w:hAnsi="Times New Roman" w:cs="Times New Roman"/>
          <w:sz w:val="24"/>
          <w:szCs w:val="24"/>
        </w:rPr>
        <w:t>mycobiont</w:t>
      </w:r>
      <w:proofErr w:type="spellEnd"/>
      <w:r w:rsidRPr="00BC4CC4">
        <w:rPr>
          <w:rFonts w:ascii="Times New Roman" w:hAnsi="Times New Roman" w:cs="Times New Roman"/>
          <w:sz w:val="24"/>
          <w:szCs w:val="24"/>
        </w:rPr>
        <w:t xml:space="preserve"> specificity (i.e., the taxonomic range of acceptable partners) as well as by environmental conditions. Interestingly, the major fungal species responded differently in their selection of algal symbionts along the environmental gradients.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Funding: </w:t>
      </w:r>
      <w:r w:rsidRPr="00BC4CC4">
        <w:rPr>
          <w:rFonts w:ascii="Times New Roman" w:hAnsi="Times New Roman" w:cs="Times New Roman"/>
          <w:sz w:val="24"/>
          <w:szCs w:val="24"/>
          <w:lang w:val="en-US"/>
        </w:rPr>
        <w:t xml:space="preserve">Charles University Science Foundation project GAUK (grant no. 570313) and Primus Research </w:t>
      </w:r>
      <w:proofErr w:type="spellStart"/>
      <w:r w:rsidRPr="00BC4CC4">
        <w:rPr>
          <w:rFonts w:ascii="Times New Roman" w:hAnsi="Times New Roman" w:cs="Times New Roman"/>
          <w:sz w:val="24"/>
          <w:szCs w:val="24"/>
          <w:lang w:val="en-US"/>
        </w:rPr>
        <w:t>Programme</w:t>
      </w:r>
      <w:proofErr w:type="spellEnd"/>
      <w:r w:rsidRPr="00BC4CC4">
        <w:rPr>
          <w:rFonts w:ascii="Times New Roman" w:hAnsi="Times New Roman" w:cs="Times New Roman"/>
          <w:sz w:val="24"/>
          <w:szCs w:val="24"/>
          <w:lang w:val="en-US"/>
        </w:rPr>
        <w:t xml:space="preserve"> of Charles University (grant no. SCI/13).</w:t>
      </w:r>
      <w:bookmarkStart w:id="0" w:name="_GoBack"/>
      <w:bookmarkEnd w:id="0"/>
    </w:p>
    <w:p w:rsidR="009C77E0" w:rsidRDefault="009C77E0"/>
    <w:sectPr w:rsidR="009C77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CC4"/>
    <w:rsid w:val="009C77E0"/>
    <w:rsid w:val="00BC4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EB617"/>
  <w15:chartTrackingRefBased/>
  <w15:docId w15:val="{827717A8-F005-4C00-89BE-BF89E67B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4CC4"/>
    <w:pPr>
      <w:spacing w:after="200" w:line="276" w:lineRule="auto"/>
    </w:pPr>
    <w:rPr>
      <w:lang w:val="en-G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C4CC4"/>
    <w:pPr>
      <w:spacing w:after="0" w:line="360" w:lineRule="auto"/>
    </w:pPr>
    <w:rPr>
      <w:rFonts w:asciiTheme="majorHAnsi" w:hAnsiTheme="majorHAnsi"/>
      <w:lang w:val="en-GB"/>
    </w:rPr>
  </w:style>
  <w:style w:type="character" w:styleId="Zdraznn">
    <w:name w:val="Emphasis"/>
    <w:basedOn w:val="Standardnpsmoodstavce"/>
    <w:uiPriority w:val="20"/>
    <w:qFormat/>
    <w:rsid w:val="00BC4C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295</Words>
  <Characters>1747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Vančurová</dc:creator>
  <cp:keywords/>
  <dc:description/>
  <cp:lastModifiedBy>Lucie Vančurová</cp:lastModifiedBy>
  <cp:revision>1</cp:revision>
  <dcterms:created xsi:type="dcterms:W3CDTF">2021-04-08T12:41:00Z</dcterms:created>
  <dcterms:modified xsi:type="dcterms:W3CDTF">2021-04-08T12:51:00Z</dcterms:modified>
</cp:coreProperties>
</file>