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E028872" w14:textId="275EA6E3" w:rsidR="000C5EE8" w:rsidRPr="000C5EE8" w:rsidRDefault="000C5EE8" w:rsidP="00DA3D00">
      <w:pPr>
        <w:pStyle w:val="Ttulo1"/>
        <w:jc w:val="center"/>
        <w:rPr>
          <w:rFonts w:ascii="Times New Roman" w:hAnsi="Times New Roman" w:cs="Times New Roman"/>
          <w:b/>
          <w:bCs/>
          <w:color w:val="000000" w:themeColor="text1"/>
          <w:sz w:val="32"/>
          <w:szCs w:val="32"/>
        </w:rPr>
      </w:pPr>
      <w:r w:rsidRPr="000C5EE8">
        <w:rPr>
          <w:rFonts w:ascii="Times New Roman" w:hAnsi="Times New Roman" w:cs="Times New Roman"/>
          <w:b/>
          <w:bCs/>
          <w:color w:val="000000" w:themeColor="text1"/>
          <w:sz w:val="32"/>
          <w:szCs w:val="32"/>
        </w:rPr>
        <w:t>A ARTE DO INDIZÍVEL: ATELIÊ INCLUSIVO EM DIÁLOGO COM NISE DA SILVEIRA</w:t>
      </w:r>
    </w:p>
    <w:p w14:paraId="55AC9E74" w14:textId="32393C81" w:rsidR="00D536D8" w:rsidRPr="003123E1" w:rsidRDefault="00D536D8" w:rsidP="00095A79">
      <w:pPr>
        <w:spacing w:line="360" w:lineRule="auto"/>
        <w:jc w:val="center"/>
        <w:rPr>
          <w:rFonts w:ascii="Arial" w:hAnsi="Arial" w:cs="Arial"/>
          <w:b/>
          <w:bCs/>
        </w:rPr>
      </w:pPr>
    </w:p>
    <w:p w14:paraId="5A47AD71" w14:textId="79706172" w:rsidR="00674210" w:rsidRPr="003123E1" w:rsidRDefault="000C5EE8" w:rsidP="003123E1">
      <w:pPr>
        <w:spacing w:after="0" w:line="240" w:lineRule="auto"/>
        <w:jc w:val="right"/>
        <w:rPr>
          <w:rFonts w:ascii="Arial" w:hAnsi="Arial" w:cs="Arial"/>
          <w:b/>
          <w:bCs/>
          <w:sz w:val="20"/>
          <w:szCs w:val="20"/>
        </w:rPr>
      </w:pPr>
      <w:r w:rsidRPr="003123E1">
        <w:rPr>
          <w:rFonts w:ascii="Arial" w:hAnsi="Arial" w:cs="Arial"/>
          <w:b/>
          <w:bCs/>
          <w:sz w:val="20"/>
          <w:szCs w:val="20"/>
        </w:rPr>
        <w:t>Gisele Kelly da Silva Barros</w:t>
      </w:r>
      <w:r w:rsidRPr="003123E1">
        <w:rPr>
          <w:rFonts w:ascii="Times New Roman" w:hAnsi="Times New Roman" w:cs="Times New Roman"/>
          <w:b/>
          <w:bCs/>
        </w:rPr>
        <w:t xml:space="preserve"> </w:t>
      </w:r>
      <w:r w:rsidR="00674210" w:rsidRPr="003123E1">
        <w:rPr>
          <w:rFonts w:ascii="Arial" w:hAnsi="Arial" w:cs="Arial"/>
          <w:b/>
          <w:bCs/>
          <w:sz w:val="20"/>
          <w:szCs w:val="20"/>
        </w:rPr>
        <w:t>–</w:t>
      </w:r>
      <w:r w:rsidR="003123E1">
        <w:rPr>
          <w:rFonts w:ascii="Arial" w:hAnsi="Arial" w:cs="Arial"/>
          <w:b/>
          <w:bCs/>
          <w:sz w:val="20"/>
          <w:szCs w:val="20"/>
        </w:rPr>
        <w:t xml:space="preserve"> </w:t>
      </w:r>
      <w:r w:rsidRPr="003123E1">
        <w:rPr>
          <w:rFonts w:ascii="Arial" w:hAnsi="Arial" w:cs="Arial"/>
          <w:b/>
          <w:bCs/>
          <w:sz w:val="20"/>
          <w:szCs w:val="20"/>
        </w:rPr>
        <w:t>Escola Municipal Dr. Olavo das Neves</w:t>
      </w:r>
      <w:r w:rsidR="003123E1">
        <w:rPr>
          <w:rFonts w:ascii="Arial" w:hAnsi="Arial" w:cs="Arial"/>
          <w:b/>
          <w:bCs/>
          <w:sz w:val="20"/>
          <w:szCs w:val="20"/>
        </w:rPr>
        <w:t xml:space="preserve"> </w:t>
      </w:r>
      <w:r w:rsidR="004B1D01" w:rsidRPr="003123E1">
        <w:rPr>
          <w:rFonts w:ascii="Arial" w:hAnsi="Arial" w:cs="Arial"/>
          <w:b/>
          <w:bCs/>
          <w:sz w:val="20"/>
          <w:szCs w:val="20"/>
        </w:rPr>
        <w:t>email</w:t>
      </w:r>
      <w:r w:rsidR="00DA3D00" w:rsidRPr="003123E1">
        <w:rPr>
          <w:rFonts w:ascii="Arial" w:hAnsi="Arial" w:cs="Arial"/>
          <w:b/>
          <w:bCs/>
          <w:sz w:val="20"/>
          <w:szCs w:val="20"/>
        </w:rPr>
        <w:t>:gisele.barros@semed.manaus.am.gov.br</w:t>
      </w:r>
    </w:p>
    <w:p w14:paraId="6CE572F1" w14:textId="6DE9A6DD" w:rsidR="003123E1" w:rsidRPr="003123E1" w:rsidRDefault="003123E1" w:rsidP="00FC5A44">
      <w:pPr>
        <w:spacing w:after="0" w:line="240" w:lineRule="auto"/>
        <w:jc w:val="right"/>
        <w:rPr>
          <w:rFonts w:ascii="Arial" w:hAnsi="Arial" w:cs="Arial"/>
          <w:b/>
          <w:bCs/>
          <w:sz w:val="20"/>
          <w:szCs w:val="20"/>
        </w:rPr>
      </w:pPr>
      <w:r w:rsidRPr="003123E1">
        <w:rPr>
          <w:rFonts w:ascii="Arial" w:hAnsi="Arial" w:cs="Arial"/>
          <w:b/>
          <w:bCs/>
          <w:sz w:val="20"/>
          <w:szCs w:val="20"/>
        </w:rPr>
        <w:t>Elda Santos de Souza</w:t>
      </w:r>
      <w:r w:rsidR="00FC5A44" w:rsidRPr="003123E1">
        <w:rPr>
          <w:rFonts w:ascii="Arial" w:hAnsi="Arial" w:cs="Arial"/>
          <w:b/>
          <w:bCs/>
          <w:sz w:val="20"/>
          <w:szCs w:val="20"/>
        </w:rPr>
        <w:t>–</w:t>
      </w:r>
      <w:r w:rsidRPr="003123E1">
        <w:rPr>
          <w:rFonts w:ascii="Arial" w:hAnsi="Arial" w:cs="Arial"/>
          <w:b/>
          <w:bCs/>
          <w:sz w:val="20"/>
          <w:szCs w:val="20"/>
        </w:rPr>
        <w:t xml:space="preserve"> Centro Municipal de Educação </w:t>
      </w:r>
      <w:r>
        <w:rPr>
          <w:rFonts w:ascii="Arial" w:hAnsi="Arial" w:cs="Arial"/>
          <w:b/>
          <w:bCs/>
          <w:sz w:val="20"/>
          <w:szCs w:val="20"/>
        </w:rPr>
        <w:t>E</w:t>
      </w:r>
      <w:r w:rsidRPr="003123E1">
        <w:rPr>
          <w:rFonts w:ascii="Arial" w:hAnsi="Arial" w:cs="Arial"/>
          <w:b/>
          <w:bCs/>
          <w:sz w:val="20"/>
          <w:szCs w:val="20"/>
        </w:rPr>
        <w:t>special</w:t>
      </w:r>
      <w:r w:rsidR="00FC5A44" w:rsidRPr="003123E1">
        <w:rPr>
          <w:rFonts w:ascii="Arial" w:hAnsi="Arial" w:cs="Arial"/>
          <w:b/>
          <w:bCs/>
          <w:sz w:val="20"/>
          <w:szCs w:val="20"/>
        </w:rPr>
        <w:t xml:space="preserve"> </w:t>
      </w:r>
    </w:p>
    <w:p w14:paraId="0AD5B812" w14:textId="3320D8CF" w:rsidR="00FC5A44" w:rsidRPr="003123E1" w:rsidRDefault="00FC5A44" w:rsidP="00FC5A44">
      <w:pPr>
        <w:spacing w:after="0" w:line="240" w:lineRule="auto"/>
        <w:jc w:val="right"/>
        <w:rPr>
          <w:rFonts w:ascii="Arial" w:hAnsi="Arial" w:cs="Arial"/>
          <w:b/>
          <w:bCs/>
          <w:sz w:val="20"/>
          <w:szCs w:val="20"/>
        </w:rPr>
      </w:pPr>
      <w:r w:rsidRPr="003123E1">
        <w:rPr>
          <w:rFonts w:ascii="Arial" w:hAnsi="Arial" w:cs="Arial"/>
          <w:b/>
          <w:bCs/>
          <w:sz w:val="20"/>
          <w:szCs w:val="20"/>
        </w:rPr>
        <w:t xml:space="preserve"> </w:t>
      </w:r>
      <w:r w:rsidR="003123E1" w:rsidRPr="003123E1">
        <w:rPr>
          <w:rFonts w:ascii="Arial" w:hAnsi="Arial" w:cs="Arial"/>
          <w:b/>
          <w:bCs/>
          <w:sz w:val="20"/>
          <w:szCs w:val="20"/>
        </w:rPr>
        <w:t>eldasouza01@gmail.com</w:t>
      </w:r>
    </w:p>
    <w:p w14:paraId="4E9C6C86" w14:textId="77777777" w:rsidR="00FC5A44" w:rsidRPr="003123E1" w:rsidRDefault="00FC5A44" w:rsidP="00FC5A44">
      <w:pPr>
        <w:spacing w:after="0" w:line="240" w:lineRule="auto"/>
        <w:jc w:val="right"/>
        <w:rPr>
          <w:rFonts w:ascii="Arial" w:hAnsi="Arial" w:cs="Arial"/>
          <w:b/>
          <w:bCs/>
          <w:sz w:val="20"/>
          <w:szCs w:val="20"/>
        </w:rPr>
      </w:pPr>
    </w:p>
    <w:p w14:paraId="61FC4112" w14:textId="77777777" w:rsidR="00822323" w:rsidRPr="003123E1" w:rsidRDefault="00822323" w:rsidP="00822323">
      <w:pPr>
        <w:spacing w:after="0" w:line="240" w:lineRule="auto"/>
        <w:jc w:val="right"/>
        <w:rPr>
          <w:rFonts w:ascii="Arial" w:hAnsi="Arial" w:cs="Arial"/>
          <w:b/>
          <w:bCs/>
          <w:sz w:val="20"/>
          <w:szCs w:val="20"/>
        </w:rPr>
      </w:pPr>
    </w:p>
    <w:p w14:paraId="69AB453A" w14:textId="638D22E3" w:rsidR="007A4F1E" w:rsidRPr="003123E1" w:rsidRDefault="007A4F1E" w:rsidP="00822323">
      <w:pPr>
        <w:spacing w:after="0" w:line="240" w:lineRule="auto"/>
        <w:rPr>
          <w:rFonts w:ascii="Arial" w:hAnsi="Arial" w:cs="Arial"/>
          <w:b/>
          <w:bCs/>
          <w:sz w:val="20"/>
          <w:szCs w:val="20"/>
        </w:rPr>
      </w:pPr>
      <w:r w:rsidRPr="003123E1">
        <w:rPr>
          <w:rFonts w:ascii="Arial" w:hAnsi="Arial" w:cs="Arial"/>
          <w:b/>
          <w:bCs/>
          <w:sz w:val="20"/>
          <w:szCs w:val="20"/>
        </w:rPr>
        <w:t>Eixo 0</w:t>
      </w:r>
      <w:r w:rsidR="004F7974">
        <w:rPr>
          <w:rFonts w:ascii="Arial" w:hAnsi="Arial" w:cs="Arial"/>
          <w:b/>
          <w:bCs/>
          <w:sz w:val="20"/>
          <w:szCs w:val="20"/>
        </w:rPr>
        <w:t>4</w:t>
      </w:r>
    </w:p>
    <w:p w14:paraId="08F95760" w14:textId="295C0CD8" w:rsidR="00B7405F" w:rsidRPr="00DA3D00" w:rsidRDefault="007A4F1E" w:rsidP="00DA3D00">
      <w:pPr>
        <w:spacing w:line="240" w:lineRule="auto"/>
        <w:jc w:val="right"/>
        <w:rPr>
          <w:rFonts w:ascii="Arial" w:hAnsi="Arial" w:cs="Arial"/>
          <w:b/>
          <w:bCs/>
          <w:color w:val="002F3C"/>
        </w:rPr>
      </w:pPr>
      <w:r>
        <w:rPr>
          <w:rFonts w:ascii="Arial" w:hAnsi="Arial" w:cs="Arial"/>
          <w:b/>
          <w:bCs/>
          <w:color w:val="002F3C"/>
        </w:rPr>
        <w:t xml:space="preserve"> </w:t>
      </w:r>
    </w:p>
    <w:p w14:paraId="10EACE0C" w14:textId="77777777" w:rsidR="005E2379" w:rsidRPr="00DA3D00" w:rsidRDefault="00000000" w:rsidP="00DA3D00">
      <w:pPr>
        <w:pStyle w:val="Ttulo2"/>
        <w:spacing w:line="360" w:lineRule="auto"/>
        <w:jc w:val="both"/>
        <w:rPr>
          <w:rFonts w:ascii="Arial" w:hAnsi="Arial" w:cs="Arial"/>
          <w:b/>
          <w:bCs/>
          <w:color w:val="auto"/>
          <w:sz w:val="28"/>
          <w:szCs w:val="28"/>
        </w:rPr>
      </w:pPr>
      <w:r w:rsidRPr="00DA3D00">
        <w:rPr>
          <w:rFonts w:ascii="Arial" w:hAnsi="Arial" w:cs="Arial"/>
          <w:b/>
          <w:bCs/>
          <w:color w:val="auto"/>
          <w:sz w:val="28"/>
          <w:szCs w:val="28"/>
        </w:rPr>
        <w:t>Resumo</w:t>
      </w:r>
    </w:p>
    <w:p w14:paraId="1AEF59CF" w14:textId="77777777" w:rsidR="005E2379" w:rsidRPr="00DA3D00" w:rsidRDefault="00000000" w:rsidP="00DA3D00">
      <w:pPr>
        <w:spacing w:line="360" w:lineRule="auto"/>
        <w:jc w:val="both"/>
        <w:rPr>
          <w:rFonts w:ascii="Arial" w:hAnsi="Arial" w:cs="Arial"/>
        </w:rPr>
      </w:pPr>
      <w:r w:rsidRPr="00DA3D00">
        <w:rPr>
          <w:rFonts w:ascii="Arial" w:hAnsi="Arial" w:cs="Arial"/>
        </w:rPr>
        <w:t>O presente trabalho apresenta o projeto “A Arte do Indizível: Ateliê Inclusivo em Diálogo com Nise da Silveira”, desenvolvido na Sala de Recursos Multifuncionais da Escola Municipal Dr. Olavo das Neves. A proposta tem como foco a arte como ferramenta de expressão de afetos, sentimentos e subjetividades dos estudantes público-alvo da Educação Especial. Inspirado na abordagem de Nise da Silveira (1981), que defende a arte como via terapêutica e inclusiva, o projeto valoriza a singularidade, promove respeito às diferenças e possibilita a comunicação para além da linguagem verbal. As atividades envolveram pinturas livres com diferentes materiais, explorando cores, texturas e formas, potencializando habilidades cognitivas, motoras, sociais e emocionais. Fundamenta-se também em Vygotsky (1997), que destaca a arte como função simbólica, essencial ao desenvolvimento humano e à participação cultural. Os resultados apontam que os estudantes demonstraram maior envolvimento, criatividade, autoestima e sentimento de pertencimento, reforçando que a arte é um meio de inclusão, expressão e humanização.</w:t>
      </w:r>
    </w:p>
    <w:p w14:paraId="6B551D8F" w14:textId="77777777" w:rsidR="005E2379" w:rsidRPr="00DA3D00" w:rsidRDefault="00000000" w:rsidP="00DA3D00">
      <w:pPr>
        <w:spacing w:line="360" w:lineRule="auto"/>
        <w:jc w:val="both"/>
        <w:rPr>
          <w:rFonts w:ascii="Arial" w:hAnsi="Arial" w:cs="Arial"/>
        </w:rPr>
      </w:pPr>
      <w:r w:rsidRPr="00DA3D00">
        <w:rPr>
          <w:rFonts w:ascii="Arial" w:hAnsi="Arial" w:cs="Arial"/>
        </w:rPr>
        <w:t>Palavras-chave: Educação Especial; Arte; Inclusão; Afeto; Nise da Silveira.</w:t>
      </w:r>
    </w:p>
    <w:p w14:paraId="3B5BDC1A" w14:textId="77777777" w:rsidR="005E2379" w:rsidRPr="00DA3D00" w:rsidRDefault="00000000" w:rsidP="00DA3D00">
      <w:pPr>
        <w:pStyle w:val="Ttulo2"/>
        <w:spacing w:line="360" w:lineRule="auto"/>
        <w:jc w:val="both"/>
        <w:rPr>
          <w:rFonts w:ascii="Arial" w:hAnsi="Arial" w:cs="Arial"/>
          <w:b/>
          <w:bCs/>
          <w:color w:val="auto"/>
          <w:sz w:val="28"/>
          <w:szCs w:val="28"/>
        </w:rPr>
      </w:pPr>
      <w:r w:rsidRPr="00DA3D00">
        <w:rPr>
          <w:rFonts w:ascii="Arial" w:hAnsi="Arial" w:cs="Arial"/>
          <w:b/>
          <w:bCs/>
          <w:color w:val="auto"/>
          <w:sz w:val="28"/>
          <w:szCs w:val="28"/>
        </w:rPr>
        <w:t>Introdução</w:t>
      </w:r>
    </w:p>
    <w:p w14:paraId="4E17B3AD" w14:textId="77777777" w:rsidR="005E2379" w:rsidRPr="00DA3D00" w:rsidRDefault="00000000" w:rsidP="00DA3D00">
      <w:pPr>
        <w:spacing w:line="360" w:lineRule="auto"/>
        <w:jc w:val="both"/>
        <w:rPr>
          <w:rFonts w:ascii="Arial" w:hAnsi="Arial" w:cs="Arial"/>
        </w:rPr>
      </w:pPr>
      <w:r w:rsidRPr="00DA3D00">
        <w:rPr>
          <w:rFonts w:ascii="Arial" w:hAnsi="Arial" w:cs="Arial"/>
        </w:rPr>
        <w:t xml:space="preserve">A arte constitui-se como um espaço de expressão e comunicação que ultrapassa os limites da linguagem verbal. Na Educação Especial, essa perspectiva torna-se </w:t>
      </w:r>
      <w:r w:rsidRPr="00DA3D00">
        <w:rPr>
          <w:rFonts w:ascii="Arial" w:hAnsi="Arial" w:cs="Arial"/>
        </w:rPr>
        <w:lastRenderedPageBreak/>
        <w:t>essencial para dar voz às singularidades e subjetividades dos estudantes. O projeto “A Arte do Indizível: Ateliê Inclusivo em Diálogo com Nise da Silveira” surge como possibilidade de inclusão e promoção de experiências estéticas que valorizam a criatividade e a afetividade. Nise da Silveira (1981) evidenciou, em seus trabalhos com pacientes psiquiátricos, que a arte é um recurso de transformação e libertação, sendo meio de comunicação do indizível. Sob esse prisma, a arte na escola não se restringe à atividade estética, mas promove o desenvolvimento integral dos estudantes público-alvo da Educação Especial, integrando-os à cultura e à convivência social.</w:t>
      </w:r>
    </w:p>
    <w:p w14:paraId="7E54D2B4" w14:textId="77777777" w:rsidR="005E2379" w:rsidRPr="00DA3D00" w:rsidRDefault="00000000" w:rsidP="00DA3D00">
      <w:pPr>
        <w:pStyle w:val="Ttulo2"/>
        <w:spacing w:line="360" w:lineRule="auto"/>
        <w:jc w:val="both"/>
        <w:rPr>
          <w:rFonts w:ascii="Arial" w:hAnsi="Arial" w:cs="Arial"/>
          <w:b/>
          <w:bCs/>
          <w:color w:val="auto"/>
          <w:sz w:val="28"/>
          <w:szCs w:val="28"/>
        </w:rPr>
      </w:pPr>
      <w:r w:rsidRPr="00DA3D00">
        <w:rPr>
          <w:rFonts w:ascii="Arial" w:hAnsi="Arial" w:cs="Arial"/>
          <w:b/>
          <w:bCs/>
          <w:color w:val="auto"/>
          <w:sz w:val="28"/>
          <w:szCs w:val="28"/>
        </w:rPr>
        <w:t>Metodologia</w:t>
      </w:r>
    </w:p>
    <w:p w14:paraId="172441F3" w14:textId="77777777" w:rsidR="005E2379" w:rsidRPr="00DA3D00" w:rsidRDefault="00000000" w:rsidP="00DA3D00">
      <w:pPr>
        <w:spacing w:line="360" w:lineRule="auto"/>
        <w:jc w:val="both"/>
        <w:rPr>
          <w:rFonts w:ascii="Arial" w:hAnsi="Arial" w:cs="Arial"/>
        </w:rPr>
      </w:pPr>
      <w:r w:rsidRPr="00DA3D00">
        <w:rPr>
          <w:rFonts w:ascii="Arial" w:hAnsi="Arial" w:cs="Arial"/>
        </w:rPr>
        <w:t>O projeto foi desenvolvido com os estudantes público-alvo da Educação Especial matriculados na Sala de Recursos Multifuncionais (SRM) da Escola Municipal Dr. Olavo das Neves. Foram utilizadas práticas inclusivas inspiradas na abordagem de Nise da Silveira, por meio da pintura e da produção artística livre. A metodologia consistiu em: apresentação de obras artísticas, diálogo sobre afetividade, disponibilização de diferentes materiais (telas, cavaletes, pincéis, tintas guache, cotonetes e esponjas para texturas) e incentivo à criação de produções que representassem sentimentos e afetos. O acompanhamento ocorreu de forma contínua, com adaptações individualizadas segundo as necessidades observadas. O registro das produções e das interações serviu como instrumento avaliativo, observando-se participação, autonomia, criatividade e interação social.</w:t>
      </w:r>
    </w:p>
    <w:p w14:paraId="6502B2CF" w14:textId="77777777" w:rsidR="005E2379" w:rsidRPr="00DA3D00" w:rsidRDefault="00000000" w:rsidP="00DA3D00">
      <w:pPr>
        <w:pStyle w:val="Ttulo2"/>
        <w:spacing w:line="360" w:lineRule="auto"/>
        <w:jc w:val="both"/>
        <w:rPr>
          <w:rFonts w:ascii="Arial" w:hAnsi="Arial" w:cs="Arial"/>
          <w:b/>
          <w:bCs/>
          <w:color w:val="auto"/>
          <w:sz w:val="28"/>
          <w:szCs w:val="28"/>
        </w:rPr>
      </w:pPr>
      <w:r w:rsidRPr="00DA3D00">
        <w:rPr>
          <w:rFonts w:ascii="Arial" w:hAnsi="Arial" w:cs="Arial"/>
          <w:b/>
          <w:bCs/>
          <w:color w:val="auto"/>
          <w:sz w:val="28"/>
          <w:szCs w:val="28"/>
        </w:rPr>
        <w:t>Discussão</w:t>
      </w:r>
    </w:p>
    <w:p w14:paraId="33929D7F" w14:textId="77777777" w:rsidR="005E2379" w:rsidRPr="00DA3D00" w:rsidRDefault="00000000" w:rsidP="00DA3D00">
      <w:pPr>
        <w:spacing w:line="360" w:lineRule="auto"/>
        <w:jc w:val="both"/>
        <w:rPr>
          <w:rFonts w:ascii="Arial" w:hAnsi="Arial" w:cs="Arial"/>
        </w:rPr>
      </w:pPr>
      <w:r w:rsidRPr="00DA3D00">
        <w:rPr>
          <w:rFonts w:ascii="Arial" w:hAnsi="Arial" w:cs="Arial"/>
        </w:rPr>
        <w:t xml:space="preserve">A experiência revelou que a arte é um recurso potente de expressão e inclusão. De acordo com Vigotski (1997), a criação artística favorece o desenvolvimento das funções psicológicas superiores e possibilita a participação ativa na cultura. Os estudantes, ao se expressarem pela pintura, demonstraram sentimentos, criatividade e formas de comunicação que não emergiam pela oralidade. Esse processo ampliou a autoestima e fortaleceu o sentimento de pertencimento ao grupo escolar. Nessa direção, autores como Mantoan (2003) e Carvalho (2014) reforçam que a educação </w:t>
      </w:r>
      <w:r w:rsidRPr="00DA3D00">
        <w:rPr>
          <w:rFonts w:ascii="Arial" w:hAnsi="Arial" w:cs="Arial"/>
        </w:rPr>
        <w:lastRenderedPageBreak/>
        <w:t>inclusiva deve garantir experiências significativas, respeitando a singularidade e proporcionando espaços de participação e reconhecimento. Portanto, o projeto reafirma a relevância da arte como dispositivo pedagógico e inclusivo, favorecendo aprendizagens que integram aspectos cognitivos, motores, emocionais e sociais.</w:t>
      </w:r>
    </w:p>
    <w:p w14:paraId="1AB0D300" w14:textId="77777777" w:rsidR="005E2379" w:rsidRPr="00DA3D00" w:rsidRDefault="00000000" w:rsidP="00DA3D00">
      <w:pPr>
        <w:pStyle w:val="Ttulo2"/>
        <w:spacing w:line="360" w:lineRule="auto"/>
        <w:jc w:val="both"/>
        <w:rPr>
          <w:rFonts w:ascii="Arial" w:hAnsi="Arial" w:cs="Arial"/>
          <w:b/>
          <w:bCs/>
          <w:color w:val="auto"/>
          <w:sz w:val="28"/>
          <w:szCs w:val="28"/>
        </w:rPr>
      </w:pPr>
      <w:r w:rsidRPr="00DA3D00">
        <w:rPr>
          <w:rFonts w:ascii="Arial" w:hAnsi="Arial" w:cs="Arial"/>
          <w:b/>
          <w:bCs/>
          <w:color w:val="auto"/>
          <w:sz w:val="28"/>
          <w:szCs w:val="28"/>
        </w:rPr>
        <w:t>Conclusões</w:t>
      </w:r>
    </w:p>
    <w:p w14:paraId="0C9B73E1" w14:textId="77777777" w:rsidR="005E2379" w:rsidRPr="00DA3D00" w:rsidRDefault="00000000" w:rsidP="00DA3D00">
      <w:pPr>
        <w:spacing w:line="360" w:lineRule="auto"/>
        <w:jc w:val="both"/>
        <w:rPr>
          <w:rFonts w:ascii="Arial" w:hAnsi="Arial" w:cs="Arial"/>
        </w:rPr>
      </w:pPr>
      <w:r w:rsidRPr="00DA3D00">
        <w:rPr>
          <w:rFonts w:ascii="Arial" w:hAnsi="Arial" w:cs="Arial"/>
        </w:rPr>
        <w:t>Conclui-se que o projeto possibilitou aos estudantes público-alvo da Educação Especial vivências significativas por meio da arte, favorecendo a comunicação de sentimentos, o desenvolvimento de habilidades diversas e a construção de um ambiente escolar mais inclusivo e afetivo. Inspirado na abordagem de Nise da Silveira, reafirma-se que a arte é um caminho de expressão do indizível, essencial à humanização e à inclusão social. A proposta demonstrou que a escola, ao valorizar a singularidade e o afeto, contribui para a efetivação de uma educação inclusiva e emancipatória.</w:t>
      </w:r>
    </w:p>
    <w:p w14:paraId="42B94027" w14:textId="77777777" w:rsidR="005E2379" w:rsidRPr="00DA3D00" w:rsidRDefault="00000000" w:rsidP="00DA3D00">
      <w:pPr>
        <w:pStyle w:val="Ttulo2"/>
        <w:spacing w:line="360" w:lineRule="auto"/>
        <w:jc w:val="both"/>
        <w:rPr>
          <w:rFonts w:ascii="Arial" w:hAnsi="Arial" w:cs="Arial"/>
          <w:b/>
          <w:bCs/>
          <w:color w:val="auto"/>
          <w:sz w:val="28"/>
          <w:szCs w:val="28"/>
        </w:rPr>
      </w:pPr>
      <w:r w:rsidRPr="00DA3D00">
        <w:rPr>
          <w:rFonts w:ascii="Arial" w:hAnsi="Arial" w:cs="Arial"/>
          <w:b/>
          <w:bCs/>
          <w:color w:val="auto"/>
          <w:sz w:val="28"/>
          <w:szCs w:val="28"/>
        </w:rPr>
        <w:t>Referências</w:t>
      </w:r>
    </w:p>
    <w:p w14:paraId="57DEE199" w14:textId="77777777" w:rsidR="005E2379" w:rsidRPr="00A92450" w:rsidRDefault="00000000" w:rsidP="00DA3D00">
      <w:pPr>
        <w:spacing w:line="360" w:lineRule="auto"/>
        <w:jc w:val="both"/>
        <w:rPr>
          <w:rFonts w:ascii="Arial" w:hAnsi="Arial" w:cs="Arial"/>
        </w:rPr>
      </w:pPr>
      <w:r w:rsidRPr="00A92450">
        <w:rPr>
          <w:rFonts w:ascii="Arial" w:hAnsi="Arial" w:cs="Arial"/>
        </w:rPr>
        <w:t xml:space="preserve">CARVALHO, Rosita Edler. </w:t>
      </w:r>
      <w:r w:rsidRPr="00A92450">
        <w:rPr>
          <w:rFonts w:ascii="Arial" w:hAnsi="Arial" w:cs="Arial"/>
          <w:b/>
          <w:bCs/>
        </w:rPr>
        <w:t>Educação Inclusiva: com os pingos nos is</w:t>
      </w:r>
      <w:r w:rsidRPr="00A92450">
        <w:rPr>
          <w:rFonts w:ascii="Arial" w:hAnsi="Arial" w:cs="Arial"/>
        </w:rPr>
        <w:t>. 6. ed. Porto Alegre: Mediação, 2014.</w:t>
      </w:r>
      <w:r w:rsidRPr="00A92450">
        <w:rPr>
          <w:rFonts w:ascii="Arial" w:hAnsi="Arial" w:cs="Arial"/>
        </w:rPr>
        <w:br/>
        <w:t xml:space="preserve">MANTOAN, Maria Teresa Eglér. </w:t>
      </w:r>
      <w:r w:rsidRPr="00A92450">
        <w:rPr>
          <w:rFonts w:ascii="Arial" w:hAnsi="Arial" w:cs="Arial"/>
          <w:b/>
          <w:bCs/>
        </w:rPr>
        <w:t>Inclusão escolar: O que é? Por quê? Como fazer?</w:t>
      </w:r>
      <w:r w:rsidRPr="00A92450">
        <w:rPr>
          <w:rFonts w:ascii="Arial" w:hAnsi="Arial" w:cs="Arial"/>
        </w:rPr>
        <w:t xml:space="preserve"> 2. ed. São Paulo: Moderna, 2003.</w:t>
      </w:r>
      <w:r w:rsidRPr="00A92450">
        <w:rPr>
          <w:rFonts w:ascii="Arial" w:hAnsi="Arial" w:cs="Arial"/>
        </w:rPr>
        <w:br/>
        <w:t xml:space="preserve">SILVEIRA, Nise da. </w:t>
      </w:r>
      <w:r w:rsidRPr="00A92450">
        <w:rPr>
          <w:rFonts w:ascii="Arial" w:hAnsi="Arial" w:cs="Arial"/>
          <w:b/>
          <w:bCs/>
        </w:rPr>
        <w:t>Imagens do Inconsciente</w:t>
      </w:r>
      <w:r w:rsidRPr="00A92450">
        <w:rPr>
          <w:rFonts w:ascii="Arial" w:hAnsi="Arial" w:cs="Arial"/>
        </w:rPr>
        <w:t>. Rio de Janeiro: Francisco Alves, 1981.</w:t>
      </w:r>
      <w:r w:rsidRPr="00A92450">
        <w:rPr>
          <w:rFonts w:ascii="Arial" w:hAnsi="Arial" w:cs="Arial"/>
        </w:rPr>
        <w:br/>
        <w:t xml:space="preserve">VIGOTSKI, Lev S. </w:t>
      </w:r>
      <w:r w:rsidRPr="00A92450">
        <w:rPr>
          <w:rFonts w:ascii="Arial" w:hAnsi="Arial" w:cs="Arial"/>
          <w:b/>
          <w:bCs/>
        </w:rPr>
        <w:t>Psicologia da Arte</w:t>
      </w:r>
      <w:r w:rsidRPr="00A92450">
        <w:rPr>
          <w:rFonts w:ascii="Arial" w:hAnsi="Arial" w:cs="Arial"/>
        </w:rPr>
        <w:t>. São Paulo: Martins Fontes, 1997.</w:t>
      </w:r>
    </w:p>
    <w:sectPr w:rsidR="005E2379" w:rsidRPr="00A92450" w:rsidSect="00DA3D00">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6A1E" w14:textId="77777777" w:rsidR="00173CA2" w:rsidRDefault="00173CA2" w:rsidP="00D61F18">
      <w:pPr>
        <w:spacing w:after="0" w:line="240" w:lineRule="auto"/>
      </w:pPr>
      <w:r>
        <w:separator/>
      </w:r>
    </w:p>
  </w:endnote>
  <w:endnote w:type="continuationSeparator" w:id="0">
    <w:p w14:paraId="3D347771" w14:textId="77777777" w:rsidR="00173CA2" w:rsidRDefault="00173CA2"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5394" w14:textId="77777777" w:rsidR="0063142D" w:rsidRDefault="0063142D">
    <w:pPr>
      <w:pStyle w:val="Rodap"/>
      <w:rPr>
        <w:noProof/>
      </w:rPr>
    </w:pPr>
    <w:r>
      <w:rPr>
        <w:noProof/>
      </w:rPr>
      <w:drawing>
        <wp:anchor distT="0" distB="0" distL="114300" distR="114300" simplePos="0" relativeHeight="251661312" behindDoc="0" locked="0" layoutInCell="1" allowOverlap="1" wp14:anchorId="3C7BF657" wp14:editId="7AA6499C">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FD3C64" w14:textId="77777777" w:rsidR="007838DA" w:rsidRDefault="007838DA">
    <w:pPr>
      <w:pStyle w:val="Rodap"/>
      <w:rPr>
        <w:noProof/>
      </w:rPr>
    </w:pPr>
  </w:p>
  <w:p w14:paraId="7002AA2F" w14:textId="77777777" w:rsidR="007838DA" w:rsidRDefault="007838DA">
    <w:pPr>
      <w:pStyle w:val="Rodap"/>
    </w:pPr>
  </w:p>
  <w:p w14:paraId="3147AF75"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A310" w14:textId="77777777" w:rsidR="00173CA2" w:rsidRDefault="00173CA2" w:rsidP="00D61F18">
      <w:pPr>
        <w:spacing w:after="0" w:line="240" w:lineRule="auto"/>
      </w:pPr>
      <w:r>
        <w:separator/>
      </w:r>
    </w:p>
  </w:footnote>
  <w:footnote w:type="continuationSeparator" w:id="0">
    <w:p w14:paraId="70FB5D31" w14:textId="77777777" w:rsidR="00173CA2" w:rsidRDefault="00173CA2"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0415" w14:textId="77777777" w:rsidR="0063142D" w:rsidRDefault="0063142D">
    <w:pPr>
      <w:pStyle w:val="Cabealho"/>
      <w:rPr>
        <w:noProof/>
      </w:rPr>
    </w:pPr>
    <w:r>
      <w:rPr>
        <w:noProof/>
      </w:rPr>
      <w:drawing>
        <wp:anchor distT="0" distB="0" distL="114300" distR="114300" simplePos="0" relativeHeight="251660288" behindDoc="0" locked="0" layoutInCell="1" allowOverlap="1" wp14:anchorId="381A6F2D" wp14:editId="6927F201">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31642E" w14:textId="77777777" w:rsidR="00D61F18" w:rsidRDefault="00D61F18">
    <w:pPr>
      <w:pStyle w:val="Cabealho"/>
    </w:pPr>
  </w:p>
  <w:p w14:paraId="33DD2EA6" w14:textId="7777777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95A79"/>
    <w:rsid w:val="000C5EE8"/>
    <w:rsid w:val="00120498"/>
    <w:rsid w:val="00173CA2"/>
    <w:rsid w:val="001750B6"/>
    <w:rsid w:val="001B6ECA"/>
    <w:rsid w:val="002F3609"/>
    <w:rsid w:val="003123E1"/>
    <w:rsid w:val="003A4221"/>
    <w:rsid w:val="00450EA5"/>
    <w:rsid w:val="00483CA9"/>
    <w:rsid w:val="004A45FD"/>
    <w:rsid w:val="004B1D01"/>
    <w:rsid w:val="004B646F"/>
    <w:rsid w:val="004C5576"/>
    <w:rsid w:val="004D6E26"/>
    <w:rsid w:val="004F7974"/>
    <w:rsid w:val="00520890"/>
    <w:rsid w:val="005239FA"/>
    <w:rsid w:val="005E2379"/>
    <w:rsid w:val="0063142D"/>
    <w:rsid w:val="00642304"/>
    <w:rsid w:val="00674210"/>
    <w:rsid w:val="00734F8B"/>
    <w:rsid w:val="007420EE"/>
    <w:rsid w:val="007838DA"/>
    <w:rsid w:val="007A4F1E"/>
    <w:rsid w:val="007B29E8"/>
    <w:rsid w:val="007B6AEF"/>
    <w:rsid w:val="007C2E3D"/>
    <w:rsid w:val="00822323"/>
    <w:rsid w:val="00913B6E"/>
    <w:rsid w:val="009363CF"/>
    <w:rsid w:val="00964F52"/>
    <w:rsid w:val="00990F61"/>
    <w:rsid w:val="009F2F7E"/>
    <w:rsid w:val="009F7707"/>
    <w:rsid w:val="00A668AF"/>
    <w:rsid w:val="00A92450"/>
    <w:rsid w:val="00B7405F"/>
    <w:rsid w:val="00B83CB5"/>
    <w:rsid w:val="00C1690B"/>
    <w:rsid w:val="00C30059"/>
    <w:rsid w:val="00C82AF9"/>
    <w:rsid w:val="00C91957"/>
    <w:rsid w:val="00D10917"/>
    <w:rsid w:val="00D536D8"/>
    <w:rsid w:val="00D61F18"/>
    <w:rsid w:val="00D8708B"/>
    <w:rsid w:val="00DA3D00"/>
    <w:rsid w:val="00E65360"/>
    <w:rsid w:val="00EF3058"/>
    <w:rsid w:val="00FC5A44"/>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82F89"/>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785</Words>
  <Characters>4241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Semed - DDZ infra</cp:lastModifiedBy>
  <cp:revision>5</cp:revision>
  <cp:lastPrinted>2025-06-10T18:30:00Z</cp:lastPrinted>
  <dcterms:created xsi:type="dcterms:W3CDTF">2025-09-08T14:41:00Z</dcterms:created>
  <dcterms:modified xsi:type="dcterms:W3CDTF">2025-09-08T19:12:00Z</dcterms:modified>
</cp:coreProperties>
</file>