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E8" w:rsidRDefault="000443E8" w:rsidP="00201EFF">
      <w:pPr>
        <w:pStyle w:val="Ttulo1"/>
        <w:ind w:left="0" w:hanging="2"/>
      </w:pPr>
      <w:r>
        <w:t>UMA APROXIMAÇÃO DO EMPREENDEDORISMO IMIGRANTE DE MULHERES BRASILEIRAS NO CANADÁ</w:t>
      </w:r>
      <w:r w:rsidR="0031333D">
        <w:rPr>
          <w:rStyle w:val="Refdenotaderodap"/>
        </w:rPr>
        <w:footnoteReference w:id="1"/>
      </w:r>
    </w:p>
    <w:p w:rsidR="00201EFF" w:rsidRPr="000317BC" w:rsidRDefault="000317BC" w:rsidP="000317BC">
      <w:pPr>
        <w:ind w:left="0" w:hanging="2"/>
        <w:jc w:val="center"/>
        <w:rPr>
          <w:b/>
          <w:sz w:val="24"/>
          <w:szCs w:val="24"/>
          <w:highlight w:val="yellow"/>
          <w:lang w:val="en-US"/>
        </w:rPr>
      </w:pPr>
      <w:r w:rsidRPr="000317BC">
        <w:rPr>
          <w:b/>
          <w:sz w:val="24"/>
          <w:szCs w:val="24"/>
          <w:lang w:val="en-US"/>
        </w:rPr>
        <w:t>AN APPROACH TO IMMIGRANT ENTREPRENEURSHIP OF BRAZILIAN WOMEN IN CANADA</w:t>
      </w:r>
    </w:p>
    <w:p w:rsidR="000443E8" w:rsidRDefault="000443E8" w:rsidP="000443E8">
      <w:pPr>
        <w:pStyle w:val="Ttulo1"/>
        <w:spacing w:before="0" w:after="0"/>
        <w:ind w:left="0" w:hanging="2"/>
        <w:jc w:val="both"/>
        <w:rPr>
          <w:b w:val="0"/>
        </w:rPr>
      </w:pPr>
      <w:bookmarkStart w:id="0" w:name="_heading=h.20j934nvywfl" w:colFirst="0" w:colLast="0"/>
      <w:bookmarkEnd w:id="0"/>
      <w:r>
        <w:t xml:space="preserve">RESUMO </w:t>
      </w:r>
    </w:p>
    <w:p w:rsidR="000443E8" w:rsidRPr="000443E8" w:rsidRDefault="000443E8" w:rsidP="000443E8">
      <w:pPr>
        <w:spacing w:line="240" w:lineRule="auto"/>
        <w:ind w:left="0" w:hanging="2"/>
        <w:rPr>
          <w:sz w:val="24"/>
          <w:szCs w:val="24"/>
        </w:rPr>
      </w:pPr>
      <w:r w:rsidRPr="000443E8">
        <w:rPr>
          <w:sz w:val="24"/>
          <w:szCs w:val="24"/>
        </w:rPr>
        <w:t xml:space="preserve">Teve-se por objetivo analisar o perfil </w:t>
      </w:r>
      <w:proofErr w:type="spellStart"/>
      <w:r w:rsidRPr="000443E8">
        <w:rPr>
          <w:sz w:val="24"/>
          <w:szCs w:val="24"/>
        </w:rPr>
        <w:t>sociodemográfico</w:t>
      </w:r>
      <w:proofErr w:type="spellEnd"/>
      <w:r w:rsidRPr="000443E8">
        <w:rPr>
          <w:sz w:val="24"/>
          <w:szCs w:val="24"/>
        </w:rPr>
        <w:t xml:space="preserve"> e empreendedor de mulheres brasileiras imigrantes em Toronto, no Canadá, bem como características dos negócios em si. Realizou-se uma pesquisa qualitativa do tipo exploratório-descritiva, bibliográfica e de campo, tendo sido aplicados 47 questionários e realizadas 22 </w:t>
      </w:r>
      <w:r w:rsidRPr="000443E8">
        <w:rPr>
          <w:sz w:val="24"/>
          <w:szCs w:val="24"/>
          <w:shd w:val="clear" w:color="auto" w:fill="FFFFFF"/>
        </w:rPr>
        <w:t xml:space="preserve">entrevistas semiestruturadas. As respondentes são majoritariamente da região Sudeste brasileira, branca, casada, com filhos e idade entre 30 e 59 anos, alto nível de escolaridade e proficiência em inglês. A maioria dos negócios são de pequeno porte/individuais do </w:t>
      </w:r>
      <w:r w:rsidR="006D57B9">
        <w:rPr>
          <w:sz w:val="24"/>
          <w:szCs w:val="24"/>
          <w:shd w:val="clear" w:color="auto" w:fill="FFFFFF"/>
        </w:rPr>
        <w:t>setor de prestação de serviços</w:t>
      </w:r>
      <w:r w:rsidRPr="000443E8">
        <w:rPr>
          <w:sz w:val="24"/>
          <w:szCs w:val="24"/>
          <w:shd w:val="clear" w:color="auto" w:fill="FFFFFF"/>
        </w:rPr>
        <w:t xml:space="preserve">. O mercado-alvo dos negócios, em sua maior parte, é de “brasileiros/as residentes no Canadá”, portanto, “étnicos e </w:t>
      </w:r>
      <w:proofErr w:type="spellStart"/>
      <w:r w:rsidRPr="000443E8">
        <w:rPr>
          <w:sz w:val="24"/>
          <w:szCs w:val="24"/>
          <w:shd w:val="clear" w:color="auto" w:fill="FFFFFF"/>
        </w:rPr>
        <w:t>coétnicos</w:t>
      </w:r>
      <w:proofErr w:type="spellEnd"/>
      <w:r w:rsidR="002946B5">
        <w:rPr>
          <w:sz w:val="24"/>
          <w:szCs w:val="24"/>
          <w:shd w:val="clear" w:color="auto" w:fill="FFFFFF"/>
        </w:rPr>
        <w:t>”</w:t>
      </w:r>
      <w:r w:rsidRPr="000443E8">
        <w:rPr>
          <w:sz w:val="24"/>
          <w:szCs w:val="24"/>
          <w:shd w:val="clear" w:color="auto" w:fill="FFFFFF"/>
        </w:rPr>
        <w:t xml:space="preserve">. A importância da criação e manutenção de </w:t>
      </w:r>
      <w:r w:rsidRPr="000443E8">
        <w:rPr>
          <w:i/>
          <w:sz w:val="24"/>
          <w:szCs w:val="24"/>
        </w:rPr>
        <w:t>networking</w:t>
      </w:r>
      <w:r w:rsidRPr="000443E8">
        <w:rPr>
          <w:sz w:val="24"/>
          <w:szCs w:val="24"/>
        </w:rPr>
        <w:t xml:space="preserve">, às atividades empreendedoras, é amplamente reconhecida. </w:t>
      </w:r>
      <w:r w:rsidR="00D92829">
        <w:rPr>
          <w:sz w:val="24"/>
          <w:szCs w:val="24"/>
        </w:rPr>
        <w:t xml:space="preserve">Há evidências de </w:t>
      </w:r>
      <w:r w:rsidRPr="000443E8">
        <w:rPr>
          <w:sz w:val="24"/>
          <w:szCs w:val="24"/>
        </w:rPr>
        <w:t xml:space="preserve">dificuldade relacionada ao balanceamento trabalho-família, o que requer estudos futuros com vistas a compreender a influência de recursos familiares e dos papeis de gênero nos caminhos do empreendedorismo de mulheres imigrantes brasileiras no Canadá. </w:t>
      </w:r>
    </w:p>
    <w:p w:rsidR="000443E8" w:rsidRPr="000E045B" w:rsidRDefault="000443E8" w:rsidP="000443E8">
      <w:pPr>
        <w:pStyle w:val="Ttulo2"/>
        <w:ind w:left="0" w:hanging="2"/>
      </w:pPr>
      <w:bookmarkStart w:id="1" w:name="_heading=h.gw0vyzcrrbt0" w:colFirst="0" w:colLast="0"/>
      <w:bookmarkEnd w:id="1"/>
      <w:r w:rsidRPr="000E045B">
        <w:t>Palavras-chave</w:t>
      </w:r>
    </w:p>
    <w:p w:rsidR="000443E8" w:rsidRPr="000E045B" w:rsidRDefault="000443E8" w:rsidP="000443E8">
      <w:pPr>
        <w:ind w:left="0" w:hanging="2"/>
        <w:rPr>
          <w:sz w:val="24"/>
          <w:szCs w:val="24"/>
        </w:rPr>
      </w:pPr>
      <w:r w:rsidRPr="000E045B">
        <w:rPr>
          <w:sz w:val="24"/>
          <w:szCs w:val="24"/>
        </w:rPr>
        <w:t xml:space="preserve">Empreendedorismo </w:t>
      </w:r>
      <w:r w:rsidR="007159F3">
        <w:rPr>
          <w:sz w:val="24"/>
          <w:szCs w:val="24"/>
        </w:rPr>
        <w:t>i</w:t>
      </w:r>
      <w:r w:rsidRPr="000E045B">
        <w:rPr>
          <w:sz w:val="24"/>
          <w:szCs w:val="24"/>
        </w:rPr>
        <w:t xml:space="preserve">migrante. </w:t>
      </w:r>
      <w:r w:rsidR="00862A21" w:rsidRPr="000E045B">
        <w:rPr>
          <w:sz w:val="24"/>
          <w:szCs w:val="24"/>
        </w:rPr>
        <w:t xml:space="preserve">Mulheres </w:t>
      </w:r>
      <w:r w:rsidR="007159F3">
        <w:rPr>
          <w:sz w:val="24"/>
          <w:szCs w:val="24"/>
        </w:rPr>
        <w:t>b</w:t>
      </w:r>
      <w:r w:rsidRPr="000E045B">
        <w:rPr>
          <w:sz w:val="24"/>
          <w:szCs w:val="24"/>
        </w:rPr>
        <w:t xml:space="preserve">rasileiras. Toronto. Canadá. </w:t>
      </w:r>
    </w:p>
    <w:p w:rsidR="000443E8" w:rsidRDefault="000443E8" w:rsidP="000443E8">
      <w:pPr>
        <w:spacing w:after="0" w:line="240" w:lineRule="auto"/>
        <w:ind w:left="0" w:hanging="2"/>
        <w:rPr>
          <w:sz w:val="24"/>
          <w:szCs w:val="24"/>
          <w:u w:val="single"/>
        </w:rPr>
      </w:pPr>
    </w:p>
    <w:p w:rsidR="000317BC" w:rsidRDefault="000317BC" w:rsidP="000317BC">
      <w:pPr>
        <w:pStyle w:val="Ttulo1"/>
        <w:spacing w:before="0" w:after="0"/>
        <w:ind w:left="0" w:hanging="2"/>
        <w:jc w:val="both"/>
      </w:pPr>
      <w:r>
        <w:t>ABSTRACT</w:t>
      </w:r>
    </w:p>
    <w:p w:rsidR="000317BC" w:rsidRDefault="000317BC" w:rsidP="00D92829">
      <w:pPr>
        <w:ind w:left="0" w:hanging="2"/>
        <w:rPr>
          <w:sz w:val="24"/>
          <w:szCs w:val="24"/>
          <w:lang w:val="en-US"/>
        </w:rPr>
      </w:pPr>
      <w:r w:rsidRPr="002946B5">
        <w:rPr>
          <w:sz w:val="24"/>
          <w:szCs w:val="24"/>
          <w:lang w:val="en-US"/>
        </w:rPr>
        <w:t>The objective is to analyze the sociodemographic and entrepreneurial profile of Brazilian immigrant women in Toronto/CA in addition to the characteristics of the businesses. To this end, we carried out an exploratory-descriptive, bibliographic, and field research, which included 47 questionnaires and 22 semi-structured interviews.</w:t>
      </w:r>
      <w:r w:rsidR="005176BB" w:rsidRPr="002946B5">
        <w:rPr>
          <w:sz w:val="24"/>
          <w:szCs w:val="24"/>
          <w:lang w:val="en-US"/>
        </w:rPr>
        <w:t xml:space="preserve"> Most parts of the respondents were from the Southeast region of Brazil, white, between 30 and 59 years old, married, had children, and had a high level of education/proficiency in English.</w:t>
      </w:r>
      <w:r w:rsidR="006D57B9" w:rsidRPr="002946B5">
        <w:rPr>
          <w:sz w:val="24"/>
          <w:szCs w:val="24"/>
          <w:lang w:val="en-US"/>
        </w:rPr>
        <w:t xml:space="preserve"> Most of the businesses are small/individuals in the service sector. </w:t>
      </w:r>
      <w:r w:rsidR="002946B5" w:rsidRPr="002946B5">
        <w:rPr>
          <w:sz w:val="24"/>
          <w:szCs w:val="24"/>
          <w:lang w:val="en-US"/>
        </w:rPr>
        <w:t>The target market of the businesses, for the most part, is ´Brazilians residing in Canada´, therefore ethnic and co-ethnic.</w:t>
      </w:r>
      <w:r w:rsidR="002946B5">
        <w:rPr>
          <w:sz w:val="24"/>
          <w:szCs w:val="24"/>
          <w:lang w:val="en-US"/>
        </w:rPr>
        <w:t xml:space="preserve"> </w:t>
      </w:r>
      <w:r w:rsidR="002946B5" w:rsidRPr="002946B5">
        <w:rPr>
          <w:sz w:val="24"/>
          <w:szCs w:val="24"/>
          <w:lang w:val="en-US"/>
        </w:rPr>
        <w:t>The importance of creating and maintaining networking for entrepreneurial activities is widely recognized.</w:t>
      </w:r>
      <w:r w:rsidR="00D92829">
        <w:rPr>
          <w:sz w:val="24"/>
          <w:szCs w:val="24"/>
          <w:lang w:val="en-US"/>
        </w:rPr>
        <w:t xml:space="preserve"> </w:t>
      </w:r>
      <w:r w:rsidR="00D92829" w:rsidRPr="00D92829">
        <w:rPr>
          <w:sz w:val="24"/>
          <w:szCs w:val="24"/>
          <w:lang w:val="en-US"/>
        </w:rPr>
        <w:t>There is evidence of difficulty related to work-family balance, which requires future studies to understand the influence of family resources and gender roles on the paths of entrepreneurship of Brazilian immigrant women in Canada.</w:t>
      </w:r>
    </w:p>
    <w:p w:rsidR="00D92829" w:rsidRPr="0039585B" w:rsidRDefault="00D92829" w:rsidP="0039585B">
      <w:pPr>
        <w:spacing w:after="0"/>
        <w:ind w:left="0" w:hanging="2"/>
        <w:rPr>
          <w:b/>
          <w:sz w:val="24"/>
          <w:szCs w:val="24"/>
          <w:lang w:val="en-US"/>
        </w:rPr>
      </w:pPr>
      <w:r w:rsidRPr="0039585B">
        <w:rPr>
          <w:b/>
          <w:sz w:val="24"/>
          <w:szCs w:val="24"/>
          <w:lang w:val="en-US"/>
        </w:rPr>
        <w:t>Key</w:t>
      </w:r>
      <w:r w:rsidR="0039585B" w:rsidRPr="0039585B">
        <w:rPr>
          <w:b/>
          <w:sz w:val="24"/>
          <w:szCs w:val="24"/>
          <w:lang w:val="en-US"/>
        </w:rPr>
        <w:t>words</w:t>
      </w:r>
    </w:p>
    <w:p w:rsidR="0039585B" w:rsidRPr="000317BC" w:rsidRDefault="0039585B" w:rsidP="0039585B">
      <w:pPr>
        <w:spacing w:after="0"/>
        <w:ind w:left="0" w:hanging="2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Immigrant </w:t>
      </w:r>
      <w:r w:rsidR="007159F3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ntrepreneurship. Brazilian </w:t>
      </w:r>
      <w:r w:rsidR="007159F3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 xml:space="preserve">omen. Toronto. Canada. </w:t>
      </w:r>
    </w:p>
    <w:p w:rsidR="000317BC" w:rsidRPr="000317BC" w:rsidRDefault="000317BC" w:rsidP="000443E8">
      <w:pPr>
        <w:spacing w:after="0" w:line="240" w:lineRule="auto"/>
        <w:ind w:left="0" w:hanging="2"/>
        <w:rPr>
          <w:sz w:val="24"/>
          <w:szCs w:val="24"/>
          <w:u w:val="single"/>
          <w:lang w:val="en-US"/>
        </w:rPr>
      </w:pPr>
    </w:p>
    <w:p w:rsidR="000317BC" w:rsidRDefault="000317BC" w:rsidP="000443E8">
      <w:pPr>
        <w:spacing w:after="0" w:line="240" w:lineRule="auto"/>
        <w:ind w:left="0" w:hanging="2"/>
        <w:rPr>
          <w:sz w:val="24"/>
          <w:szCs w:val="24"/>
          <w:u w:val="single"/>
          <w:lang w:val="en-US"/>
        </w:rPr>
      </w:pPr>
    </w:p>
    <w:p w:rsidR="000443E8" w:rsidRDefault="000443E8" w:rsidP="005E6100">
      <w:pPr>
        <w:pStyle w:val="Ttulo2"/>
        <w:ind w:left="0" w:hanging="2"/>
      </w:pPr>
      <w:bookmarkStart w:id="2" w:name="_heading=h.sir6zwasl3lx" w:colFirst="0" w:colLast="0"/>
      <w:bookmarkEnd w:id="2"/>
      <w:r>
        <w:lastRenderedPageBreak/>
        <w:t>Introdução</w:t>
      </w:r>
    </w:p>
    <w:p w:rsidR="00061076" w:rsidRPr="00977A2E" w:rsidRDefault="00061076" w:rsidP="00061076">
      <w:pPr>
        <w:autoSpaceDE w:val="0"/>
        <w:autoSpaceDN w:val="0"/>
        <w:adjustRightInd w:val="0"/>
        <w:spacing w:after="0" w:line="240" w:lineRule="auto"/>
        <w:ind w:left="0" w:hanging="2"/>
        <w:rPr>
          <w:sz w:val="24"/>
          <w:szCs w:val="24"/>
        </w:rPr>
      </w:pPr>
      <w:r w:rsidRPr="00977A2E">
        <w:rPr>
          <w:sz w:val="24"/>
          <w:szCs w:val="24"/>
        </w:rPr>
        <w:t xml:space="preserve">Estudos têm apontado para o empreendedorismo como uma das formas de inclusão nas sociedades receptoras e de ascensão econômica do imigrante (AKBAR, 2019; </w:t>
      </w:r>
      <w:r w:rsidRPr="00977A2E">
        <w:rPr>
          <w:rFonts w:ascii="Times-Roman" w:hAnsi="Times-Roman" w:cs="Times-Roman"/>
          <w:sz w:val="24"/>
          <w:szCs w:val="24"/>
        </w:rPr>
        <w:t>CRUZ; FALCÃO; BARRETO, 2017; KLOOSTERMAN; RATH, 2003; PORTES; ZHOU, 1992</w:t>
      </w:r>
      <w:r w:rsidRPr="00977A2E">
        <w:rPr>
          <w:sz w:val="24"/>
          <w:szCs w:val="24"/>
        </w:rPr>
        <w:t>).</w:t>
      </w:r>
    </w:p>
    <w:p w:rsidR="00061076" w:rsidRPr="00977A2E" w:rsidRDefault="00061076" w:rsidP="00977A2E">
      <w:pPr>
        <w:autoSpaceDE w:val="0"/>
        <w:autoSpaceDN w:val="0"/>
        <w:adjustRightInd w:val="0"/>
        <w:spacing w:after="0" w:line="240" w:lineRule="auto"/>
        <w:ind w:left="0" w:hanging="2"/>
        <w:rPr>
          <w:sz w:val="24"/>
          <w:szCs w:val="24"/>
        </w:rPr>
      </w:pPr>
      <w:r w:rsidRPr="00977A2E">
        <w:rPr>
          <w:sz w:val="24"/>
          <w:szCs w:val="24"/>
        </w:rPr>
        <w:t xml:space="preserve">Ao voltarmos o olhar para o recente cenário de mudanças e instabilidade econômica e social no Brasil, verifica-se um movimento de intensificação da emigração de brasileiros, sendo o Canadá um importante destino de migração brasileira (FALCÃO </w:t>
      </w:r>
      <w:r w:rsidRPr="00977A2E">
        <w:rPr>
          <w:i/>
          <w:sz w:val="24"/>
          <w:szCs w:val="24"/>
        </w:rPr>
        <w:t>et al.</w:t>
      </w:r>
      <w:r w:rsidRPr="00977A2E">
        <w:rPr>
          <w:sz w:val="24"/>
          <w:szCs w:val="24"/>
        </w:rPr>
        <w:t xml:space="preserve">, 2022; FALCÃO </w:t>
      </w:r>
      <w:r w:rsidRPr="00977A2E">
        <w:rPr>
          <w:i/>
          <w:sz w:val="24"/>
          <w:szCs w:val="24"/>
        </w:rPr>
        <w:t>et al.</w:t>
      </w:r>
      <w:r w:rsidRPr="00977A2E">
        <w:rPr>
          <w:sz w:val="24"/>
          <w:szCs w:val="24"/>
        </w:rPr>
        <w:t xml:space="preserve">, 2021; MACHADO </w:t>
      </w:r>
      <w:r w:rsidRPr="00977A2E">
        <w:rPr>
          <w:i/>
          <w:sz w:val="24"/>
          <w:szCs w:val="24"/>
        </w:rPr>
        <w:t>et al.</w:t>
      </w:r>
      <w:r w:rsidRPr="00977A2E">
        <w:rPr>
          <w:sz w:val="24"/>
          <w:szCs w:val="24"/>
        </w:rPr>
        <w:t xml:space="preserve">, 2021; 2021a; 2021b; SEGA, 2018; 2021). </w:t>
      </w:r>
      <w:r w:rsidR="00090BB8">
        <w:rPr>
          <w:sz w:val="24"/>
          <w:szCs w:val="24"/>
        </w:rPr>
        <w:t>Assim</w:t>
      </w:r>
      <w:r w:rsidRPr="00977A2E">
        <w:rPr>
          <w:sz w:val="24"/>
          <w:szCs w:val="24"/>
        </w:rPr>
        <w:t xml:space="preserve">, ao se considerar o aumento consistente da população brasileira imigrante no Canadá, bem como algumas lacunas de conhecimento sobre suas atividades e características empreendedoras (FALCÃO </w:t>
      </w:r>
      <w:r w:rsidRPr="00977A2E">
        <w:rPr>
          <w:i/>
          <w:sz w:val="24"/>
          <w:szCs w:val="24"/>
        </w:rPr>
        <w:t>et al.</w:t>
      </w:r>
      <w:r w:rsidRPr="00977A2E">
        <w:rPr>
          <w:sz w:val="24"/>
          <w:szCs w:val="24"/>
        </w:rPr>
        <w:t xml:space="preserve">, 2022; FALCÃO </w:t>
      </w:r>
      <w:r w:rsidRPr="00977A2E">
        <w:rPr>
          <w:i/>
          <w:sz w:val="24"/>
          <w:szCs w:val="24"/>
        </w:rPr>
        <w:t>et al.</w:t>
      </w:r>
      <w:r w:rsidRPr="00977A2E">
        <w:rPr>
          <w:sz w:val="24"/>
          <w:szCs w:val="24"/>
        </w:rPr>
        <w:t xml:space="preserve">, 2021; 2021a; MACHADO </w:t>
      </w:r>
      <w:r w:rsidRPr="00977A2E">
        <w:rPr>
          <w:i/>
          <w:sz w:val="24"/>
          <w:szCs w:val="24"/>
        </w:rPr>
        <w:t>et al.</w:t>
      </w:r>
      <w:r w:rsidRPr="00977A2E">
        <w:rPr>
          <w:sz w:val="24"/>
          <w:szCs w:val="24"/>
        </w:rPr>
        <w:t xml:space="preserve">, 2021; 2021a; 2021b), </w:t>
      </w:r>
      <w:r w:rsidR="00090BB8">
        <w:rPr>
          <w:sz w:val="24"/>
          <w:szCs w:val="24"/>
        </w:rPr>
        <w:t xml:space="preserve">entende-se como </w:t>
      </w:r>
      <w:r w:rsidRPr="00977A2E">
        <w:rPr>
          <w:sz w:val="24"/>
          <w:szCs w:val="24"/>
        </w:rPr>
        <w:t>relevante discuti</w:t>
      </w:r>
      <w:r w:rsidR="00A3547E">
        <w:rPr>
          <w:sz w:val="24"/>
          <w:szCs w:val="24"/>
        </w:rPr>
        <w:t xml:space="preserve">r aspectos do empreendedorismo de mulheres </w:t>
      </w:r>
      <w:r w:rsidRPr="00977A2E">
        <w:rPr>
          <w:sz w:val="24"/>
          <w:szCs w:val="24"/>
        </w:rPr>
        <w:t xml:space="preserve">imigrantes brasileiras no Canadá. Portanto, </w:t>
      </w:r>
      <w:r w:rsidR="00A3547E">
        <w:rPr>
          <w:sz w:val="24"/>
          <w:szCs w:val="24"/>
        </w:rPr>
        <w:t>o</w:t>
      </w:r>
      <w:r w:rsidRPr="00977A2E">
        <w:rPr>
          <w:sz w:val="24"/>
          <w:szCs w:val="24"/>
        </w:rPr>
        <w:t xml:space="preserve"> objetivo</w:t>
      </w:r>
      <w:r w:rsidR="00A3547E">
        <w:rPr>
          <w:sz w:val="24"/>
          <w:szCs w:val="24"/>
        </w:rPr>
        <w:t xml:space="preserve"> deste artigo é</w:t>
      </w:r>
      <w:r w:rsidRPr="00977A2E">
        <w:rPr>
          <w:sz w:val="24"/>
          <w:szCs w:val="24"/>
        </w:rPr>
        <w:t xml:space="preserve"> analisar </w:t>
      </w:r>
      <w:r w:rsidR="00977A2E" w:rsidRPr="00977A2E">
        <w:rPr>
          <w:sz w:val="24"/>
          <w:szCs w:val="24"/>
        </w:rPr>
        <w:t xml:space="preserve">a caracterização </w:t>
      </w:r>
      <w:proofErr w:type="spellStart"/>
      <w:r w:rsidRPr="00977A2E">
        <w:rPr>
          <w:sz w:val="24"/>
          <w:szCs w:val="24"/>
        </w:rPr>
        <w:t>sociodemográfic</w:t>
      </w:r>
      <w:r w:rsidR="00977A2E" w:rsidRPr="00977A2E">
        <w:rPr>
          <w:sz w:val="24"/>
          <w:szCs w:val="24"/>
        </w:rPr>
        <w:t>a</w:t>
      </w:r>
      <w:proofErr w:type="spellEnd"/>
      <w:r w:rsidRPr="00977A2E">
        <w:rPr>
          <w:sz w:val="24"/>
          <w:szCs w:val="24"/>
        </w:rPr>
        <w:t xml:space="preserve"> e empreendedor</w:t>
      </w:r>
      <w:r w:rsidR="00977A2E" w:rsidRPr="00977A2E">
        <w:rPr>
          <w:sz w:val="24"/>
          <w:szCs w:val="24"/>
        </w:rPr>
        <w:t>a</w:t>
      </w:r>
      <w:r w:rsidRPr="00977A2E">
        <w:rPr>
          <w:sz w:val="24"/>
          <w:szCs w:val="24"/>
        </w:rPr>
        <w:t xml:space="preserve"> de mulheres brasileiras imigrantes em Toronto, bem como </w:t>
      </w:r>
      <w:r w:rsidR="00CC020A">
        <w:rPr>
          <w:sz w:val="24"/>
          <w:szCs w:val="24"/>
        </w:rPr>
        <w:t xml:space="preserve">o perfil </w:t>
      </w:r>
      <w:r w:rsidRPr="00977A2E">
        <w:rPr>
          <w:sz w:val="24"/>
          <w:szCs w:val="24"/>
        </w:rPr>
        <w:t>dos negócios em si.</w:t>
      </w:r>
    </w:p>
    <w:p w:rsidR="00061076" w:rsidRPr="00977A2E" w:rsidRDefault="00061076" w:rsidP="00977A2E">
      <w:pPr>
        <w:autoSpaceDE w:val="0"/>
        <w:autoSpaceDN w:val="0"/>
        <w:adjustRightInd w:val="0"/>
        <w:spacing w:after="0" w:line="240" w:lineRule="auto"/>
        <w:ind w:left="0" w:hanging="2"/>
        <w:rPr>
          <w:sz w:val="24"/>
          <w:szCs w:val="24"/>
        </w:rPr>
      </w:pPr>
      <w:r w:rsidRPr="00977A2E">
        <w:rPr>
          <w:sz w:val="24"/>
          <w:szCs w:val="24"/>
        </w:rPr>
        <w:t xml:space="preserve">Do ponto de vista teórico, o </w:t>
      </w:r>
      <w:r w:rsidR="00977A2E" w:rsidRPr="00977A2E">
        <w:rPr>
          <w:sz w:val="24"/>
          <w:szCs w:val="24"/>
        </w:rPr>
        <w:t>estudo v</w:t>
      </w:r>
      <w:r w:rsidRPr="00977A2E">
        <w:rPr>
          <w:sz w:val="24"/>
          <w:szCs w:val="24"/>
        </w:rPr>
        <w:t xml:space="preserve">isa ampliar o entendimento da estruturação dos negócios de </w:t>
      </w:r>
      <w:r w:rsidR="00977A2E" w:rsidRPr="00977A2E">
        <w:rPr>
          <w:sz w:val="24"/>
          <w:szCs w:val="24"/>
        </w:rPr>
        <w:t xml:space="preserve">mulheres </w:t>
      </w:r>
      <w:r w:rsidRPr="00977A2E">
        <w:rPr>
          <w:sz w:val="24"/>
          <w:szCs w:val="24"/>
        </w:rPr>
        <w:t xml:space="preserve">imigrantes brasileiras, sobre seus fatores relacionados e condicionantes, dado que se trata de uma nacionalidade ainda pouco estudada no Canadá. Em termos práticos, busca-se contribuir por meio do apontamento de “caminhos” para que futuras/atuais empreendedoras imigrantes brasileiras possam atuar com maior precisão na gestão dos negócios. </w:t>
      </w:r>
    </w:p>
    <w:p w:rsidR="00061076" w:rsidRDefault="00061076" w:rsidP="00061076">
      <w:pPr>
        <w:spacing w:after="0" w:line="240" w:lineRule="auto"/>
        <w:ind w:left="0" w:hanging="2"/>
      </w:pPr>
    </w:p>
    <w:p w:rsidR="000443E8" w:rsidRDefault="000443E8" w:rsidP="005E6100">
      <w:pPr>
        <w:pStyle w:val="Ttulo2"/>
        <w:ind w:left="0" w:hanging="2"/>
      </w:pPr>
      <w:bookmarkStart w:id="3" w:name="_heading=h.5fkfjb71bgr" w:colFirst="0" w:colLast="0"/>
      <w:bookmarkEnd w:id="3"/>
      <w:r>
        <w:t>Material e Métodos</w:t>
      </w:r>
    </w:p>
    <w:p w:rsidR="00977A2E" w:rsidRDefault="00977A2E" w:rsidP="00977A2E">
      <w:pPr>
        <w:spacing w:after="0" w:line="240" w:lineRule="auto"/>
        <w:ind w:left="0" w:hanging="2"/>
        <w:rPr>
          <w:sz w:val="24"/>
          <w:szCs w:val="24"/>
        </w:rPr>
      </w:pPr>
      <w:r w:rsidRPr="00977A2E">
        <w:rPr>
          <w:sz w:val="24"/>
          <w:szCs w:val="24"/>
        </w:rPr>
        <w:t xml:space="preserve">Trata-se de uma pesquisa </w:t>
      </w:r>
      <w:proofErr w:type="spellStart"/>
      <w:r w:rsidRPr="00977A2E">
        <w:rPr>
          <w:sz w:val="24"/>
          <w:szCs w:val="24"/>
        </w:rPr>
        <w:t>multimétodos</w:t>
      </w:r>
      <w:proofErr w:type="spellEnd"/>
      <w:r w:rsidRPr="00977A2E">
        <w:rPr>
          <w:sz w:val="24"/>
          <w:szCs w:val="24"/>
        </w:rPr>
        <w:t xml:space="preserve">, composta de uma etapa quantitativa descritiva, que se valeu de questionários enviados para 47 mulheres empreendedoras estabelecidas na </w:t>
      </w:r>
      <w:r w:rsidRPr="00977A2E">
        <w:rPr>
          <w:i/>
          <w:sz w:val="24"/>
          <w:szCs w:val="24"/>
        </w:rPr>
        <w:t>GTA</w:t>
      </w:r>
      <w:r w:rsidR="005220A4">
        <w:rPr>
          <w:i/>
          <w:sz w:val="24"/>
          <w:szCs w:val="24"/>
        </w:rPr>
        <w:t xml:space="preserve"> (The </w:t>
      </w:r>
      <w:proofErr w:type="spellStart"/>
      <w:r w:rsidR="005220A4">
        <w:rPr>
          <w:i/>
          <w:sz w:val="24"/>
          <w:szCs w:val="24"/>
        </w:rPr>
        <w:t>Greater</w:t>
      </w:r>
      <w:proofErr w:type="spellEnd"/>
      <w:r w:rsidR="005220A4">
        <w:rPr>
          <w:i/>
          <w:sz w:val="24"/>
          <w:szCs w:val="24"/>
        </w:rPr>
        <w:t xml:space="preserve"> Toronto </w:t>
      </w:r>
      <w:proofErr w:type="spellStart"/>
      <w:r w:rsidR="005220A4">
        <w:rPr>
          <w:i/>
          <w:sz w:val="24"/>
          <w:szCs w:val="24"/>
        </w:rPr>
        <w:t>Area</w:t>
      </w:r>
      <w:proofErr w:type="spellEnd"/>
      <w:r w:rsidR="005220A4">
        <w:rPr>
          <w:i/>
          <w:sz w:val="24"/>
          <w:szCs w:val="24"/>
        </w:rPr>
        <w:t>),</w:t>
      </w:r>
      <w:r w:rsidR="005220A4" w:rsidRPr="005220A4">
        <w:rPr>
          <w:sz w:val="24"/>
          <w:szCs w:val="24"/>
        </w:rPr>
        <w:t xml:space="preserve"> s</w:t>
      </w:r>
      <w:r w:rsidRPr="005220A4">
        <w:rPr>
          <w:sz w:val="24"/>
          <w:szCs w:val="24"/>
        </w:rPr>
        <w:t>eguida</w:t>
      </w:r>
      <w:r w:rsidRPr="00977A2E">
        <w:rPr>
          <w:sz w:val="24"/>
          <w:szCs w:val="24"/>
        </w:rPr>
        <w:t xml:space="preserve"> de uma etapa qualitativa, na qual foram realizadas 22 entrevistas semiestruturadas face a face, além de </w:t>
      </w:r>
      <w:r w:rsidR="005220A4">
        <w:rPr>
          <w:sz w:val="24"/>
          <w:szCs w:val="24"/>
        </w:rPr>
        <w:t>o</w:t>
      </w:r>
      <w:r w:rsidRPr="00977A2E">
        <w:rPr>
          <w:sz w:val="24"/>
          <w:szCs w:val="24"/>
        </w:rPr>
        <w:t>bservação assistemática</w:t>
      </w:r>
      <w:r w:rsidR="00376016">
        <w:rPr>
          <w:sz w:val="24"/>
          <w:szCs w:val="24"/>
        </w:rPr>
        <w:t xml:space="preserve"> nos locais dos empreendimentos</w:t>
      </w:r>
      <w:r w:rsidRPr="00977A2E">
        <w:rPr>
          <w:sz w:val="24"/>
          <w:szCs w:val="24"/>
        </w:rPr>
        <w:t>. Portanto, as principais técnicas de coleta de dados utilizadas foram a observação assistemática, a aplicação de questionários e a entrevista semiestruturada (GHAURI; GRØNHAUG; STRANGE, 2020).</w:t>
      </w:r>
    </w:p>
    <w:p w:rsidR="00977A2E" w:rsidRPr="00977A2E" w:rsidRDefault="00977A2E" w:rsidP="00977A2E">
      <w:pPr>
        <w:spacing w:after="0" w:line="240" w:lineRule="auto"/>
        <w:ind w:left="0" w:hanging="2"/>
        <w:rPr>
          <w:rFonts w:ascii="Times-Roman" w:hAnsi="Times-Roman" w:cs="Times-Roman"/>
          <w:sz w:val="24"/>
          <w:szCs w:val="24"/>
        </w:rPr>
      </w:pPr>
      <w:r w:rsidRPr="00977A2E">
        <w:rPr>
          <w:sz w:val="24"/>
          <w:szCs w:val="24"/>
        </w:rPr>
        <w:t xml:space="preserve">Para a análise dos dados obtidos por meio da </w:t>
      </w:r>
      <w:proofErr w:type="spellStart"/>
      <w:r w:rsidRPr="00977A2E">
        <w:rPr>
          <w:i/>
          <w:sz w:val="24"/>
          <w:szCs w:val="24"/>
        </w:rPr>
        <w:t>survey</w:t>
      </w:r>
      <w:proofErr w:type="spellEnd"/>
      <w:r w:rsidRPr="00977A2E">
        <w:rPr>
          <w:sz w:val="24"/>
          <w:szCs w:val="24"/>
        </w:rPr>
        <w:t>, utilizou-se estatística descritiva simples; no que se refere à interpretação dos dados oriundos das entrevistas, utilizou-se o método de análise de conteúdo (BARDIN, 2011). Os resultados obtidos foram posteriormente confrontados com a literatura recente sobre o tema, a fim de concretizar os objetivos da pesquisa e de contribuir para o avanço do campo de estudo.</w:t>
      </w:r>
    </w:p>
    <w:p w:rsidR="00977A2E" w:rsidRPr="00977A2E" w:rsidRDefault="00977A2E" w:rsidP="00977A2E">
      <w:pPr>
        <w:spacing w:after="0" w:line="240" w:lineRule="auto"/>
        <w:ind w:left="0" w:hanging="2"/>
        <w:rPr>
          <w:rFonts w:ascii="Times-Roman" w:hAnsi="Times-Roman" w:cs="Times-Roman"/>
          <w:sz w:val="24"/>
          <w:szCs w:val="24"/>
        </w:rPr>
      </w:pPr>
    </w:p>
    <w:p w:rsidR="000443E8" w:rsidRDefault="000443E8" w:rsidP="005E6100">
      <w:pPr>
        <w:pStyle w:val="Ttulo2"/>
        <w:ind w:left="0" w:hanging="2"/>
      </w:pPr>
      <w:bookmarkStart w:id="4" w:name="_heading=h.p2q1028yp2bm" w:colFirst="0" w:colLast="0"/>
      <w:bookmarkEnd w:id="4"/>
      <w:r>
        <w:t>Resultados</w:t>
      </w:r>
    </w:p>
    <w:p w:rsidR="00910070" w:rsidRDefault="006D7F4C" w:rsidP="000B7225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V</w:t>
      </w:r>
      <w:r w:rsidR="005220A4" w:rsidRPr="006D7F4C">
        <w:rPr>
          <w:sz w:val="24"/>
          <w:szCs w:val="24"/>
        </w:rPr>
        <w:t xml:space="preserve">erificou-se que a maioria </w:t>
      </w:r>
      <w:r w:rsidR="00910070">
        <w:rPr>
          <w:sz w:val="24"/>
          <w:szCs w:val="24"/>
        </w:rPr>
        <w:t xml:space="preserve">das respondentes </w:t>
      </w:r>
      <w:r w:rsidR="005220A4" w:rsidRPr="006D7F4C">
        <w:rPr>
          <w:sz w:val="24"/>
          <w:szCs w:val="24"/>
        </w:rPr>
        <w:t xml:space="preserve">se declarou branca, casada, com filhos, na faixa etária entre 30 e 59 anos, proveniente principalmente </w:t>
      </w:r>
      <w:r>
        <w:rPr>
          <w:sz w:val="24"/>
          <w:szCs w:val="24"/>
        </w:rPr>
        <w:t xml:space="preserve">dos estados de </w:t>
      </w:r>
      <w:r w:rsidR="005220A4" w:rsidRPr="006D7F4C">
        <w:rPr>
          <w:sz w:val="24"/>
          <w:szCs w:val="24"/>
        </w:rPr>
        <w:t>São Paulo e Minas Gerais</w:t>
      </w:r>
      <w:r w:rsidR="000B7225">
        <w:rPr>
          <w:sz w:val="24"/>
          <w:szCs w:val="24"/>
        </w:rPr>
        <w:t xml:space="preserve"> (ambos</w:t>
      </w:r>
      <w:r>
        <w:rPr>
          <w:sz w:val="24"/>
          <w:szCs w:val="24"/>
        </w:rPr>
        <w:t xml:space="preserve"> na região sudeste brasileira</w:t>
      </w:r>
      <w:r w:rsidR="000B7225">
        <w:rPr>
          <w:sz w:val="24"/>
          <w:szCs w:val="24"/>
        </w:rPr>
        <w:t>), com</w:t>
      </w:r>
      <w:r w:rsidR="000B7225" w:rsidRPr="000B7225">
        <w:rPr>
          <w:sz w:val="24"/>
          <w:szCs w:val="24"/>
        </w:rPr>
        <w:t xml:space="preserve"> alto nível educacional formal </w:t>
      </w:r>
      <w:r w:rsidR="000B7225">
        <w:rPr>
          <w:sz w:val="24"/>
          <w:szCs w:val="24"/>
        </w:rPr>
        <w:t xml:space="preserve">e de proficiência em inglês, porém baixa proficiência em francês. </w:t>
      </w:r>
    </w:p>
    <w:p w:rsidR="000B7225" w:rsidRDefault="000B7225" w:rsidP="000B7225">
      <w:pPr>
        <w:spacing w:after="0" w:line="240" w:lineRule="auto"/>
        <w:ind w:left="0" w:hanging="2"/>
        <w:rPr>
          <w:sz w:val="24"/>
          <w:szCs w:val="24"/>
        </w:rPr>
      </w:pPr>
      <w:r w:rsidRPr="000B7225">
        <w:rPr>
          <w:sz w:val="24"/>
          <w:szCs w:val="24"/>
        </w:rPr>
        <w:t>Antes da migração para o Canadá, a maior parte</w:t>
      </w:r>
      <w:r>
        <w:rPr>
          <w:sz w:val="24"/>
          <w:szCs w:val="24"/>
        </w:rPr>
        <w:t xml:space="preserve"> das respondentes declarou </w:t>
      </w:r>
      <w:r w:rsidRPr="000B7225">
        <w:rPr>
          <w:sz w:val="24"/>
          <w:szCs w:val="24"/>
        </w:rPr>
        <w:t>que se encontrava com emprego no Brasil, seguida das que se declararam empresárias no país de origem</w:t>
      </w:r>
      <w:r>
        <w:rPr>
          <w:sz w:val="24"/>
          <w:szCs w:val="24"/>
        </w:rPr>
        <w:t xml:space="preserve">. </w:t>
      </w:r>
      <w:r w:rsidRPr="000B7225">
        <w:rPr>
          <w:sz w:val="24"/>
          <w:szCs w:val="24"/>
        </w:rPr>
        <w:t>Sobre as motivações para deixar o Brasil, alegou-se principalmente a “falta de segurança”, “sensação de insegurança”, “instabilidade” para planejar a vida etc., corroborando outros achados relativos a imigrantes brasileiros. Além disso, verificou-se um baixo interesse em voltar a morar no Brasil.</w:t>
      </w:r>
    </w:p>
    <w:p w:rsidR="00910070" w:rsidRDefault="00910070" w:rsidP="00910070">
      <w:pPr>
        <w:pStyle w:val="Corpodetexto"/>
        <w:spacing w:after="0" w:line="240" w:lineRule="auto"/>
        <w:ind w:left="0" w:hanging="2"/>
      </w:pPr>
      <w:r>
        <w:t xml:space="preserve">Em sua maioria, os negócios das empreendedoras imigrantes brasileiras (EIB) eram declaradamente formalizados, individuais ou de pequeno porte, atuantes no setor de prestação de serviços, com destaque para o segmento de “saúde e bem-estar” e de “alimentos e bebidas”. A maior parte das participantes declarou </w:t>
      </w:r>
      <w:r>
        <w:rPr>
          <w:lang w:eastAsia="ar-SA"/>
        </w:rPr>
        <w:t xml:space="preserve">que </w:t>
      </w:r>
      <w:r w:rsidRPr="004118A5">
        <w:t xml:space="preserve">entendia do negócio antes de atuar na indústria </w:t>
      </w:r>
      <w:r w:rsidRPr="004118A5">
        <w:lastRenderedPageBreak/>
        <w:t>(ramo de atividade)</w:t>
      </w:r>
      <w:r>
        <w:t xml:space="preserve">. Quanto ao mercado-alvo dos negócios, a maioria apontou </w:t>
      </w:r>
      <w:r w:rsidRPr="004118A5">
        <w:t>“</w:t>
      </w:r>
      <w:r>
        <w:t>b</w:t>
      </w:r>
      <w:r w:rsidRPr="004118A5">
        <w:t>r</w:t>
      </w:r>
      <w:r>
        <w:t xml:space="preserve">asileiros residentes no Canadá”, ademais, observou-se que </w:t>
      </w:r>
      <w:r w:rsidRPr="004118A5">
        <w:t>a</w:t>
      </w:r>
      <w:r>
        <w:t xml:space="preserve"> maior parte </w:t>
      </w:r>
      <w:r w:rsidRPr="004118A5">
        <w:t>da clientela nos locais visitados, era brasileira (imigrante ou turista) e/ou de origem brasileira</w:t>
      </w:r>
      <w:r>
        <w:t>, entre outros aspectos visíveis</w:t>
      </w:r>
      <w:r w:rsidRPr="004118A5">
        <w:t>.</w:t>
      </w:r>
      <w:r>
        <w:t xml:space="preserve"> Portanto, sugere-se que as EIB tinham como foco, predominantemente, os “étnicos e </w:t>
      </w:r>
      <w:proofErr w:type="spellStart"/>
      <w:r>
        <w:t>coétnicos</w:t>
      </w:r>
      <w:proofErr w:type="spellEnd"/>
      <w:r>
        <w:t xml:space="preserve">”, o que se poderia configurar </w:t>
      </w:r>
      <w:r w:rsidRPr="004118A5">
        <w:t>como um “mercado de nicho étnico”</w:t>
      </w:r>
      <w:r>
        <w:t xml:space="preserve">. </w:t>
      </w:r>
    </w:p>
    <w:p w:rsidR="00910070" w:rsidRPr="00910070" w:rsidRDefault="00910070" w:rsidP="00910070">
      <w:pPr>
        <w:spacing w:after="0" w:line="240" w:lineRule="auto"/>
        <w:ind w:left="0" w:hanging="2"/>
        <w:rPr>
          <w:sz w:val="24"/>
          <w:szCs w:val="24"/>
        </w:rPr>
      </w:pPr>
      <w:r w:rsidRPr="00910070">
        <w:rPr>
          <w:sz w:val="24"/>
          <w:szCs w:val="24"/>
        </w:rPr>
        <w:t>Outro aspecto abordado é aquel</w:t>
      </w:r>
      <w:r>
        <w:rPr>
          <w:sz w:val="24"/>
          <w:szCs w:val="24"/>
        </w:rPr>
        <w:t>e</w:t>
      </w:r>
      <w:r w:rsidRPr="00910070">
        <w:rPr>
          <w:sz w:val="24"/>
          <w:szCs w:val="24"/>
        </w:rPr>
        <w:t xml:space="preserve"> que tem a ver com a elaboração de um plano de negócios, anteriormente ao início do empreendimento atual. Neste tocante, verificou-se que 55,32% (n=26) responderam que não elaboraram um plano de negócios, e 42,55% (n=20) apontaram </w:t>
      </w:r>
      <w:r>
        <w:rPr>
          <w:sz w:val="24"/>
          <w:szCs w:val="24"/>
        </w:rPr>
        <w:t>“sim”.</w:t>
      </w:r>
      <w:r w:rsidRPr="00910070">
        <w:rPr>
          <w:sz w:val="24"/>
          <w:szCs w:val="24"/>
        </w:rPr>
        <w:t xml:space="preserve"> Quanto ao tempo de retorno do capital inicialmente investido, tem-se que a maioria indicou ter havido o retorno em até 1 (um) ano (42,55%, n=20), sendo que 14,89% (n=7) indicaram que ainda havia ocorrido o retorno do investimento inicial. </w:t>
      </w:r>
    </w:p>
    <w:p w:rsidR="00910070" w:rsidRDefault="00910070" w:rsidP="00910070">
      <w:pPr>
        <w:spacing w:after="0" w:line="240" w:lineRule="auto"/>
        <w:ind w:left="0" w:hanging="2"/>
        <w:rPr>
          <w:sz w:val="24"/>
          <w:szCs w:val="24"/>
        </w:rPr>
      </w:pPr>
      <w:r w:rsidRPr="00910070">
        <w:rPr>
          <w:sz w:val="24"/>
          <w:szCs w:val="24"/>
        </w:rPr>
        <w:t xml:space="preserve">Quanto </w:t>
      </w:r>
      <w:r>
        <w:rPr>
          <w:sz w:val="24"/>
          <w:szCs w:val="24"/>
        </w:rPr>
        <w:t xml:space="preserve">ao “se pensou em </w:t>
      </w:r>
      <w:r w:rsidRPr="00910070">
        <w:rPr>
          <w:sz w:val="24"/>
          <w:szCs w:val="24"/>
        </w:rPr>
        <w:t>empreender no Canadá antes de sair do Brasil</w:t>
      </w:r>
      <w:r>
        <w:rPr>
          <w:sz w:val="24"/>
          <w:szCs w:val="24"/>
        </w:rPr>
        <w:t>”</w:t>
      </w:r>
      <w:r w:rsidRPr="00910070">
        <w:rPr>
          <w:sz w:val="24"/>
          <w:szCs w:val="24"/>
        </w:rPr>
        <w:t xml:space="preserve">, verificou-se que 72,34% (n=34) responderam negativamente e 27,66% (n=13) afirmativamente. </w:t>
      </w:r>
    </w:p>
    <w:p w:rsidR="007325FE" w:rsidRDefault="00910070" w:rsidP="007325FE">
      <w:pPr>
        <w:spacing w:after="0" w:line="240" w:lineRule="auto"/>
        <w:ind w:left="0" w:hanging="2"/>
        <w:rPr>
          <w:sz w:val="24"/>
          <w:szCs w:val="24"/>
        </w:rPr>
      </w:pPr>
      <w:r w:rsidRPr="00910070">
        <w:rPr>
          <w:sz w:val="24"/>
          <w:szCs w:val="24"/>
        </w:rPr>
        <w:t>Um ponto que também merece</w:t>
      </w:r>
      <w:r>
        <w:rPr>
          <w:sz w:val="24"/>
          <w:szCs w:val="24"/>
        </w:rPr>
        <w:t>u</w:t>
      </w:r>
      <w:r w:rsidRPr="00910070">
        <w:rPr>
          <w:sz w:val="24"/>
          <w:szCs w:val="24"/>
        </w:rPr>
        <w:t xml:space="preserve"> destaque é a questão do </w:t>
      </w:r>
      <w:r w:rsidRPr="00910070">
        <w:rPr>
          <w:i/>
          <w:sz w:val="24"/>
          <w:szCs w:val="24"/>
        </w:rPr>
        <w:t xml:space="preserve">networking </w:t>
      </w:r>
      <w:r>
        <w:rPr>
          <w:sz w:val="24"/>
          <w:szCs w:val="24"/>
        </w:rPr>
        <w:t>– aqui compreendido</w:t>
      </w:r>
      <w:r w:rsidRPr="00910070">
        <w:rPr>
          <w:sz w:val="24"/>
          <w:szCs w:val="24"/>
        </w:rPr>
        <w:t xml:space="preserve"> como redes amplas de relacionamentos, isto é, que não se restringem à esfera profissional – na abertura e gestã</w:t>
      </w:r>
      <w:r>
        <w:rPr>
          <w:sz w:val="24"/>
          <w:szCs w:val="24"/>
        </w:rPr>
        <w:t xml:space="preserve">o do negócio. Assim, buscou-se saber se a </w:t>
      </w:r>
      <w:r w:rsidRPr="00910070">
        <w:rPr>
          <w:sz w:val="24"/>
          <w:szCs w:val="24"/>
        </w:rPr>
        <w:t>rede de relacionamentos facilitou a abertura da empresa/do negócio, ao que 74,47% (n=35) responderam “sim” e 23,40% (n=11) “não”; em relação à influência positiva da rede de relacionamentos na gestão do negócio, 85,11% (n=40) responderam afirmativamente e 14,89% (n=7) negativamente.</w:t>
      </w:r>
      <w:r>
        <w:rPr>
          <w:sz w:val="24"/>
          <w:szCs w:val="24"/>
        </w:rPr>
        <w:t xml:space="preserve"> </w:t>
      </w:r>
      <w:r w:rsidRPr="00910070">
        <w:rPr>
          <w:sz w:val="24"/>
          <w:szCs w:val="24"/>
        </w:rPr>
        <w:t xml:space="preserve">A questão das redes de relacionamentos, entre outros aspectos, pode ter relevância no que se refere à sondagem ambiental para antecipar e interpretar mudanças em seu ambiente (SANTOS </w:t>
      </w:r>
      <w:r w:rsidRPr="00910070">
        <w:rPr>
          <w:i/>
          <w:sz w:val="24"/>
          <w:szCs w:val="24"/>
        </w:rPr>
        <w:t>et al.</w:t>
      </w:r>
      <w:r w:rsidRPr="00910070">
        <w:rPr>
          <w:sz w:val="24"/>
          <w:szCs w:val="24"/>
        </w:rPr>
        <w:t xml:space="preserve">, 2014). Ademais, a construção e manutenção de redes de relacionamento tem a ver, fundamentalmente, com a busca de acesso a recursos organizacionais e a potenciais clientes (MACHADO </w:t>
      </w:r>
      <w:r w:rsidRPr="00910070">
        <w:rPr>
          <w:i/>
          <w:sz w:val="24"/>
          <w:szCs w:val="24"/>
        </w:rPr>
        <w:t>et al.</w:t>
      </w:r>
      <w:r w:rsidRPr="00910070">
        <w:rPr>
          <w:sz w:val="24"/>
          <w:szCs w:val="24"/>
        </w:rPr>
        <w:t>, 2021; 2021a; 2021b)</w:t>
      </w:r>
      <w:r w:rsidR="00223852">
        <w:rPr>
          <w:sz w:val="24"/>
          <w:szCs w:val="24"/>
        </w:rPr>
        <w:t xml:space="preserve">: </w:t>
      </w:r>
      <w:r w:rsidR="00223852" w:rsidRPr="00223852">
        <w:rPr>
          <w:i/>
          <w:sz w:val="24"/>
          <w:szCs w:val="24"/>
        </w:rPr>
        <w:t>“</w:t>
      </w:r>
      <w:r w:rsidR="007325FE" w:rsidRPr="00223852">
        <w:rPr>
          <w:i/>
          <w:sz w:val="24"/>
          <w:szCs w:val="24"/>
        </w:rPr>
        <w:t>[..</w:t>
      </w:r>
      <w:r w:rsidR="007325FE" w:rsidRPr="007325FE">
        <w:rPr>
          <w:i/>
          <w:sz w:val="24"/>
          <w:szCs w:val="24"/>
        </w:rPr>
        <w:t>.] eu acredito que sozinha você não chega longe [...] quando o imigrante chega, precisa construir um forte networking, algo que eu foco muito aqui [...]”</w:t>
      </w:r>
      <w:r w:rsidR="007325FE" w:rsidRPr="007325FE">
        <w:rPr>
          <w:sz w:val="24"/>
          <w:szCs w:val="24"/>
        </w:rPr>
        <w:t xml:space="preserve"> (E6)</w:t>
      </w:r>
      <w:r w:rsidR="007325FE">
        <w:rPr>
          <w:sz w:val="24"/>
          <w:szCs w:val="24"/>
        </w:rPr>
        <w:t>.</w:t>
      </w:r>
      <w:r w:rsidR="007325FE" w:rsidRPr="007325FE">
        <w:rPr>
          <w:sz w:val="24"/>
          <w:szCs w:val="24"/>
        </w:rPr>
        <w:t xml:space="preserve">  </w:t>
      </w:r>
    </w:p>
    <w:p w:rsidR="007325FE" w:rsidRDefault="007325FE" w:rsidP="007325FE">
      <w:pPr>
        <w:spacing w:after="0" w:line="240" w:lineRule="auto"/>
        <w:ind w:left="0" w:hanging="2"/>
        <w:rPr>
          <w:sz w:val="24"/>
          <w:szCs w:val="24"/>
        </w:rPr>
      </w:pPr>
      <w:r w:rsidRPr="007325FE">
        <w:rPr>
          <w:sz w:val="24"/>
          <w:szCs w:val="24"/>
        </w:rPr>
        <w:t>No entanto, há que se pontuar para o risco de diminuição do potencial positivo desse “capital social” oriundo das redes</w:t>
      </w:r>
      <w:r w:rsidR="00B945AB">
        <w:rPr>
          <w:sz w:val="24"/>
          <w:szCs w:val="24"/>
        </w:rPr>
        <w:t>,</w:t>
      </w:r>
      <w:r w:rsidRPr="007325FE">
        <w:rPr>
          <w:sz w:val="24"/>
          <w:szCs w:val="24"/>
        </w:rPr>
        <w:t xml:space="preserve"> uma vez que se encontrou um certo discurso de desconfiança dentro da própria comunidade étnica brasileira (</w:t>
      </w:r>
      <w:r w:rsidR="00671367">
        <w:rPr>
          <w:sz w:val="24"/>
          <w:szCs w:val="24"/>
        </w:rPr>
        <w:t xml:space="preserve">FALCÃO </w:t>
      </w:r>
      <w:r w:rsidR="00671367" w:rsidRPr="00671367">
        <w:rPr>
          <w:i/>
          <w:sz w:val="24"/>
          <w:szCs w:val="24"/>
        </w:rPr>
        <w:t>et al</w:t>
      </w:r>
      <w:r w:rsidR="00671367">
        <w:rPr>
          <w:sz w:val="24"/>
          <w:szCs w:val="24"/>
        </w:rPr>
        <w:t xml:space="preserve">., 2021; </w:t>
      </w:r>
      <w:r w:rsidRPr="007325FE">
        <w:rPr>
          <w:sz w:val="24"/>
          <w:szCs w:val="24"/>
        </w:rPr>
        <w:t xml:space="preserve">MACHADO </w:t>
      </w:r>
      <w:r w:rsidRPr="007325FE">
        <w:rPr>
          <w:i/>
          <w:sz w:val="24"/>
          <w:szCs w:val="24"/>
        </w:rPr>
        <w:t>et al.</w:t>
      </w:r>
      <w:r w:rsidR="00671367">
        <w:rPr>
          <w:sz w:val="24"/>
          <w:szCs w:val="24"/>
        </w:rPr>
        <w:t>, 2021; 2021a</w:t>
      </w:r>
      <w:r w:rsidRPr="007325FE">
        <w:rPr>
          <w:sz w:val="24"/>
          <w:szCs w:val="24"/>
        </w:rPr>
        <w:t xml:space="preserve">), o que pode ser entendido, pelo menos em parte, por meio da relação ambígua do brasileiro consigo mesmo (MACHADO; TEIXEIRA, 2019; MACHADO, 2021). </w:t>
      </w:r>
    </w:p>
    <w:p w:rsidR="007325FE" w:rsidRPr="00C233F9" w:rsidRDefault="00B945AB" w:rsidP="007325FE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T</w:t>
      </w:r>
      <w:r w:rsidR="007325FE" w:rsidRPr="00B945AB">
        <w:rPr>
          <w:sz w:val="24"/>
          <w:szCs w:val="24"/>
        </w:rPr>
        <w:t>ambém se identificou algo sensível às EIB, que tem a ver</w:t>
      </w:r>
      <w:r w:rsidR="00671367">
        <w:rPr>
          <w:sz w:val="24"/>
          <w:szCs w:val="24"/>
        </w:rPr>
        <w:t xml:space="preserve"> </w:t>
      </w:r>
      <w:r w:rsidR="007325FE" w:rsidRPr="00B945AB">
        <w:rPr>
          <w:sz w:val="24"/>
          <w:szCs w:val="24"/>
        </w:rPr>
        <w:t xml:space="preserve">com dificuldades relacionadas à </w:t>
      </w:r>
      <w:proofErr w:type="spellStart"/>
      <w:r>
        <w:rPr>
          <w:i/>
          <w:sz w:val="24"/>
          <w:szCs w:val="24"/>
        </w:rPr>
        <w:t>work-family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balance</w:t>
      </w:r>
      <w:r w:rsidR="00671367">
        <w:rPr>
          <w:sz w:val="24"/>
          <w:szCs w:val="24"/>
        </w:rPr>
        <w:t>:</w:t>
      </w:r>
      <w:r w:rsidR="007325FE" w:rsidRPr="00B945AB">
        <w:rPr>
          <w:i/>
          <w:sz w:val="24"/>
          <w:szCs w:val="24"/>
        </w:rPr>
        <w:t>“</w:t>
      </w:r>
      <w:proofErr w:type="gramEnd"/>
      <w:r w:rsidR="007325FE" w:rsidRPr="00B945AB">
        <w:rPr>
          <w:i/>
          <w:sz w:val="24"/>
          <w:szCs w:val="24"/>
        </w:rPr>
        <w:t>As</w:t>
      </w:r>
      <w:proofErr w:type="spellEnd"/>
      <w:r w:rsidR="007325FE" w:rsidRPr="00B945AB">
        <w:rPr>
          <w:i/>
          <w:sz w:val="24"/>
          <w:szCs w:val="24"/>
        </w:rPr>
        <w:t xml:space="preserve"> dificuldades é…, de dar conta desse negócio, exercendo as atividades de mulher e de mãe [...]”</w:t>
      </w:r>
      <w:r w:rsidR="007325FE" w:rsidRPr="00B945AB">
        <w:rPr>
          <w:sz w:val="24"/>
          <w:szCs w:val="24"/>
        </w:rPr>
        <w:t xml:space="preserve"> (E16). No entanto, a questão de gênero, especialmente no que se refere à “mulher”, ainda parece ser um</w:t>
      </w:r>
      <w:r w:rsidR="008E31A6">
        <w:rPr>
          <w:sz w:val="24"/>
          <w:szCs w:val="24"/>
        </w:rPr>
        <w:t xml:space="preserve"> tema </w:t>
      </w:r>
      <w:r w:rsidR="00EB0F3E">
        <w:rPr>
          <w:sz w:val="24"/>
          <w:szCs w:val="24"/>
        </w:rPr>
        <w:t>problemátic</w:t>
      </w:r>
      <w:r w:rsidR="008E31A6">
        <w:rPr>
          <w:sz w:val="24"/>
          <w:szCs w:val="24"/>
        </w:rPr>
        <w:t>o</w:t>
      </w:r>
      <w:r w:rsidR="00EB0F3E">
        <w:rPr>
          <w:sz w:val="24"/>
          <w:szCs w:val="24"/>
        </w:rPr>
        <w:t xml:space="preserve"> </w:t>
      </w:r>
      <w:r w:rsidR="007325FE" w:rsidRPr="00B945AB">
        <w:rPr>
          <w:sz w:val="24"/>
          <w:szCs w:val="24"/>
        </w:rPr>
        <w:t>à sociedade canadiana</w:t>
      </w:r>
      <w:r w:rsidR="008E31A6">
        <w:rPr>
          <w:sz w:val="24"/>
          <w:szCs w:val="24"/>
        </w:rPr>
        <w:t xml:space="preserve">, o que, sob diversos aspectos, </w:t>
      </w:r>
      <w:r w:rsidR="007325FE" w:rsidRPr="00C233F9">
        <w:rPr>
          <w:sz w:val="24"/>
          <w:szCs w:val="24"/>
        </w:rPr>
        <w:t>requer um olhar atento</w:t>
      </w:r>
      <w:r w:rsidR="008E31A6">
        <w:rPr>
          <w:sz w:val="24"/>
          <w:szCs w:val="24"/>
        </w:rPr>
        <w:t xml:space="preserve"> sobre o assunto</w:t>
      </w:r>
      <w:r w:rsidR="007325FE" w:rsidRPr="00C233F9">
        <w:rPr>
          <w:sz w:val="24"/>
          <w:szCs w:val="24"/>
        </w:rPr>
        <w:t xml:space="preserve">. </w:t>
      </w:r>
    </w:p>
    <w:p w:rsidR="000443E8" w:rsidRDefault="00910070" w:rsidP="005E6100">
      <w:pPr>
        <w:pStyle w:val="Ttulo2"/>
        <w:ind w:left="0" w:hanging="2"/>
      </w:pPr>
      <w:r>
        <w:t>C</w:t>
      </w:r>
      <w:r w:rsidR="000443E8">
        <w:t>onclusões</w:t>
      </w:r>
    </w:p>
    <w:p w:rsidR="008A5014" w:rsidRDefault="00223852" w:rsidP="002A3F42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</w:t>
      </w:r>
      <w:r w:rsidR="002A3F42">
        <w:rPr>
          <w:sz w:val="24"/>
          <w:szCs w:val="24"/>
        </w:rPr>
        <w:t xml:space="preserve">s </w:t>
      </w:r>
      <w:r w:rsidR="002A3F42" w:rsidRPr="002A3F42">
        <w:rPr>
          <w:sz w:val="24"/>
          <w:szCs w:val="24"/>
        </w:rPr>
        <w:t>resultados sugerem que a causa da migração estritamente eco</w:t>
      </w:r>
      <w:r w:rsidR="002A3F42">
        <w:rPr>
          <w:sz w:val="24"/>
          <w:szCs w:val="24"/>
        </w:rPr>
        <w:t>nômica não parece ser tão forte entre as EIB, sendo ess</w:t>
      </w:r>
      <w:r w:rsidR="004222B3">
        <w:rPr>
          <w:sz w:val="24"/>
          <w:szCs w:val="24"/>
        </w:rPr>
        <w:t xml:space="preserve">e fluxo migratório tendencialmente </w:t>
      </w:r>
      <w:r w:rsidR="002A3F42">
        <w:rPr>
          <w:sz w:val="24"/>
          <w:szCs w:val="24"/>
        </w:rPr>
        <w:t>caracterizad</w:t>
      </w:r>
      <w:r w:rsidR="004222B3">
        <w:rPr>
          <w:sz w:val="24"/>
          <w:szCs w:val="24"/>
        </w:rPr>
        <w:t>o</w:t>
      </w:r>
      <w:r w:rsidR="002A3F42">
        <w:rPr>
          <w:sz w:val="24"/>
          <w:szCs w:val="24"/>
        </w:rPr>
        <w:t xml:space="preserve"> como qualificad</w:t>
      </w:r>
      <w:r w:rsidR="004222B3">
        <w:rPr>
          <w:sz w:val="24"/>
          <w:szCs w:val="24"/>
        </w:rPr>
        <w:t>o</w:t>
      </w:r>
      <w:r w:rsidR="002A3F42">
        <w:rPr>
          <w:sz w:val="24"/>
          <w:szCs w:val="24"/>
        </w:rPr>
        <w:t xml:space="preserve">, além de se mostrar com potencial de alta produtividade laboral e empreendedora. </w:t>
      </w:r>
    </w:p>
    <w:p w:rsidR="004222B3" w:rsidRDefault="002A3F42" w:rsidP="004222B3">
      <w:pPr>
        <w:spacing w:after="0" w:line="240" w:lineRule="auto"/>
        <w:ind w:left="0" w:hanging="2"/>
        <w:rPr>
          <w:sz w:val="24"/>
          <w:szCs w:val="24"/>
        </w:rPr>
      </w:pPr>
      <w:r w:rsidRPr="002A3F42">
        <w:rPr>
          <w:sz w:val="24"/>
          <w:szCs w:val="24"/>
        </w:rPr>
        <w:t>A “falta de segurança”, “sensação de insegurança” ou “instabilidade” para planejar a vida, aparecem como as principais motivações para deixar o Brasil</w:t>
      </w:r>
      <w:r>
        <w:rPr>
          <w:sz w:val="24"/>
          <w:szCs w:val="24"/>
        </w:rPr>
        <w:t xml:space="preserve">, </w:t>
      </w:r>
      <w:r w:rsidR="00223852">
        <w:rPr>
          <w:sz w:val="24"/>
          <w:szCs w:val="24"/>
        </w:rPr>
        <w:t>que uma vez aliada</w:t>
      </w:r>
      <w:r w:rsidR="008A5014">
        <w:rPr>
          <w:sz w:val="24"/>
          <w:szCs w:val="24"/>
        </w:rPr>
        <w:t xml:space="preserve">s a uma imagem </w:t>
      </w:r>
      <w:r w:rsidR="008A5014" w:rsidRPr="008A5014">
        <w:rPr>
          <w:sz w:val="24"/>
          <w:szCs w:val="24"/>
        </w:rPr>
        <w:t xml:space="preserve">romantizada e idealizada </w:t>
      </w:r>
      <w:r w:rsidR="008A5014" w:rsidRPr="008A5014">
        <w:rPr>
          <w:i/>
          <w:sz w:val="24"/>
          <w:szCs w:val="24"/>
        </w:rPr>
        <w:t xml:space="preserve">online </w:t>
      </w:r>
      <w:r w:rsidR="008A5014" w:rsidRPr="008A5014">
        <w:rPr>
          <w:sz w:val="24"/>
          <w:szCs w:val="24"/>
        </w:rPr>
        <w:t>(S</w:t>
      </w:r>
      <w:r w:rsidR="004222B3">
        <w:rPr>
          <w:sz w:val="24"/>
          <w:szCs w:val="24"/>
        </w:rPr>
        <w:t>EGA</w:t>
      </w:r>
      <w:r w:rsidR="008A5014" w:rsidRPr="008A5014">
        <w:rPr>
          <w:sz w:val="24"/>
          <w:szCs w:val="24"/>
        </w:rPr>
        <w:t>, 2021)</w:t>
      </w:r>
      <w:r w:rsidR="008A5014">
        <w:rPr>
          <w:sz w:val="24"/>
          <w:szCs w:val="24"/>
        </w:rPr>
        <w:t xml:space="preserve"> sobre o Canad</w:t>
      </w:r>
      <w:r w:rsidR="000E73B9">
        <w:rPr>
          <w:sz w:val="24"/>
          <w:szCs w:val="24"/>
        </w:rPr>
        <w:t>á, tende a produzir um certo “posicionamento” subjetivo de “</w:t>
      </w:r>
      <w:r w:rsidR="004222B3">
        <w:rPr>
          <w:sz w:val="24"/>
          <w:szCs w:val="24"/>
        </w:rPr>
        <w:t>querer sair</w:t>
      </w:r>
      <w:r w:rsidR="000E73B9">
        <w:rPr>
          <w:sz w:val="24"/>
          <w:szCs w:val="24"/>
        </w:rPr>
        <w:t xml:space="preserve">” (do Brasil) e de </w:t>
      </w:r>
      <w:r w:rsidR="004222B3">
        <w:rPr>
          <w:sz w:val="24"/>
          <w:szCs w:val="24"/>
        </w:rPr>
        <w:t xml:space="preserve">“atração” </w:t>
      </w:r>
      <w:r w:rsidR="000E73B9">
        <w:rPr>
          <w:sz w:val="24"/>
          <w:szCs w:val="24"/>
        </w:rPr>
        <w:t xml:space="preserve">(pelo Canadá). </w:t>
      </w:r>
    </w:p>
    <w:p w:rsidR="002A3F42" w:rsidRDefault="00223852" w:rsidP="002A3F42">
      <w:pPr>
        <w:pStyle w:val="Corpodetexto"/>
        <w:spacing w:after="0" w:line="240" w:lineRule="auto"/>
        <w:ind w:left="0" w:hanging="2"/>
      </w:pPr>
      <w:r>
        <w:t xml:space="preserve">O </w:t>
      </w:r>
      <w:r w:rsidR="002A3F42">
        <w:t>mercado-alvo dos negócios</w:t>
      </w:r>
      <w:r>
        <w:t xml:space="preserve"> era, predominantemente</w:t>
      </w:r>
      <w:r w:rsidR="002A3F42">
        <w:t>,</w:t>
      </w:r>
      <w:r>
        <w:t xml:space="preserve"> de </w:t>
      </w:r>
      <w:r w:rsidR="002A3F42">
        <w:t xml:space="preserve">étnicos e </w:t>
      </w:r>
      <w:proofErr w:type="spellStart"/>
      <w:r w:rsidR="002A3F42">
        <w:t>coétnicos</w:t>
      </w:r>
      <w:proofErr w:type="spellEnd"/>
      <w:r w:rsidR="002A3F42">
        <w:t>,</w:t>
      </w:r>
      <w:r w:rsidR="004222B3">
        <w:t xml:space="preserve"> configurando </w:t>
      </w:r>
      <w:r w:rsidR="002A3F42" w:rsidRPr="004118A5">
        <w:t>um “mercado de nicho étnico”</w:t>
      </w:r>
      <w:r w:rsidR="002A3F42">
        <w:t xml:space="preserve">. </w:t>
      </w:r>
    </w:p>
    <w:p w:rsidR="004222B3" w:rsidRDefault="005518BF" w:rsidP="007E5A13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Destaque-se a</w:t>
      </w:r>
      <w:r w:rsidR="004222B3" w:rsidRPr="004222B3">
        <w:rPr>
          <w:sz w:val="24"/>
          <w:szCs w:val="24"/>
        </w:rPr>
        <w:t xml:space="preserve"> ampla compreensão da relevância das redes de relacionamento concernente </w:t>
      </w:r>
      <w:r w:rsidR="007E5A13">
        <w:rPr>
          <w:sz w:val="24"/>
          <w:szCs w:val="24"/>
        </w:rPr>
        <w:t xml:space="preserve">às </w:t>
      </w:r>
      <w:r w:rsidR="004222B3" w:rsidRPr="004222B3">
        <w:rPr>
          <w:sz w:val="24"/>
          <w:szCs w:val="24"/>
        </w:rPr>
        <w:t>atividade</w:t>
      </w:r>
      <w:r w:rsidR="007E5A13">
        <w:rPr>
          <w:sz w:val="24"/>
          <w:szCs w:val="24"/>
        </w:rPr>
        <w:t>s</w:t>
      </w:r>
      <w:r w:rsidR="004222B3" w:rsidRPr="004222B3">
        <w:rPr>
          <w:sz w:val="24"/>
          <w:szCs w:val="24"/>
        </w:rPr>
        <w:t xml:space="preserve"> empreendedora</w:t>
      </w:r>
      <w:r w:rsidR="007E5A13">
        <w:rPr>
          <w:sz w:val="24"/>
          <w:szCs w:val="24"/>
        </w:rPr>
        <w:t>s</w:t>
      </w:r>
      <w:r w:rsidR="004222B3" w:rsidRPr="004222B3">
        <w:rPr>
          <w:sz w:val="24"/>
          <w:szCs w:val="24"/>
        </w:rPr>
        <w:t xml:space="preserve"> no Canadá, em vários aspectos. No entanto, “riscos” associados a </w:t>
      </w:r>
      <w:r w:rsidR="004222B3" w:rsidRPr="004222B3">
        <w:rPr>
          <w:sz w:val="24"/>
          <w:szCs w:val="24"/>
        </w:rPr>
        <w:lastRenderedPageBreak/>
        <w:t xml:space="preserve">um certo discurso de desconfiança dentro da comunidade étnica, podem atuar em sentido contrário aos potenciais benefícios das redes entre brasileiros/as. </w:t>
      </w:r>
    </w:p>
    <w:p w:rsidR="002A3F42" w:rsidRPr="004222B3" w:rsidRDefault="005518BF" w:rsidP="007E5A13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Finalmente, </w:t>
      </w:r>
      <w:r w:rsidR="007E5A13">
        <w:rPr>
          <w:sz w:val="24"/>
          <w:szCs w:val="24"/>
        </w:rPr>
        <w:t xml:space="preserve">também foi apontada por algumas EIB, a </w:t>
      </w:r>
      <w:r>
        <w:rPr>
          <w:sz w:val="24"/>
          <w:szCs w:val="24"/>
        </w:rPr>
        <w:t>dificuldade relacionada ao balanceamento trabalho-família</w:t>
      </w:r>
      <w:r w:rsidR="007E5A13">
        <w:rPr>
          <w:sz w:val="24"/>
          <w:szCs w:val="24"/>
        </w:rPr>
        <w:t>. Isso requer, por exemplo, a necessidade de um debruçar sobre a influência</w:t>
      </w:r>
      <w:r w:rsidR="002A3F42" w:rsidRPr="004222B3">
        <w:rPr>
          <w:sz w:val="24"/>
          <w:szCs w:val="24"/>
        </w:rPr>
        <w:t xml:space="preserve"> de recursos familiares e dos pap</w:t>
      </w:r>
      <w:r w:rsidR="007E5A13">
        <w:rPr>
          <w:sz w:val="24"/>
          <w:szCs w:val="24"/>
        </w:rPr>
        <w:t>é</w:t>
      </w:r>
      <w:r w:rsidR="002A3F42" w:rsidRPr="004222B3">
        <w:rPr>
          <w:sz w:val="24"/>
          <w:szCs w:val="24"/>
        </w:rPr>
        <w:t>is de gênero nos caminhos do empreendedorismo de mulheres i</w:t>
      </w:r>
      <w:r w:rsidR="007E5A13">
        <w:rPr>
          <w:sz w:val="24"/>
          <w:szCs w:val="24"/>
        </w:rPr>
        <w:t xml:space="preserve">migrantes brasileiras no Canadá, o que poderá ser feito em estudos futuros. </w:t>
      </w:r>
    </w:p>
    <w:p w:rsidR="005E6100" w:rsidRDefault="005E6100" w:rsidP="000443E8">
      <w:pPr>
        <w:pStyle w:val="Ttulo2"/>
        <w:ind w:left="0" w:hanging="2"/>
      </w:pPr>
      <w:bookmarkStart w:id="5" w:name="_heading=h.ykrpt77nfbur" w:colFirst="0" w:colLast="0"/>
      <w:bookmarkEnd w:id="5"/>
    </w:p>
    <w:p w:rsidR="0099049B" w:rsidRPr="0099049B" w:rsidRDefault="0099049B" w:rsidP="0099049B">
      <w:pPr>
        <w:ind w:left="0" w:hanging="2"/>
      </w:pPr>
    </w:p>
    <w:p w:rsidR="000443E8" w:rsidRPr="000317BC" w:rsidRDefault="000443E8" w:rsidP="000443E8">
      <w:pPr>
        <w:pStyle w:val="Ttulo2"/>
        <w:ind w:left="0" w:hanging="2"/>
        <w:rPr>
          <w:lang w:val="en-US"/>
        </w:rPr>
      </w:pPr>
      <w:proofErr w:type="spellStart"/>
      <w:r w:rsidRPr="000317BC">
        <w:rPr>
          <w:lang w:val="en-US"/>
        </w:rPr>
        <w:t>Referências</w:t>
      </w:r>
      <w:proofErr w:type="spellEnd"/>
    </w:p>
    <w:p w:rsidR="000443E8" w:rsidRPr="000317BC" w:rsidRDefault="000443E8" w:rsidP="000443E8">
      <w:pPr>
        <w:spacing w:after="0" w:line="240" w:lineRule="auto"/>
        <w:ind w:left="0" w:hanging="2"/>
        <w:rPr>
          <w:sz w:val="24"/>
          <w:szCs w:val="24"/>
          <w:lang w:val="en-US"/>
        </w:rPr>
      </w:pPr>
    </w:p>
    <w:p w:rsidR="00514D80" w:rsidRPr="000317BC" w:rsidRDefault="00514D80" w:rsidP="00880A8E">
      <w:pPr>
        <w:autoSpaceDE w:val="0"/>
        <w:autoSpaceDN w:val="0"/>
        <w:adjustRightInd w:val="0"/>
        <w:spacing w:after="0" w:line="240" w:lineRule="auto"/>
        <w:ind w:left="0" w:hanging="2"/>
      </w:pPr>
      <w:r w:rsidRPr="00C56CE2">
        <w:rPr>
          <w:lang w:val="en-US"/>
        </w:rPr>
        <w:t xml:space="preserve">AKBAR, M. Examining factors that affect the employment status of </w:t>
      </w:r>
      <w:proofErr w:type="spellStart"/>
      <w:r w:rsidRPr="00C56CE2">
        <w:rPr>
          <w:lang w:val="en-US"/>
        </w:rPr>
        <w:t>racialised</w:t>
      </w:r>
      <w:proofErr w:type="spellEnd"/>
      <w:r w:rsidRPr="00C56CE2">
        <w:rPr>
          <w:lang w:val="en-US"/>
        </w:rPr>
        <w:t xml:space="preserve"> immigrants: a study of Bangladeshi immigrants in Toronto, Canada. </w:t>
      </w:r>
      <w:r w:rsidRPr="000317BC">
        <w:rPr>
          <w:b/>
        </w:rPr>
        <w:t xml:space="preserve">South </w:t>
      </w:r>
      <w:proofErr w:type="spellStart"/>
      <w:r w:rsidRPr="000317BC">
        <w:rPr>
          <w:b/>
        </w:rPr>
        <w:t>Asian</w:t>
      </w:r>
      <w:proofErr w:type="spellEnd"/>
      <w:r w:rsidRPr="000317BC">
        <w:rPr>
          <w:b/>
        </w:rPr>
        <w:t xml:space="preserve"> </w:t>
      </w:r>
      <w:proofErr w:type="spellStart"/>
      <w:r w:rsidRPr="000317BC">
        <w:rPr>
          <w:b/>
        </w:rPr>
        <w:t>Diaspora</w:t>
      </w:r>
      <w:proofErr w:type="spellEnd"/>
      <w:r w:rsidRPr="000317BC">
        <w:t xml:space="preserve">, </w:t>
      </w:r>
      <w:proofErr w:type="spellStart"/>
      <w:r w:rsidRPr="000317BC">
        <w:t>Hyderabad</w:t>
      </w:r>
      <w:proofErr w:type="spellEnd"/>
      <w:r w:rsidRPr="000317BC">
        <w:t>, v. 11, n. 1, p. 67-87, 2019.</w:t>
      </w:r>
    </w:p>
    <w:p w:rsidR="008E3CAD" w:rsidRPr="00C56CE2" w:rsidRDefault="008E3CAD" w:rsidP="00880A8E">
      <w:pPr>
        <w:autoSpaceDE w:val="0"/>
        <w:autoSpaceDN w:val="0"/>
        <w:adjustRightInd w:val="0"/>
        <w:spacing w:after="0" w:line="240" w:lineRule="auto"/>
        <w:ind w:left="0" w:hanging="2"/>
        <w:rPr>
          <w:rFonts w:ascii="Times-Roman" w:hAnsi="Times-Roman" w:cs="Times-Roman"/>
          <w:color w:val="222222"/>
        </w:rPr>
      </w:pPr>
      <w:r w:rsidRPr="00C56CE2">
        <w:t xml:space="preserve">BARDIN, L. </w:t>
      </w:r>
      <w:r w:rsidRPr="00C56CE2">
        <w:rPr>
          <w:b/>
        </w:rPr>
        <w:t>Análise de conteúdo</w:t>
      </w:r>
      <w:r w:rsidRPr="00C56CE2">
        <w:t>. Lisboa: Edições 70, 2011.</w:t>
      </w:r>
    </w:p>
    <w:p w:rsidR="00BE3976" w:rsidRDefault="00BE3976" w:rsidP="00880A8E">
      <w:pPr>
        <w:spacing w:after="0" w:line="240" w:lineRule="auto"/>
        <w:ind w:left="0" w:hanging="2"/>
      </w:pPr>
      <w:r w:rsidRPr="00C56CE2">
        <w:t xml:space="preserve">CRUZ, E. P.; FALCÃO, R. P. Q.; BARRETO, C. R. Estudo exploratório do empreendedorismo imigrante brasileiro em </w:t>
      </w:r>
      <w:proofErr w:type="spellStart"/>
      <w:r w:rsidRPr="00C56CE2">
        <w:t>Pompano</w:t>
      </w:r>
      <w:proofErr w:type="spellEnd"/>
      <w:r w:rsidRPr="00C56CE2">
        <w:t xml:space="preserve"> Beach e Orlando – EUA, </w:t>
      </w:r>
      <w:r w:rsidRPr="00C56CE2">
        <w:rPr>
          <w:b/>
        </w:rPr>
        <w:t>Revista Gestão e Planejamento</w:t>
      </w:r>
      <w:r w:rsidRPr="00C56CE2">
        <w:t xml:space="preserve">, Salvador, </w:t>
      </w:r>
      <w:r>
        <w:t xml:space="preserve">v. </w:t>
      </w:r>
      <w:r w:rsidRPr="00C56CE2">
        <w:t xml:space="preserve">18, p. 37-54, 2017. </w:t>
      </w:r>
    </w:p>
    <w:p w:rsidR="00D06CC1" w:rsidRPr="00C56CE2" w:rsidRDefault="00D06CC1" w:rsidP="00880A8E">
      <w:pPr>
        <w:spacing w:after="0" w:line="240" w:lineRule="auto"/>
        <w:ind w:left="0" w:hanging="2"/>
        <w:rPr>
          <w:lang w:val="en-US"/>
        </w:rPr>
      </w:pPr>
      <w:r w:rsidRPr="00C56CE2">
        <w:rPr>
          <w:lang w:val="en-US"/>
        </w:rPr>
        <w:t xml:space="preserve">FALCÃO, R. P. Q.; MACHADO, M. M.; CRUZ, E. P.; HOSSEIN, C. S. Mixed </w:t>
      </w:r>
      <w:proofErr w:type="spellStart"/>
      <w:r w:rsidRPr="00C56CE2">
        <w:rPr>
          <w:lang w:val="en-US"/>
        </w:rPr>
        <w:t>embeddednes</w:t>
      </w:r>
      <w:proofErr w:type="spellEnd"/>
      <w:r w:rsidRPr="00C56CE2">
        <w:rPr>
          <w:lang w:val="en-US"/>
        </w:rPr>
        <w:t xml:space="preserve"> of Brazilian entrepreneurs in Toronto. </w:t>
      </w:r>
      <w:r w:rsidRPr="00C56CE2">
        <w:rPr>
          <w:b/>
          <w:lang w:val="en-US"/>
        </w:rPr>
        <w:t>International Journal of Entrepreneurial Behavior &amp; Research</w:t>
      </w:r>
      <w:r w:rsidRPr="00C56CE2">
        <w:rPr>
          <w:lang w:val="en-US"/>
        </w:rPr>
        <w:t xml:space="preserve">, v. 27, n. </w:t>
      </w:r>
      <w:proofErr w:type="gramStart"/>
      <w:r w:rsidRPr="00C56CE2">
        <w:rPr>
          <w:lang w:val="en-US"/>
        </w:rPr>
        <w:t>7</w:t>
      </w:r>
      <w:proofErr w:type="gramEnd"/>
      <w:r w:rsidRPr="00C56CE2">
        <w:rPr>
          <w:lang w:val="en-US"/>
        </w:rPr>
        <w:t xml:space="preserve">, p. 1724-1750, 2021. </w:t>
      </w:r>
    </w:p>
    <w:p w:rsidR="00D06CC1" w:rsidRPr="000317BC" w:rsidRDefault="00D06CC1" w:rsidP="00880A8E">
      <w:pPr>
        <w:spacing w:after="0" w:line="240" w:lineRule="auto"/>
        <w:ind w:left="0" w:hanging="2"/>
        <w:rPr>
          <w:lang w:val="en-US"/>
        </w:rPr>
      </w:pPr>
      <w:r w:rsidRPr="000317BC">
        <w:rPr>
          <w:lang w:val="en-US"/>
        </w:rPr>
        <w:t xml:space="preserve">FALCÃO, R. P. Q.; CRUZ, E. P.; PAULA, F. O.; MACHADO, M. M. Entrepreneurial intention of Brazilian immigrants in Canada. </w:t>
      </w:r>
      <w:r w:rsidRPr="000317BC">
        <w:rPr>
          <w:b/>
          <w:lang w:val="en-US"/>
        </w:rPr>
        <w:t>BAR – Brazilian Administration Review</w:t>
      </w:r>
      <w:r w:rsidRPr="000317BC">
        <w:rPr>
          <w:lang w:val="en-US"/>
        </w:rPr>
        <w:t xml:space="preserve">, v. 19, n. 1, </w:t>
      </w:r>
      <w:r w:rsidRPr="000317BC">
        <w:rPr>
          <w:sz w:val="24"/>
          <w:szCs w:val="24"/>
          <w:shd w:val="clear" w:color="auto" w:fill="FFFFFF"/>
          <w:lang w:val="en-US"/>
        </w:rPr>
        <w:t>e200018</w:t>
      </w:r>
      <w:r w:rsidRPr="000317BC">
        <w:rPr>
          <w:sz w:val="24"/>
          <w:szCs w:val="24"/>
          <w:lang w:val="en-US"/>
        </w:rPr>
        <w:t>,</w:t>
      </w:r>
      <w:r w:rsidRPr="000317BC">
        <w:rPr>
          <w:lang w:val="en-US"/>
        </w:rPr>
        <w:t xml:space="preserve"> 2022.</w:t>
      </w:r>
    </w:p>
    <w:p w:rsidR="008E3CAD" w:rsidRPr="00C56CE2" w:rsidRDefault="008E3CAD" w:rsidP="00880A8E">
      <w:pPr>
        <w:spacing w:after="0" w:line="240" w:lineRule="auto"/>
        <w:ind w:left="0" w:hanging="2"/>
        <w:rPr>
          <w:lang w:val="en-US"/>
        </w:rPr>
      </w:pPr>
      <w:r w:rsidRPr="00C56CE2">
        <w:rPr>
          <w:lang w:val="en-US"/>
        </w:rPr>
        <w:t xml:space="preserve">GHAURI, P.; GRØNHAUG, K.; STRANGE, R. </w:t>
      </w:r>
      <w:r w:rsidRPr="00C56CE2">
        <w:rPr>
          <w:b/>
          <w:lang w:val="en-US"/>
        </w:rPr>
        <w:t>Research methods in business studies</w:t>
      </w:r>
      <w:r w:rsidRPr="00C56CE2">
        <w:rPr>
          <w:lang w:val="en-US"/>
        </w:rPr>
        <w:t>. Cambridge: Cambridge University Press, 2020.</w:t>
      </w:r>
    </w:p>
    <w:p w:rsidR="00D06CC1" w:rsidRDefault="00D06CC1" w:rsidP="00880A8E">
      <w:pPr>
        <w:suppressAutoHyphens w:val="0"/>
        <w:autoSpaceDE w:val="0"/>
        <w:autoSpaceDN w:val="0"/>
        <w:adjustRightInd w:val="0"/>
        <w:spacing w:after="0" w:line="240" w:lineRule="auto"/>
        <w:ind w:left="0" w:hanging="2"/>
        <w:rPr>
          <w:rFonts w:eastAsiaTheme="minorHAnsi"/>
          <w:lang w:val="en-US" w:eastAsia="en-US"/>
        </w:rPr>
      </w:pPr>
      <w:r w:rsidRPr="00C56CE2">
        <w:rPr>
          <w:rFonts w:eastAsiaTheme="minorHAnsi"/>
          <w:lang w:val="en-US" w:eastAsia="en-US"/>
        </w:rPr>
        <w:t xml:space="preserve">KLOOSTERMAN, R.; RATH, J. Introduction. In KLOOSTERMAN, R.; RATH, J. (Eds.). </w:t>
      </w:r>
      <w:r w:rsidRPr="00C56CE2">
        <w:rPr>
          <w:rFonts w:eastAsiaTheme="minorHAnsi"/>
          <w:b/>
          <w:lang w:val="en-US" w:eastAsia="en-US"/>
        </w:rPr>
        <w:t xml:space="preserve">Immigrant </w:t>
      </w:r>
      <w:proofErr w:type="spellStart"/>
      <w:r w:rsidRPr="00C56CE2">
        <w:rPr>
          <w:rFonts w:eastAsiaTheme="minorHAnsi"/>
          <w:b/>
          <w:lang w:val="en-US" w:eastAsia="en-US"/>
        </w:rPr>
        <w:t>entrepreneuers</w:t>
      </w:r>
      <w:proofErr w:type="spellEnd"/>
      <w:r w:rsidRPr="00C56CE2">
        <w:rPr>
          <w:rFonts w:eastAsiaTheme="minorHAnsi"/>
          <w:lang w:val="en-US" w:eastAsia="en-US"/>
        </w:rPr>
        <w:t>: Venturing abroad in the age of globalization. Oxford, UK; New York, USA: Berg, 2003.</w:t>
      </w:r>
    </w:p>
    <w:p w:rsidR="008E3CAD" w:rsidRDefault="008E3CAD" w:rsidP="00880A8E">
      <w:pPr>
        <w:spacing w:after="0" w:line="240" w:lineRule="auto"/>
        <w:ind w:left="0" w:hanging="2"/>
        <w:rPr>
          <w:lang w:val="en-US"/>
        </w:rPr>
      </w:pPr>
      <w:r w:rsidRPr="00C56CE2">
        <w:rPr>
          <w:lang w:val="en-US"/>
        </w:rPr>
        <w:t xml:space="preserve">MACHADO, M. M.; TEIXEIRA, M. L. M. Foreignism: A phenomenon contrary to the intercultural exchange between Brazilians and other Latin Americans? </w:t>
      </w:r>
      <w:r w:rsidRPr="00C56CE2">
        <w:rPr>
          <w:b/>
          <w:lang w:val="en-US"/>
        </w:rPr>
        <w:t>Portuguese Studies Review – PSR</w:t>
      </w:r>
      <w:r w:rsidRPr="00C56CE2">
        <w:rPr>
          <w:lang w:val="en-US"/>
        </w:rPr>
        <w:t>, Peterborough, v. 27, n. 1, p. 47-65, 2019.</w:t>
      </w:r>
    </w:p>
    <w:p w:rsidR="0021186C" w:rsidRPr="00C56CE2" w:rsidRDefault="0021186C" w:rsidP="00880A8E">
      <w:pPr>
        <w:spacing w:after="0" w:line="240" w:lineRule="auto"/>
        <w:ind w:left="0" w:hanging="2"/>
        <w:rPr>
          <w:lang w:val="en-US"/>
        </w:rPr>
      </w:pPr>
      <w:r w:rsidRPr="00C56CE2">
        <w:rPr>
          <w:lang w:val="en-US"/>
        </w:rPr>
        <w:t xml:space="preserve">MACHADO, M. M. Dignity in the relationship between the Brazilian and other Latin American workers. </w:t>
      </w:r>
      <w:r w:rsidRPr="0021186C">
        <w:rPr>
          <w:i/>
        </w:rPr>
        <w:t>In</w:t>
      </w:r>
      <w:r w:rsidRPr="00C56CE2">
        <w:t xml:space="preserve"> TEIXEIRA, M. L. M.; OLIVEIRA, L. M. B. (Eds.). </w:t>
      </w:r>
      <w:r w:rsidRPr="00C56CE2">
        <w:rPr>
          <w:b/>
          <w:lang w:val="en-US"/>
        </w:rPr>
        <w:t>Organizational dignity and evidence-based management</w:t>
      </w:r>
      <w:r w:rsidRPr="00C56CE2">
        <w:rPr>
          <w:lang w:val="en-US"/>
        </w:rPr>
        <w:t>. Switzerland: Springer, 2021.</w:t>
      </w:r>
    </w:p>
    <w:p w:rsidR="00D06CC1" w:rsidRPr="000317BC" w:rsidRDefault="00D06CC1" w:rsidP="00880A8E">
      <w:pPr>
        <w:spacing w:after="0" w:line="240" w:lineRule="auto"/>
        <w:ind w:left="0" w:hanging="2"/>
      </w:pPr>
      <w:r w:rsidRPr="00C56CE2">
        <w:rPr>
          <w:lang w:val="en-US"/>
        </w:rPr>
        <w:t xml:space="preserve">MACHADO, M. M.; HOSSEIN, C. S.; FALCÃO, R. P. Q.; CRUZ, E. P. Brazilian-Canadian immigrant businesses configuration in the Greater Toronto Metropolitan Area, Canada. </w:t>
      </w:r>
      <w:proofErr w:type="spellStart"/>
      <w:r w:rsidRPr="000317BC">
        <w:rPr>
          <w:b/>
        </w:rPr>
        <w:t>Frontera</w:t>
      </w:r>
      <w:proofErr w:type="spellEnd"/>
      <w:r w:rsidRPr="000317BC">
        <w:rPr>
          <w:b/>
        </w:rPr>
        <w:t xml:space="preserve"> Norte – Revista Internacional de </w:t>
      </w:r>
      <w:proofErr w:type="spellStart"/>
      <w:r w:rsidRPr="000317BC">
        <w:rPr>
          <w:b/>
        </w:rPr>
        <w:t>Fronteras</w:t>
      </w:r>
      <w:proofErr w:type="spellEnd"/>
      <w:r w:rsidRPr="000317BC">
        <w:rPr>
          <w:b/>
        </w:rPr>
        <w:t xml:space="preserve">, </w:t>
      </w:r>
      <w:proofErr w:type="spellStart"/>
      <w:r w:rsidRPr="000317BC">
        <w:rPr>
          <w:b/>
        </w:rPr>
        <w:t>Territorios</w:t>
      </w:r>
      <w:proofErr w:type="spellEnd"/>
      <w:r w:rsidRPr="000317BC">
        <w:rPr>
          <w:b/>
        </w:rPr>
        <w:t xml:space="preserve"> y </w:t>
      </w:r>
      <w:proofErr w:type="spellStart"/>
      <w:r w:rsidRPr="000317BC">
        <w:rPr>
          <w:b/>
        </w:rPr>
        <w:t>Regiones</w:t>
      </w:r>
      <w:proofErr w:type="spellEnd"/>
      <w:r w:rsidRPr="000317BC">
        <w:rPr>
          <w:b/>
        </w:rPr>
        <w:t xml:space="preserve"> / </w:t>
      </w:r>
      <w:proofErr w:type="spellStart"/>
      <w:r w:rsidRPr="000317BC">
        <w:rPr>
          <w:b/>
        </w:rPr>
        <w:t>International</w:t>
      </w:r>
      <w:proofErr w:type="spellEnd"/>
      <w:r w:rsidRPr="000317BC">
        <w:rPr>
          <w:b/>
        </w:rPr>
        <w:t xml:space="preserve"> </w:t>
      </w:r>
      <w:proofErr w:type="spellStart"/>
      <w:r w:rsidRPr="000317BC">
        <w:rPr>
          <w:b/>
        </w:rPr>
        <w:t>Journal</w:t>
      </w:r>
      <w:proofErr w:type="spellEnd"/>
      <w:r w:rsidRPr="000317BC">
        <w:rPr>
          <w:b/>
        </w:rPr>
        <w:t xml:space="preserve"> </w:t>
      </w:r>
      <w:proofErr w:type="spellStart"/>
      <w:r w:rsidRPr="000317BC">
        <w:rPr>
          <w:b/>
        </w:rPr>
        <w:t>of</w:t>
      </w:r>
      <w:proofErr w:type="spellEnd"/>
      <w:r w:rsidRPr="000317BC">
        <w:rPr>
          <w:b/>
        </w:rPr>
        <w:t xml:space="preserve"> </w:t>
      </w:r>
      <w:proofErr w:type="spellStart"/>
      <w:r w:rsidRPr="000317BC">
        <w:rPr>
          <w:b/>
        </w:rPr>
        <w:t>Borders</w:t>
      </w:r>
      <w:proofErr w:type="spellEnd"/>
      <w:r w:rsidRPr="000317BC">
        <w:rPr>
          <w:b/>
        </w:rPr>
        <w:t xml:space="preserve">, </w:t>
      </w:r>
      <w:proofErr w:type="spellStart"/>
      <w:r w:rsidRPr="000317BC">
        <w:rPr>
          <w:b/>
        </w:rPr>
        <w:t>Territories</w:t>
      </w:r>
      <w:proofErr w:type="spellEnd"/>
      <w:r w:rsidRPr="000317BC">
        <w:rPr>
          <w:b/>
        </w:rPr>
        <w:t xml:space="preserve"> </w:t>
      </w:r>
      <w:proofErr w:type="spellStart"/>
      <w:r w:rsidRPr="000317BC">
        <w:rPr>
          <w:b/>
        </w:rPr>
        <w:t>and</w:t>
      </w:r>
      <w:proofErr w:type="spellEnd"/>
      <w:r w:rsidRPr="000317BC">
        <w:rPr>
          <w:b/>
        </w:rPr>
        <w:t xml:space="preserve"> </w:t>
      </w:r>
      <w:proofErr w:type="spellStart"/>
      <w:r w:rsidRPr="000317BC">
        <w:rPr>
          <w:b/>
        </w:rPr>
        <w:t>Regions</w:t>
      </w:r>
      <w:proofErr w:type="spellEnd"/>
      <w:r w:rsidRPr="000317BC">
        <w:t xml:space="preserve">, v. 33, art. 14, p. 1-31, 2021. </w:t>
      </w:r>
    </w:p>
    <w:p w:rsidR="00D06CC1" w:rsidRPr="00C56CE2" w:rsidRDefault="00D06CC1" w:rsidP="00880A8E">
      <w:pPr>
        <w:spacing w:after="0" w:line="240" w:lineRule="auto"/>
        <w:ind w:left="0" w:hanging="2"/>
        <w:rPr>
          <w:lang w:val="en-US"/>
        </w:rPr>
      </w:pPr>
      <w:r w:rsidRPr="00C56CE2">
        <w:t xml:space="preserve">MACHADO, M. M.; FALCÃO, R. P. Q.; CRUZ, E. P.; HOSSEIN, C. S. Aspectos do empreendedorismo imigrante brasileiro em Toronto. </w:t>
      </w:r>
      <w:proofErr w:type="spellStart"/>
      <w:r w:rsidRPr="00C56CE2">
        <w:rPr>
          <w:b/>
          <w:lang w:val="en-US"/>
        </w:rPr>
        <w:t>Interações</w:t>
      </w:r>
      <w:proofErr w:type="spellEnd"/>
      <w:r w:rsidRPr="00C56CE2">
        <w:rPr>
          <w:lang w:val="en-US"/>
        </w:rPr>
        <w:t xml:space="preserve">, Campo Grande, v. 22, n. 3, p. 959-975, </w:t>
      </w:r>
      <w:proofErr w:type="spellStart"/>
      <w:r w:rsidRPr="00C56CE2">
        <w:rPr>
          <w:lang w:val="en-US"/>
        </w:rPr>
        <w:t>jul</w:t>
      </w:r>
      <w:proofErr w:type="gramStart"/>
      <w:r w:rsidRPr="00C56CE2">
        <w:rPr>
          <w:lang w:val="en-US"/>
        </w:rPr>
        <w:t>.</w:t>
      </w:r>
      <w:proofErr w:type="spellEnd"/>
      <w:r w:rsidRPr="00C56CE2">
        <w:rPr>
          <w:lang w:val="en-US"/>
        </w:rPr>
        <w:t>/</w:t>
      </w:r>
      <w:proofErr w:type="gramEnd"/>
      <w:r w:rsidRPr="00C56CE2">
        <w:rPr>
          <w:lang w:val="en-US"/>
        </w:rPr>
        <w:t xml:space="preserve">set. 2021a. </w:t>
      </w:r>
    </w:p>
    <w:p w:rsidR="00D06CC1" w:rsidRPr="00C56CE2" w:rsidRDefault="00D06CC1" w:rsidP="00880A8E">
      <w:pPr>
        <w:spacing w:after="0" w:line="240" w:lineRule="auto"/>
        <w:ind w:left="0" w:hanging="2"/>
        <w:rPr>
          <w:lang w:val="en-US"/>
        </w:rPr>
      </w:pPr>
      <w:r w:rsidRPr="00C56CE2">
        <w:rPr>
          <w:lang w:val="en-US"/>
        </w:rPr>
        <w:t xml:space="preserve">MACHADO, M. M.; FALCÃO, R. P. Q.; CRUZ, E. P.; HOSSEIN, C. S. </w:t>
      </w:r>
      <w:r w:rsidRPr="00C56CE2">
        <w:rPr>
          <w:shd w:val="clear" w:color="auto" w:fill="FFFFFF"/>
          <w:lang w:val="en-US"/>
        </w:rPr>
        <w:t>The Canadian experience from the perspective of Brazilian immigrant entrepreneurship in Toronto. </w:t>
      </w:r>
      <w:proofErr w:type="spellStart"/>
      <w:r w:rsidRPr="00C56CE2">
        <w:rPr>
          <w:b/>
          <w:iCs/>
          <w:shd w:val="clear" w:color="auto" w:fill="FFFFFF"/>
          <w:lang w:val="en-US"/>
        </w:rPr>
        <w:t>Iberoamerican</w:t>
      </w:r>
      <w:proofErr w:type="spellEnd"/>
      <w:r w:rsidRPr="00C56CE2">
        <w:rPr>
          <w:b/>
          <w:iCs/>
          <w:shd w:val="clear" w:color="auto" w:fill="FFFFFF"/>
          <w:lang w:val="en-US"/>
        </w:rPr>
        <w:t xml:space="preserve"> Journal of Entrepreneurship and Small Business</w:t>
      </w:r>
      <w:r w:rsidRPr="00C56CE2">
        <w:rPr>
          <w:shd w:val="clear" w:color="auto" w:fill="FFFFFF"/>
          <w:lang w:val="en-US"/>
        </w:rPr>
        <w:t>, v. 10, n. 3, e1963, 2021b.</w:t>
      </w:r>
    </w:p>
    <w:p w:rsidR="00880A8E" w:rsidRDefault="00D06CC1" w:rsidP="00880A8E">
      <w:pPr>
        <w:autoSpaceDE w:val="0"/>
        <w:autoSpaceDN w:val="0"/>
        <w:adjustRightInd w:val="0"/>
        <w:spacing w:after="0" w:line="240" w:lineRule="auto"/>
        <w:ind w:left="0" w:hanging="2"/>
        <w:rPr>
          <w:rFonts w:ascii="Times-Roman" w:hAnsi="Times-Roman" w:cs="Times-Roman"/>
          <w:color w:val="222222"/>
          <w:lang w:val="en-US"/>
        </w:rPr>
      </w:pPr>
      <w:r w:rsidRPr="00C56CE2">
        <w:rPr>
          <w:rFonts w:ascii="Times-Roman" w:hAnsi="Times-Roman" w:cs="Times-Roman"/>
          <w:color w:val="222222"/>
          <w:lang w:val="en-US"/>
        </w:rPr>
        <w:t xml:space="preserve">PORTES, A.; ZHOU, M. Gaining the upper hand: Economic mobility among immigrant and domestic minorities. </w:t>
      </w:r>
      <w:r w:rsidRPr="00C56CE2">
        <w:rPr>
          <w:rFonts w:ascii="Times-Bold" w:hAnsi="Times-Bold" w:cs="Times-Bold"/>
          <w:b/>
          <w:color w:val="222222"/>
          <w:lang w:val="en-US"/>
        </w:rPr>
        <w:t>Ethnic and Racial Studies</w:t>
      </w:r>
      <w:r w:rsidRPr="00C56CE2">
        <w:rPr>
          <w:rFonts w:ascii="Times-Roman" w:hAnsi="Times-Roman" w:cs="Times-Roman"/>
          <w:color w:val="222222"/>
          <w:lang w:val="en-US"/>
        </w:rPr>
        <w:t xml:space="preserve">, v. 15, n. </w:t>
      </w:r>
      <w:proofErr w:type="gramStart"/>
      <w:r w:rsidRPr="00C56CE2">
        <w:rPr>
          <w:rFonts w:ascii="Times-Roman" w:hAnsi="Times-Roman" w:cs="Times-Roman"/>
          <w:color w:val="222222"/>
          <w:lang w:val="en-US"/>
        </w:rPr>
        <w:t>4</w:t>
      </w:r>
      <w:proofErr w:type="gramEnd"/>
      <w:r w:rsidRPr="00C56CE2">
        <w:rPr>
          <w:rFonts w:ascii="Times-Roman" w:hAnsi="Times-Roman" w:cs="Times-Roman"/>
          <w:color w:val="222222"/>
          <w:lang w:val="en-US"/>
        </w:rPr>
        <w:t>, p. 491-522, 1992.</w:t>
      </w:r>
    </w:p>
    <w:p w:rsidR="00D06CC1" w:rsidRPr="00C56CE2" w:rsidRDefault="00D06CC1" w:rsidP="00880A8E">
      <w:pPr>
        <w:spacing w:after="0" w:line="240" w:lineRule="auto"/>
        <w:ind w:left="0" w:hanging="2"/>
      </w:pPr>
      <w:r w:rsidRPr="00C56CE2">
        <w:t>SEGA, R. F. Canadá em quatro tempos: o fluxo migratório de brasileiros para Toronto. In BÓGUS, L.; BAENINGER, R. (</w:t>
      </w:r>
      <w:proofErr w:type="spellStart"/>
      <w:r w:rsidRPr="00C56CE2">
        <w:t>Orgs</w:t>
      </w:r>
      <w:proofErr w:type="spellEnd"/>
      <w:r w:rsidRPr="00C56CE2">
        <w:t xml:space="preserve">.). </w:t>
      </w:r>
      <w:r w:rsidRPr="00C56CE2">
        <w:rPr>
          <w:b/>
          <w:bCs/>
        </w:rPr>
        <w:t>A nova face da emigração internacional no Brasil</w:t>
      </w:r>
      <w:r w:rsidRPr="00C56CE2">
        <w:t xml:space="preserve">. São Paulo: EDUC, 2018. </w:t>
      </w:r>
    </w:p>
    <w:p w:rsidR="00F82607" w:rsidRPr="00C56CE2" w:rsidRDefault="00D06CC1" w:rsidP="00880A8E">
      <w:pPr>
        <w:spacing w:after="0" w:line="240" w:lineRule="auto"/>
        <w:ind w:left="0" w:hanging="2"/>
      </w:pPr>
      <w:r w:rsidRPr="00C56CE2">
        <w:t xml:space="preserve">SEGA, R. F. “É o que vende o sonho”: a representação </w:t>
      </w:r>
      <w:r w:rsidRPr="00C56CE2">
        <w:rPr>
          <w:i/>
        </w:rPr>
        <w:t xml:space="preserve">online </w:t>
      </w:r>
      <w:r w:rsidRPr="00C56CE2">
        <w:t xml:space="preserve">do </w:t>
      </w:r>
      <w:proofErr w:type="spellStart"/>
      <w:r w:rsidRPr="00C56CE2">
        <w:t>Canaddá</w:t>
      </w:r>
      <w:proofErr w:type="spellEnd"/>
      <w:r w:rsidRPr="00C56CE2">
        <w:t xml:space="preserve"> pelas imigrantes brasileiras. In HERGESEL, J. P. (Org.). </w:t>
      </w:r>
      <w:r w:rsidRPr="00C56CE2">
        <w:rPr>
          <w:b/>
        </w:rPr>
        <w:t>Narrativas audiovisuais</w:t>
      </w:r>
      <w:r w:rsidRPr="00C56CE2">
        <w:t xml:space="preserve">: ficção, não ficção, experimentação e hibridismos. Rio de Janeiro: e-Publicar, 2021.  </w:t>
      </w:r>
      <w:bookmarkStart w:id="6" w:name="_GoBack"/>
      <w:bookmarkEnd w:id="6"/>
    </w:p>
    <w:sectPr w:rsidR="00F82607" w:rsidRPr="00C56CE2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47" w:rsidRDefault="00684247" w:rsidP="0031333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84247" w:rsidRDefault="00684247" w:rsidP="003133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4D" w:rsidRDefault="00552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E3B62">
      <w:rPr>
        <w:rFonts w:ascii="Calibri" w:eastAsia="Calibri" w:hAnsi="Calibri" w:cs="Calibri"/>
        <w:noProof/>
        <w:color w:val="000000"/>
      </w:rPr>
      <w:t>4</w:t>
    </w:r>
    <w:r>
      <w:rPr>
        <w:rFonts w:ascii="Calibri" w:eastAsia="Calibri" w:hAnsi="Calibri" w:cs="Calibri"/>
        <w:color w:val="000000"/>
      </w:rPr>
      <w:fldChar w:fldCharType="end"/>
    </w:r>
  </w:p>
  <w:p w:rsidR="0010124D" w:rsidRDefault="006842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47" w:rsidRDefault="00684247" w:rsidP="003133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84247" w:rsidRDefault="00684247" w:rsidP="0031333D">
      <w:pPr>
        <w:spacing w:after="0" w:line="240" w:lineRule="auto"/>
        <w:ind w:left="0" w:hanging="2"/>
      </w:pPr>
      <w:r>
        <w:continuationSeparator/>
      </w:r>
    </w:p>
  </w:footnote>
  <w:footnote w:id="1">
    <w:p w:rsidR="0031333D" w:rsidRPr="0031333D" w:rsidRDefault="0031333D" w:rsidP="0031333D">
      <w:pPr>
        <w:pStyle w:val="Textodenotaderodap"/>
        <w:ind w:left="0" w:hanging="2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1333D">
        <w:rPr>
          <w:sz w:val="18"/>
          <w:szCs w:val="18"/>
        </w:rPr>
        <w:t xml:space="preserve">Este artigo contou com o apoio da Fundação de Amparo à Pesquisa do Estado de São Paulo – FAPESP (Processo 2018/11276-0) – </w:t>
      </w:r>
      <w:r>
        <w:rPr>
          <w:sz w:val="18"/>
          <w:szCs w:val="18"/>
        </w:rPr>
        <w:t>P</w:t>
      </w:r>
      <w:r w:rsidRPr="0031333D">
        <w:rPr>
          <w:sz w:val="18"/>
          <w:szCs w:val="18"/>
        </w:rPr>
        <w:t>rojeto de pesquisa “</w:t>
      </w:r>
      <w:proofErr w:type="spellStart"/>
      <w:r w:rsidRPr="0031333D">
        <w:rPr>
          <w:i/>
          <w:iCs/>
          <w:sz w:val="18"/>
          <w:szCs w:val="18"/>
        </w:rPr>
        <w:t>Brazilian</w:t>
      </w:r>
      <w:proofErr w:type="spellEnd"/>
      <w:r w:rsidRPr="0031333D">
        <w:rPr>
          <w:i/>
          <w:iCs/>
          <w:sz w:val="18"/>
          <w:szCs w:val="18"/>
        </w:rPr>
        <w:t xml:space="preserve"> </w:t>
      </w:r>
      <w:proofErr w:type="spellStart"/>
      <w:r w:rsidRPr="0031333D">
        <w:rPr>
          <w:i/>
          <w:iCs/>
          <w:sz w:val="18"/>
          <w:szCs w:val="18"/>
        </w:rPr>
        <w:t>Immigrant</w:t>
      </w:r>
      <w:proofErr w:type="spellEnd"/>
      <w:r w:rsidRPr="0031333D">
        <w:rPr>
          <w:i/>
          <w:iCs/>
          <w:sz w:val="18"/>
          <w:szCs w:val="18"/>
        </w:rPr>
        <w:t xml:space="preserve"> </w:t>
      </w:r>
      <w:proofErr w:type="spellStart"/>
      <w:r w:rsidRPr="0031333D">
        <w:rPr>
          <w:i/>
          <w:iCs/>
          <w:sz w:val="18"/>
          <w:szCs w:val="18"/>
        </w:rPr>
        <w:t>Entrepreneurship</w:t>
      </w:r>
      <w:proofErr w:type="spellEnd"/>
      <w:r w:rsidRPr="0031333D">
        <w:rPr>
          <w:i/>
          <w:iCs/>
          <w:sz w:val="18"/>
          <w:szCs w:val="18"/>
        </w:rPr>
        <w:t xml:space="preserve"> in Toronto”, </w:t>
      </w:r>
      <w:r w:rsidRPr="0031333D">
        <w:rPr>
          <w:iCs/>
          <w:sz w:val="18"/>
          <w:szCs w:val="18"/>
        </w:rPr>
        <w:t>e do CNPq</w:t>
      </w:r>
      <w:r w:rsidRPr="0031333D">
        <w:rPr>
          <w:i/>
          <w:iCs/>
          <w:sz w:val="18"/>
          <w:szCs w:val="18"/>
        </w:rPr>
        <w:t xml:space="preserve"> - </w:t>
      </w:r>
      <w:r w:rsidRPr="0031333D">
        <w:rPr>
          <w:sz w:val="18"/>
          <w:szCs w:val="18"/>
        </w:rPr>
        <w:t>Chamada CNPq/MCTIC nº 28/2018 – “Estudo Comparativo do Empreendedorismo Imigrante das Comunidades Brasileiras em Portugal e Canadá” e Chamada CNPq/MCTI/FNDCT nº 18/2021 – “Mapeamento de Atividades Empreendedoras de Negócios Imigrantes Brasileiros: um Estudo Comparativo”.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4D" w:rsidRDefault="00552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 Congresso Internacional sobre Migração e Diáspora Acadêmica Brasileira (CIMDAB’2022)</w:t>
    </w:r>
    <w:r>
      <w:rPr>
        <w:b/>
        <w:sz w:val="16"/>
        <w:szCs w:val="16"/>
      </w:rPr>
      <w:br/>
      <w:t>GUIMARÃES, PORTUGAL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A2C"/>
    <w:multiLevelType w:val="multilevel"/>
    <w:tmpl w:val="EC7E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42F9A"/>
    <w:multiLevelType w:val="multilevel"/>
    <w:tmpl w:val="D786B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E8"/>
    <w:rsid w:val="000317BC"/>
    <w:rsid w:val="00036CFC"/>
    <w:rsid w:val="000443E8"/>
    <w:rsid w:val="00061076"/>
    <w:rsid w:val="00063A0C"/>
    <w:rsid w:val="00090BB8"/>
    <w:rsid w:val="000B7225"/>
    <w:rsid w:val="000E045B"/>
    <w:rsid w:val="000E73B9"/>
    <w:rsid w:val="00163051"/>
    <w:rsid w:val="00201EFF"/>
    <w:rsid w:val="0021186C"/>
    <w:rsid w:val="00223852"/>
    <w:rsid w:val="0029371A"/>
    <w:rsid w:val="002946B5"/>
    <w:rsid w:val="002A3F42"/>
    <w:rsid w:val="002F43AB"/>
    <w:rsid w:val="003035E3"/>
    <w:rsid w:val="0031333D"/>
    <w:rsid w:val="00376016"/>
    <w:rsid w:val="0039585B"/>
    <w:rsid w:val="003B310C"/>
    <w:rsid w:val="00401748"/>
    <w:rsid w:val="004222B3"/>
    <w:rsid w:val="004A3DDF"/>
    <w:rsid w:val="00514D80"/>
    <w:rsid w:val="005176BB"/>
    <w:rsid w:val="005220A4"/>
    <w:rsid w:val="00533845"/>
    <w:rsid w:val="005518BF"/>
    <w:rsid w:val="00552715"/>
    <w:rsid w:val="005E6100"/>
    <w:rsid w:val="00660A08"/>
    <w:rsid w:val="00671367"/>
    <w:rsid w:val="0068083F"/>
    <w:rsid w:val="00684247"/>
    <w:rsid w:val="006B669A"/>
    <w:rsid w:val="006D57B9"/>
    <w:rsid w:val="006D7F4C"/>
    <w:rsid w:val="006F6AC6"/>
    <w:rsid w:val="007159F3"/>
    <w:rsid w:val="007325FE"/>
    <w:rsid w:val="007E5A13"/>
    <w:rsid w:val="00834AFE"/>
    <w:rsid w:val="008447B1"/>
    <w:rsid w:val="00862A21"/>
    <w:rsid w:val="00880A8E"/>
    <w:rsid w:val="0089197C"/>
    <w:rsid w:val="008A5014"/>
    <w:rsid w:val="008C16BD"/>
    <w:rsid w:val="008C2C9E"/>
    <w:rsid w:val="008E31A6"/>
    <w:rsid w:val="008E3CAD"/>
    <w:rsid w:val="00910070"/>
    <w:rsid w:val="009373D9"/>
    <w:rsid w:val="009613F9"/>
    <w:rsid w:val="00977A2E"/>
    <w:rsid w:val="0099049B"/>
    <w:rsid w:val="00992876"/>
    <w:rsid w:val="00A3547E"/>
    <w:rsid w:val="00A95626"/>
    <w:rsid w:val="00AE3B62"/>
    <w:rsid w:val="00B74DDD"/>
    <w:rsid w:val="00B945AB"/>
    <w:rsid w:val="00BA4211"/>
    <w:rsid w:val="00BE3976"/>
    <w:rsid w:val="00C233F9"/>
    <w:rsid w:val="00C547E2"/>
    <w:rsid w:val="00CC020A"/>
    <w:rsid w:val="00D06CC1"/>
    <w:rsid w:val="00D92829"/>
    <w:rsid w:val="00DB4207"/>
    <w:rsid w:val="00EB0F3E"/>
    <w:rsid w:val="00EB3F96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1CC1"/>
  <w15:chartTrackingRefBased/>
  <w15:docId w15:val="{B2745BCB-7EBA-47AB-8F4D-25FEE98C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43E8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eastAsia="ja-JP"/>
    </w:rPr>
  </w:style>
  <w:style w:type="paragraph" w:styleId="Ttulo1">
    <w:name w:val="heading 1"/>
    <w:basedOn w:val="Normal"/>
    <w:next w:val="Normal"/>
    <w:link w:val="Ttulo1Char"/>
    <w:rsid w:val="000443E8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har"/>
    <w:rsid w:val="000443E8"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3E8"/>
    <w:rPr>
      <w:rFonts w:ascii="Times New Roman" w:eastAsia="Times New Roman" w:hAnsi="Times New Roman" w:cs="Times New Roman"/>
      <w:b/>
      <w:position w:val="-1"/>
      <w:sz w:val="24"/>
      <w:szCs w:val="24"/>
      <w:lang w:eastAsia="ja-JP"/>
    </w:rPr>
  </w:style>
  <w:style w:type="character" w:customStyle="1" w:styleId="Ttulo2Char">
    <w:name w:val="Título 2 Char"/>
    <w:basedOn w:val="Fontepargpadro"/>
    <w:link w:val="Ttulo2"/>
    <w:rsid w:val="000443E8"/>
    <w:rPr>
      <w:rFonts w:ascii="Times New Roman" w:eastAsia="Times New Roman" w:hAnsi="Times New Roman" w:cs="Times New Roman"/>
      <w:b/>
      <w:position w:val="-1"/>
      <w:sz w:val="24"/>
      <w:szCs w:val="24"/>
      <w:lang w:eastAsia="ja-JP"/>
    </w:rPr>
  </w:style>
  <w:style w:type="paragraph" w:customStyle="1" w:styleId="resumo">
    <w:name w:val="resumo"/>
    <w:basedOn w:val="Normal"/>
    <w:rsid w:val="000443E8"/>
    <w:pPr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3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33D"/>
    <w:rPr>
      <w:rFonts w:ascii="Times New Roman" w:eastAsia="Times New Roman" w:hAnsi="Times New Roman" w:cs="Times New Roman"/>
      <w:position w:val="-1"/>
      <w:sz w:val="20"/>
      <w:szCs w:val="20"/>
      <w:lang w:eastAsia="ja-JP"/>
    </w:rPr>
  </w:style>
  <w:style w:type="character" w:styleId="Refdenotaderodap">
    <w:name w:val="footnote reference"/>
    <w:basedOn w:val="Fontepargpadro"/>
    <w:uiPriority w:val="99"/>
    <w:semiHidden/>
    <w:unhideWhenUsed/>
    <w:rsid w:val="0031333D"/>
    <w:rPr>
      <w:vertAlign w:val="superscript"/>
    </w:rPr>
  </w:style>
  <w:style w:type="paragraph" w:styleId="Corpodetexto">
    <w:name w:val="Body Text"/>
    <w:basedOn w:val="Normal"/>
    <w:link w:val="CorpodetextoChar"/>
    <w:unhideWhenUsed/>
    <w:rsid w:val="000B7225"/>
    <w:pPr>
      <w:suppressAutoHyphens w:val="0"/>
      <w:spacing w:after="120" w:line="720" w:lineRule="auto"/>
      <w:ind w:leftChars="0" w:left="284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0B722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260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D96D-8A8D-48A9-968D-018E2038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2152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Prof_16</dc:creator>
  <cp:keywords/>
  <dc:description/>
  <cp:lastModifiedBy>Prof_16</cp:lastModifiedBy>
  <cp:revision>8</cp:revision>
  <dcterms:created xsi:type="dcterms:W3CDTF">2022-04-20T11:25:00Z</dcterms:created>
  <dcterms:modified xsi:type="dcterms:W3CDTF">2022-04-20T11:47:00Z</dcterms:modified>
</cp:coreProperties>
</file>