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FEC0C" w14:textId="378161A7" w:rsidR="00DC1F6E" w:rsidRDefault="00006CE9" w:rsidP="00006CE9">
      <w:pPr>
        <w:spacing w:line="360" w:lineRule="auto"/>
        <w:ind w:left="283" w:right="-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REVISÃO LITERÁRIA SOBRE </w:t>
      </w:r>
      <w:r w:rsidR="00DC1F6E">
        <w:rPr>
          <w:rFonts w:ascii="Times New Roman" w:eastAsia="Times New Roman" w:hAnsi="Times New Roman" w:cs="Times New Roman"/>
          <w:b/>
          <w:sz w:val="24"/>
          <w:szCs w:val="24"/>
        </w:rPr>
        <w:t>A MAIS RECENTE DOENÇA OFTALMOLÓGICA: A SÍNDROME VISUAL DO COMPUTADOR</w:t>
      </w:r>
    </w:p>
    <w:p w14:paraId="2F88AC00" w14:textId="77777777" w:rsidR="00006CE9" w:rsidRDefault="00006CE9" w:rsidP="00006CE9">
      <w:pPr>
        <w:spacing w:line="360" w:lineRule="auto"/>
        <w:ind w:left="283" w:right="-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4C711" w14:textId="01D6B946" w:rsidR="00006CE9" w:rsidRDefault="00006CE9" w:rsidP="00006CE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Gabriela Wander de Almeida Braga¹, </w:t>
      </w:r>
      <w:r>
        <w:rPr>
          <w:rFonts w:ascii="Times New Roman" w:hAnsi="Times New Roman" w:cs="Times New Roman"/>
          <w:sz w:val="20"/>
          <w:szCs w:val="20"/>
        </w:rPr>
        <w:t>Wilt</w:t>
      </w:r>
      <w:r>
        <w:rPr>
          <w:rFonts w:ascii="Times New Roman" w:hAnsi="Times New Roman" w:cs="Times New Roman"/>
          <w:sz w:val="20"/>
          <w:szCs w:val="20"/>
        </w:rPr>
        <w:t xml:space="preserve">on Afonso da Silva </w:t>
      </w:r>
      <w:proofErr w:type="spellStart"/>
      <w:r>
        <w:rPr>
          <w:rFonts w:ascii="Times New Roman" w:hAnsi="Times New Roman" w:cs="Times New Roman"/>
          <w:sz w:val="20"/>
          <w:szCs w:val="20"/>
        </w:rPr>
        <w:t>Lôres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Filho¹, </w:t>
      </w:r>
      <w:r w:rsidRPr="00D053E3">
        <w:rPr>
          <w:rFonts w:ascii="Times New Roman" w:eastAsia="Times New Roman" w:hAnsi="Times New Roman" w:cs="Times New Roman"/>
          <w:bCs/>
          <w:sz w:val="20"/>
          <w:szCs w:val="20"/>
        </w:rPr>
        <w:t xml:space="preserve">Danillo Bonifácio </w:t>
      </w:r>
      <w:proofErr w:type="spellStart"/>
      <w:r w:rsidRPr="00D053E3">
        <w:rPr>
          <w:rFonts w:ascii="Times New Roman" w:eastAsia="Times New Roman" w:hAnsi="Times New Roman" w:cs="Times New Roman"/>
          <w:bCs/>
          <w:sz w:val="20"/>
          <w:szCs w:val="20"/>
        </w:rPr>
        <w:t>Faleiro</w:t>
      </w:r>
      <w:proofErr w:type="spellEnd"/>
      <w:r w:rsidRPr="00D053E3">
        <w:rPr>
          <w:rFonts w:ascii="Times New Roman" w:eastAsia="Times New Roman" w:hAnsi="Times New Roman" w:cs="Times New Roman"/>
          <w:bCs/>
          <w:sz w:val="20"/>
          <w:szCs w:val="20"/>
        </w:rPr>
        <w:t xml:space="preserve"> Braga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Bruna Campos Couto¹, </w:t>
      </w:r>
      <w:proofErr w:type="spellStart"/>
      <w:r>
        <w:rPr>
          <w:rFonts w:ascii="Times New Roman" w:hAnsi="Times New Roman"/>
          <w:sz w:val="20"/>
          <w:szCs w:val="20"/>
        </w:rPr>
        <w:t>Jilson</w:t>
      </w:r>
      <w:proofErr w:type="spellEnd"/>
      <w:r>
        <w:rPr>
          <w:rFonts w:ascii="Times New Roman" w:hAnsi="Times New Roman"/>
          <w:sz w:val="20"/>
          <w:szCs w:val="20"/>
        </w:rPr>
        <w:t xml:space="preserve"> Teixeira Magalhães Segundo¹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bookmarkStart w:id="0" w:name="_GoBack"/>
      <w:bookmarkEnd w:id="0"/>
    </w:p>
    <w:p w14:paraId="4635A3FA" w14:textId="62E846F4" w:rsidR="00006CE9" w:rsidRDefault="00006CE9" w:rsidP="00006CE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¹Graduados</w:t>
      </w:r>
      <w:proofErr w:type="gramEnd"/>
      <w:r>
        <w:rPr>
          <w:rFonts w:ascii="Times New Roman" w:hAnsi="Times New Roman"/>
          <w:sz w:val="20"/>
          <w:szCs w:val="20"/>
        </w:rPr>
        <w:t xml:space="preserve"> em Medicina pelo Centro Universitário Atenas (UniAtenas)</w:t>
      </w:r>
      <w:r>
        <w:rPr>
          <w:rFonts w:ascii="Times New Roman" w:hAnsi="Times New Roman"/>
          <w:sz w:val="20"/>
          <w:szCs w:val="20"/>
        </w:rPr>
        <w:t>.</w:t>
      </w:r>
    </w:p>
    <w:p w14:paraId="46907942" w14:textId="77777777" w:rsidR="00006CE9" w:rsidRDefault="00006CE9" w:rsidP="00006CE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14:paraId="7E5DA78B" w14:textId="6AEFF326" w:rsidR="00DC1F6E" w:rsidRDefault="00E51B56" w:rsidP="00006CE9">
      <w:pPr>
        <w:spacing w:line="360" w:lineRule="auto"/>
        <w:ind w:left="283"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C1F6E">
        <w:rPr>
          <w:rFonts w:ascii="Times New Roman" w:eastAsia="Times New Roman" w:hAnsi="Times New Roman" w:cs="Times New Roman"/>
          <w:b/>
          <w:sz w:val="24"/>
          <w:szCs w:val="24"/>
        </w:rPr>
        <w:t>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 entrada da humanidade na era da Revolução </w:t>
      </w:r>
      <w:proofErr w:type="spellStart"/>
      <w:r w:rsidR="00DC1F6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ecno</w:t>
      </w:r>
      <w:proofErr w:type="spellEnd"/>
      <w:r w:rsidR="00DC1F6E">
        <w:rPr>
          <w:rFonts w:ascii="Times New Roman" w:eastAsia="Times New Roman" w:hAnsi="Times New Roman" w:cs="Times New Roman"/>
          <w:sz w:val="24"/>
          <w:szCs w:val="24"/>
        </w:rPr>
        <w:t>-Científica-I</w:t>
      </w:r>
      <w:r>
        <w:rPr>
          <w:rFonts w:ascii="Times New Roman" w:eastAsia="Times New Roman" w:hAnsi="Times New Roman" w:cs="Times New Roman"/>
          <w:sz w:val="24"/>
          <w:szCs w:val="24"/>
        </w:rPr>
        <w:t>nformacional, surgiram novas enfermid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ades como a Síndrome Visual do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omputador (SVC). 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Esta síndrome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consiste na sensação de fadiga, ardor, lacrimejamento, prurido, hiperemia e irritação ocular, além de visão turva e cefaleia nos usuários de aparelhos eletrônicos. De acordo com o Instituto Brasileiro de Geografia e Estatística (IBGE), em 2015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cerca de 75,5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% da população utilizava aparelhos celulares, número que contribui para a al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ta incidência dessa doença, assim como para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 xml:space="preserve">alta </w:t>
      </w:r>
      <w:r>
        <w:rPr>
          <w:rFonts w:ascii="Times New Roman" w:eastAsia="Times New Roman" w:hAnsi="Times New Roman" w:cs="Times New Roman"/>
          <w:sz w:val="24"/>
          <w:szCs w:val="24"/>
        </w:rPr>
        <w:t>relevância clínica na vida da população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 xml:space="preserve"> brasileira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1F6E" w:rsidRPr="00DC1F6E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 xml:space="preserve"> Descrever acerca da 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Síndrome Visual do Computador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 xml:space="preserve">, a nova doença oftalmológica, assim como definir suas características, fatores de risco e formas de prevenção. </w:t>
      </w:r>
      <w:r w:rsidR="00F720F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C1F6E">
        <w:rPr>
          <w:rFonts w:ascii="Times New Roman" w:eastAsia="Times New Roman" w:hAnsi="Times New Roman" w:cs="Times New Roman"/>
          <w:b/>
          <w:sz w:val="24"/>
          <w:szCs w:val="24"/>
        </w:rPr>
        <w:t>EVISÃO: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SVC pod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e ser caracterizada por meio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grupos de sintomas astênicos, visuais,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extra oculares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alterações na superfície ocular, dos quais basta um dos referidos para categorizar o paciente exposto a visores eletrônicos como portador da síndrome. Em fases iniciais, os sintomas são temporários, porém caso não ocorra uma intervenção, os sintomas poderão tornar-se repetitivos e de maior gravidade no futuro. A luz azul violeta emitida pelas telas eletrônicas e sua absorção pelos tecidos oculares é observada como um dos maiores agravantes nos acometimentos visuais, devido ao fato de lesar cones e bastonetes por meio da formação de espécies reativas de oxigênio. Outro fator preocupante é o surgimento de queixas ergonômicas e posturais, devido principalmente ao uso de smartphones, que tendem a gerar o chamado pescoço de texto, decorrente à posição dos aparelhos em relação à linha visual. Variações nos tamanhos de telas, fontes e distância levam os olhos a se acomodarem de acordo com a necessidade induzida pelo uso constante dos dispositivos e tal acontecimento pode levar à inflexibilidade acomodativa. Embora não haja dados científicos suficientes, o esforço acomodativo também é apontado como possível causa de miopia em pacientes com alta exposição. </w:t>
      </w:r>
      <w:r w:rsidR="00DC1F6E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Diante deste contexto, podemos concluir que a ampla utilização de dispositivos digitais está intimamente relacionada com o desenvolvimento de diversas alterações oftalmol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ógicas, principalmente a SVC. Distinguir essa síndrome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outras doenças é essen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cial para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diagnóstico eficaz, possibilitando uma melhor abordagem acerca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das queixas dos pacientes a respeito dessa enfermidade. Sendo assim, mostrando a urgência do tema e seus efeitos sobre a integridade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 xml:space="preserve"> biopsicossocial do ser humano.</w:t>
      </w:r>
    </w:p>
    <w:p w14:paraId="00000002" w14:textId="431B128C" w:rsidR="002C337F" w:rsidRDefault="00D82E79" w:rsidP="00006CE9">
      <w:pPr>
        <w:spacing w:line="360" w:lineRule="auto"/>
        <w:ind w:left="283"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</w:t>
      </w:r>
      <w:r w:rsidR="00E51B56">
        <w:rPr>
          <w:rFonts w:ascii="Times New Roman" w:eastAsia="Times New Roman" w:hAnsi="Times New Roman" w:cs="Times New Roman"/>
          <w:b/>
          <w:sz w:val="24"/>
          <w:szCs w:val="24"/>
        </w:rPr>
        <w:t xml:space="preserve">have: </w:t>
      </w:r>
      <w:r w:rsidR="00DC1F6E" w:rsidRPr="00DC1F6E">
        <w:rPr>
          <w:rFonts w:ascii="Times New Roman" w:eastAsia="Times New Roman" w:hAnsi="Times New Roman" w:cs="Times New Roman"/>
          <w:sz w:val="24"/>
          <w:szCs w:val="24"/>
        </w:rPr>
        <w:t>O</w:t>
      </w:r>
      <w:r w:rsidR="00DC1F6E">
        <w:rPr>
          <w:rFonts w:ascii="Times New Roman" w:eastAsia="Times New Roman" w:hAnsi="Times New Roman" w:cs="Times New Roman"/>
          <w:sz w:val="24"/>
          <w:szCs w:val="24"/>
        </w:rPr>
        <w:t>ftalmologia, Eletrônicos, Doenças O</w:t>
      </w:r>
      <w:r w:rsidR="00E51B56">
        <w:rPr>
          <w:rFonts w:ascii="Times New Roman" w:eastAsia="Times New Roman" w:hAnsi="Times New Roman" w:cs="Times New Roman"/>
          <w:sz w:val="24"/>
          <w:szCs w:val="24"/>
        </w:rPr>
        <w:t>cupacionais.</w:t>
      </w:r>
    </w:p>
    <w:sectPr w:rsidR="002C337F" w:rsidSect="00E51B56">
      <w:pgSz w:w="11909" w:h="16834"/>
      <w:pgMar w:top="1701" w:right="1134" w:bottom="1134" w:left="1701" w:header="1701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C337F"/>
    <w:rsid w:val="00006CE9"/>
    <w:rsid w:val="002C337F"/>
    <w:rsid w:val="00A2559D"/>
    <w:rsid w:val="00D82E79"/>
    <w:rsid w:val="00DC1F6E"/>
    <w:rsid w:val="00E51B56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2520</Characters>
  <Application>Microsoft Office Word</Application>
  <DocSecurity>0</DocSecurity>
  <Lines>34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</cp:lastModifiedBy>
  <cp:revision>7</cp:revision>
  <dcterms:created xsi:type="dcterms:W3CDTF">2019-06-30T23:21:00Z</dcterms:created>
  <dcterms:modified xsi:type="dcterms:W3CDTF">2020-09-06T03:52:00Z</dcterms:modified>
</cp:coreProperties>
</file>