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EEE0B" w14:textId="331E7211" w:rsidR="00A60E87" w:rsidRPr="005F4303" w:rsidRDefault="00A60E87" w:rsidP="005F4303">
      <w:pPr>
        <w:pStyle w:val="Default"/>
        <w:jc w:val="center"/>
        <w:rPr>
          <w:b/>
          <w:bCs/>
        </w:rPr>
      </w:pPr>
      <w:r w:rsidRPr="005F4303">
        <w:rPr>
          <w:b/>
          <w:bCs/>
        </w:rPr>
        <w:t>A “LINHA DO TEMPO” COM FOTOGRAFIAS</w:t>
      </w:r>
      <w:r w:rsidR="005F4303">
        <w:rPr>
          <w:b/>
          <w:bCs/>
        </w:rPr>
        <w:t xml:space="preserve">: </w:t>
      </w:r>
      <w:r w:rsidR="00941596">
        <w:rPr>
          <w:b/>
          <w:bCs/>
        </w:rPr>
        <w:t xml:space="preserve">UMA </w:t>
      </w:r>
      <w:r w:rsidRPr="005F4303">
        <w:rPr>
          <w:b/>
          <w:bCs/>
        </w:rPr>
        <w:t>FERRAMENTA PARA A PESQUISA E O ENSINO DE HISTÓRIA DE ARAGUAÍNA</w:t>
      </w:r>
      <w:r w:rsidR="00347E4C">
        <w:rPr>
          <w:b/>
          <w:bCs/>
        </w:rPr>
        <w:t xml:space="preserve"> – </w:t>
      </w:r>
      <w:r w:rsidRPr="005F4303">
        <w:rPr>
          <w:b/>
          <w:bCs/>
        </w:rPr>
        <w:t>TO</w:t>
      </w:r>
    </w:p>
    <w:p w14:paraId="6DB8982F" w14:textId="77777777" w:rsidR="00A60E87" w:rsidRDefault="00A60E87" w:rsidP="00A60E87">
      <w:pPr>
        <w:pStyle w:val="Default"/>
        <w:rPr>
          <w:color w:val="00AF50"/>
          <w:sz w:val="23"/>
          <w:szCs w:val="23"/>
        </w:rPr>
      </w:pPr>
    </w:p>
    <w:p w14:paraId="3E0ECA74" w14:textId="48074680" w:rsidR="00A60E87" w:rsidRPr="00445DD0" w:rsidRDefault="00A60E87" w:rsidP="00A60E87">
      <w:pPr>
        <w:pStyle w:val="Default"/>
        <w:jc w:val="right"/>
        <w:rPr>
          <w:color w:val="auto"/>
        </w:rPr>
      </w:pPr>
      <w:r w:rsidRPr="00445DD0">
        <w:rPr>
          <w:color w:val="auto"/>
        </w:rPr>
        <w:t xml:space="preserve">ALVES, </w:t>
      </w:r>
      <w:proofErr w:type="spellStart"/>
      <w:r w:rsidRPr="00445DD0">
        <w:rPr>
          <w:color w:val="auto"/>
        </w:rPr>
        <w:t>Lourely</w:t>
      </w:r>
      <w:proofErr w:type="spellEnd"/>
      <w:r w:rsidRPr="00445DD0">
        <w:rPr>
          <w:color w:val="auto"/>
        </w:rPr>
        <w:t xml:space="preserve"> Sousa, </w:t>
      </w:r>
      <w:hyperlink r:id="rId9" w:history="1">
        <w:r w:rsidR="00EA0053" w:rsidRPr="00445DD0">
          <w:rPr>
            <w:rStyle w:val="Hyperlink"/>
          </w:rPr>
          <w:t>lourely.alves@mail.uft.edu.br</w:t>
        </w:r>
      </w:hyperlink>
      <w:r w:rsidR="005F4303" w:rsidRPr="00445DD0">
        <w:rPr>
          <w:color w:val="auto"/>
        </w:rPr>
        <w:t xml:space="preserve">, </w:t>
      </w:r>
      <w:r w:rsidRPr="00445DD0">
        <w:rPr>
          <w:color w:val="auto"/>
        </w:rPr>
        <w:t xml:space="preserve">UFNT </w:t>
      </w:r>
    </w:p>
    <w:p w14:paraId="58798F4B" w14:textId="4896FA28" w:rsidR="00A60E87" w:rsidRPr="00445DD0" w:rsidRDefault="00A60E87" w:rsidP="00A60E87">
      <w:pPr>
        <w:pStyle w:val="Default"/>
        <w:jc w:val="right"/>
        <w:rPr>
          <w:color w:val="auto"/>
        </w:rPr>
      </w:pPr>
      <w:r w:rsidRPr="00445DD0">
        <w:rPr>
          <w:color w:val="auto"/>
        </w:rPr>
        <w:t xml:space="preserve">RIBEIRO, Lorrany Dias, </w:t>
      </w:r>
      <w:hyperlink r:id="rId10" w:history="1">
        <w:r w:rsidR="00EA0053" w:rsidRPr="00445DD0">
          <w:rPr>
            <w:rStyle w:val="Hyperlink"/>
          </w:rPr>
          <w:t>dias.lorrany@mail.uft.edu.br</w:t>
        </w:r>
      </w:hyperlink>
      <w:r w:rsidR="00445DD0" w:rsidRPr="00445DD0">
        <w:rPr>
          <w:color w:val="auto"/>
        </w:rPr>
        <w:t xml:space="preserve">, </w:t>
      </w:r>
      <w:r w:rsidRPr="00445DD0">
        <w:rPr>
          <w:color w:val="auto"/>
        </w:rPr>
        <w:t xml:space="preserve">UFNT </w:t>
      </w:r>
    </w:p>
    <w:p w14:paraId="4A7B1134" w14:textId="606C12A9" w:rsidR="00A60E87" w:rsidRPr="00445DD0" w:rsidRDefault="00A60E87" w:rsidP="00A60E87">
      <w:pPr>
        <w:pStyle w:val="Default"/>
        <w:jc w:val="right"/>
        <w:rPr>
          <w:color w:val="auto"/>
        </w:rPr>
      </w:pPr>
      <w:r w:rsidRPr="00445DD0">
        <w:rPr>
          <w:color w:val="auto"/>
        </w:rPr>
        <w:t xml:space="preserve">ALVES, Daniel Victor Lima, </w:t>
      </w:r>
      <w:hyperlink r:id="rId11" w:history="1">
        <w:r w:rsidR="00EA0053" w:rsidRPr="00445DD0">
          <w:rPr>
            <w:rStyle w:val="Hyperlink"/>
          </w:rPr>
          <w:t>daniel.victor1@mail.uft.edu.br</w:t>
        </w:r>
      </w:hyperlink>
      <w:r w:rsidR="00445DD0" w:rsidRPr="00445DD0">
        <w:rPr>
          <w:color w:val="auto"/>
        </w:rPr>
        <w:t>,</w:t>
      </w:r>
      <w:r w:rsidRPr="00445DD0">
        <w:rPr>
          <w:color w:val="auto"/>
        </w:rPr>
        <w:t xml:space="preserve"> UFNT </w:t>
      </w:r>
    </w:p>
    <w:p w14:paraId="263C45AC" w14:textId="77777777" w:rsidR="00941596" w:rsidRDefault="00941596" w:rsidP="00A60E87">
      <w:pPr>
        <w:pBdr>
          <w:top w:val="nil"/>
          <w:left w:val="nil"/>
          <w:bottom w:val="nil"/>
          <w:right w:val="nil"/>
          <w:between w:val="nil"/>
        </w:pBdr>
        <w:spacing w:before="3"/>
        <w:jc w:val="right"/>
        <w:rPr>
          <w:sz w:val="24"/>
          <w:szCs w:val="24"/>
        </w:rPr>
      </w:pPr>
      <w:r w:rsidRPr="00FA5286">
        <w:rPr>
          <w:sz w:val="24"/>
          <w:szCs w:val="24"/>
        </w:rPr>
        <w:t xml:space="preserve">   HOLANDA, Maicon Douglas, </w:t>
      </w:r>
      <w:r>
        <w:fldChar w:fldCharType="begin"/>
      </w:r>
      <w:r>
        <w:instrText>HYPERLINK "mailto:maicondouglas@uft.edu.br"</w:instrText>
      </w:r>
      <w:r>
        <w:fldChar w:fldCharType="separate"/>
      </w:r>
      <w:r w:rsidRPr="00FA5286">
        <w:rPr>
          <w:rStyle w:val="Hyperlink"/>
          <w:sz w:val="24"/>
          <w:szCs w:val="24"/>
        </w:rPr>
        <w:t>maicondouglas@uft.edu.br</w:t>
      </w:r>
      <w:r>
        <w:rPr>
          <w:rStyle w:val="Hyperlink"/>
          <w:sz w:val="24"/>
          <w:szCs w:val="24"/>
        </w:rPr>
        <w:fldChar w:fldCharType="end"/>
      </w:r>
      <w:r w:rsidRPr="00FA5286">
        <w:rPr>
          <w:sz w:val="24"/>
          <w:szCs w:val="24"/>
        </w:rPr>
        <w:t>, UFNT</w:t>
      </w:r>
    </w:p>
    <w:p w14:paraId="1A2A7433" w14:textId="72B85FB3" w:rsidR="009C0CD2" w:rsidRPr="00445DD0" w:rsidRDefault="00EA0053" w:rsidP="00A60E87">
      <w:pPr>
        <w:pBdr>
          <w:top w:val="nil"/>
          <w:left w:val="nil"/>
          <w:bottom w:val="nil"/>
          <w:right w:val="nil"/>
          <w:between w:val="nil"/>
        </w:pBdr>
        <w:spacing w:before="3"/>
        <w:jc w:val="right"/>
        <w:rPr>
          <w:sz w:val="24"/>
          <w:szCs w:val="24"/>
        </w:rPr>
      </w:pPr>
      <w:r w:rsidRPr="00445DD0">
        <w:rPr>
          <w:sz w:val="24"/>
          <w:szCs w:val="24"/>
        </w:rPr>
        <w:t>MEDEIROS, Olivia Macedo Miranda de</w:t>
      </w:r>
      <w:r w:rsidR="00A60E87" w:rsidRPr="00445DD0">
        <w:rPr>
          <w:sz w:val="24"/>
          <w:szCs w:val="24"/>
        </w:rPr>
        <w:t xml:space="preserve">, </w:t>
      </w:r>
      <w:hyperlink r:id="rId12" w:history="1">
        <w:r w:rsidRPr="00445DD0">
          <w:rPr>
            <w:rStyle w:val="Hyperlink"/>
            <w:sz w:val="24"/>
            <w:szCs w:val="24"/>
          </w:rPr>
          <w:t>oliviacormineiro@uft.edu.br</w:t>
        </w:r>
      </w:hyperlink>
      <w:r w:rsidR="00445DD0" w:rsidRPr="00445DD0">
        <w:rPr>
          <w:sz w:val="24"/>
          <w:szCs w:val="24"/>
        </w:rPr>
        <w:t>,</w:t>
      </w:r>
      <w:r w:rsidR="00A60E87" w:rsidRPr="00445DD0">
        <w:rPr>
          <w:sz w:val="24"/>
          <w:szCs w:val="24"/>
        </w:rPr>
        <w:t xml:space="preserve"> UFNT</w:t>
      </w:r>
    </w:p>
    <w:p w14:paraId="331672B5" w14:textId="77777777" w:rsidR="00A60E87" w:rsidRPr="00A60E87" w:rsidRDefault="00A60E87">
      <w:pPr>
        <w:pBdr>
          <w:top w:val="nil"/>
          <w:left w:val="nil"/>
          <w:bottom w:val="nil"/>
          <w:right w:val="nil"/>
          <w:between w:val="nil"/>
        </w:pBdr>
        <w:ind w:right="97"/>
        <w:rPr>
          <w:sz w:val="24"/>
          <w:szCs w:val="24"/>
        </w:rPr>
      </w:pPr>
    </w:p>
    <w:p w14:paraId="66EBDA2D" w14:textId="77777777" w:rsidR="006D0283" w:rsidRPr="006D0283" w:rsidRDefault="006D0283" w:rsidP="006D0283">
      <w:pPr>
        <w:autoSpaceDE w:val="0"/>
        <w:autoSpaceDN w:val="0"/>
        <w:spacing w:line="360" w:lineRule="auto"/>
        <w:jc w:val="both"/>
        <w:rPr>
          <w:sz w:val="24"/>
          <w:szCs w:val="24"/>
          <w:lang w:val="pt-BR" w:eastAsia="en-US"/>
        </w:rPr>
      </w:pPr>
      <w:r w:rsidRPr="006D0283">
        <w:rPr>
          <w:b/>
          <w:sz w:val="24"/>
          <w:szCs w:val="24"/>
          <w:lang w:val="pt-BR" w:eastAsia="en-US"/>
        </w:rPr>
        <w:t>Área</w:t>
      </w:r>
      <w:r w:rsidRPr="006D0283">
        <w:rPr>
          <w:b/>
          <w:spacing w:val="12"/>
          <w:sz w:val="24"/>
          <w:szCs w:val="24"/>
          <w:lang w:val="pt-BR" w:eastAsia="en-US"/>
        </w:rPr>
        <w:t xml:space="preserve"> </w:t>
      </w:r>
      <w:r w:rsidRPr="006D0283">
        <w:rPr>
          <w:b/>
          <w:sz w:val="24"/>
          <w:szCs w:val="24"/>
          <w:lang w:val="pt-BR" w:eastAsia="en-US"/>
        </w:rPr>
        <w:t>Temática:</w:t>
      </w:r>
      <w:r w:rsidRPr="006D0283">
        <w:rPr>
          <w:b/>
          <w:spacing w:val="13"/>
          <w:sz w:val="24"/>
          <w:szCs w:val="24"/>
          <w:lang w:val="pt-BR" w:eastAsia="en-US"/>
        </w:rPr>
        <w:t xml:space="preserve"> </w:t>
      </w:r>
      <w:r w:rsidRPr="006D0283">
        <w:rPr>
          <w:sz w:val="24"/>
          <w:szCs w:val="24"/>
          <w:lang w:val="pt-BR" w:eastAsia="en-US"/>
        </w:rPr>
        <w:t>Ciências Humanas, Sociais Aplicadas e Letras.</w:t>
      </w:r>
    </w:p>
    <w:p w14:paraId="06722CFE" w14:textId="77777777" w:rsidR="009C0CD2" w:rsidRDefault="009C0CD2">
      <w:pPr>
        <w:pBdr>
          <w:top w:val="nil"/>
          <w:left w:val="nil"/>
          <w:bottom w:val="nil"/>
          <w:right w:val="nil"/>
          <w:between w:val="nil"/>
        </w:pBdr>
        <w:jc w:val="both"/>
        <w:rPr>
          <w:color w:val="000000"/>
          <w:sz w:val="24"/>
          <w:szCs w:val="24"/>
        </w:rPr>
      </w:pPr>
    </w:p>
    <w:p w14:paraId="312ED722" w14:textId="77777777" w:rsidR="009C0CD2" w:rsidRDefault="00B31B11">
      <w:pPr>
        <w:pStyle w:val="Ttulo1"/>
        <w:ind w:left="0"/>
        <w:jc w:val="both"/>
      </w:pPr>
      <w:r>
        <w:t>RESUMO</w:t>
      </w:r>
    </w:p>
    <w:p w14:paraId="05EBBFAC" w14:textId="77777777" w:rsidR="00A270A8" w:rsidRDefault="00A270A8">
      <w:pPr>
        <w:pStyle w:val="Ttulo1"/>
        <w:ind w:left="0"/>
        <w:jc w:val="both"/>
      </w:pPr>
    </w:p>
    <w:p w14:paraId="0D844CC4" w14:textId="20E5045F" w:rsidR="00A60E87" w:rsidRDefault="00D623A2" w:rsidP="00347E4C">
      <w:pPr>
        <w:pBdr>
          <w:top w:val="nil"/>
          <w:left w:val="nil"/>
          <w:bottom w:val="nil"/>
          <w:right w:val="nil"/>
          <w:between w:val="nil"/>
        </w:pBdr>
        <w:jc w:val="both"/>
        <w:rPr>
          <w:color w:val="000000"/>
          <w:sz w:val="24"/>
          <w:szCs w:val="24"/>
        </w:rPr>
      </w:pPr>
      <w:r>
        <w:rPr>
          <w:color w:val="000000"/>
          <w:sz w:val="24"/>
          <w:szCs w:val="24"/>
        </w:rPr>
        <w:t>O Projeto Alvorecer do Curso de História, intitulado “</w:t>
      </w:r>
      <w:r w:rsidRPr="00D623A2">
        <w:rPr>
          <w:color w:val="000000"/>
          <w:sz w:val="24"/>
          <w:szCs w:val="24"/>
        </w:rPr>
        <w:t xml:space="preserve">O </w:t>
      </w:r>
      <w:r>
        <w:rPr>
          <w:color w:val="000000"/>
          <w:sz w:val="24"/>
          <w:szCs w:val="24"/>
        </w:rPr>
        <w:t>f</w:t>
      </w:r>
      <w:r w:rsidRPr="00D623A2">
        <w:rPr>
          <w:color w:val="000000"/>
          <w:sz w:val="24"/>
          <w:szCs w:val="24"/>
        </w:rPr>
        <w:t xml:space="preserve">ortalecimento </w:t>
      </w:r>
      <w:r>
        <w:rPr>
          <w:color w:val="000000"/>
          <w:sz w:val="24"/>
          <w:szCs w:val="24"/>
        </w:rPr>
        <w:t>d</w:t>
      </w:r>
      <w:r w:rsidRPr="00D623A2">
        <w:rPr>
          <w:color w:val="000000"/>
          <w:sz w:val="24"/>
          <w:szCs w:val="24"/>
        </w:rPr>
        <w:t xml:space="preserve">a </w:t>
      </w:r>
      <w:r>
        <w:rPr>
          <w:color w:val="000000"/>
          <w:sz w:val="24"/>
          <w:szCs w:val="24"/>
        </w:rPr>
        <w:t>f</w:t>
      </w:r>
      <w:r w:rsidRPr="00D623A2">
        <w:rPr>
          <w:color w:val="000000"/>
          <w:sz w:val="24"/>
          <w:szCs w:val="24"/>
        </w:rPr>
        <w:t xml:space="preserve">ormação </w:t>
      </w:r>
      <w:r>
        <w:rPr>
          <w:color w:val="000000"/>
          <w:sz w:val="24"/>
          <w:szCs w:val="24"/>
        </w:rPr>
        <w:t>d</w:t>
      </w:r>
      <w:r w:rsidRPr="00D623A2">
        <w:rPr>
          <w:color w:val="000000"/>
          <w:sz w:val="24"/>
          <w:szCs w:val="24"/>
        </w:rPr>
        <w:t xml:space="preserve">os </w:t>
      </w:r>
      <w:r>
        <w:rPr>
          <w:color w:val="000000"/>
          <w:sz w:val="24"/>
          <w:szCs w:val="24"/>
        </w:rPr>
        <w:t>e</w:t>
      </w:r>
      <w:r w:rsidRPr="00D623A2">
        <w:rPr>
          <w:color w:val="000000"/>
          <w:sz w:val="24"/>
          <w:szCs w:val="24"/>
        </w:rPr>
        <w:t xml:space="preserve">studantes </w:t>
      </w:r>
      <w:r>
        <w:rPr>
          <w:color w:val="000000"/>
          <w:sz w:val="24"/>
          <w:szCs w:val="24"/>
        </w:rPr>
        <w:t>d</w:t>
      </w:r>
      <w:r w:rsidRPr="00D623A2">
        <w:rPr>
          <w:color w:val="000000"/>
          <w:sz w:val="24"/>
          <w:szCs w:val="24"/>
        </w:rPr>
        <w:t xml:space="preserve">e História </w:t>
      </w:r>
      <w:r>
        <w:rPr>
          <w:color w:val="000000"/>
          <w:sz w:val="24"/>
          <w:szCs w:val="24"/>
        </w:rPr>
        <w:t>p</w:t>
      </w:r>
      <w:r w:rsidRPr="00D623A2">
        <w:rPr>
          <w:color w:val="000000"/>
          <w:sz w:val="24"/>
          <w:szCs w:val="24"/>
        </w:rPr>
        <w:t xml:space="preserve">or </w:t>
      </w:r>
      <w:r>
        <w:rPr>
          <w:color w:val="000000"/>
          <w:sz w:val="24"/>
          <w:szCs w:val="24"/>
        </w:rPr>
        <w:t>m</w:t>
      </w:r>
      <w:r w:rsidRPr="00D623A2">
        <w:rPr>
          <w:color w:val="000000"/>
          <w:sz w:val="24"/>
          <w:szCs w:val="24"/>
        </w:rPr>
        <w:t xml:space="preserve">eio </w:t>
      </w:r>
      <w:r>
        <w:rPr>
          <w:color w:val="000000"/>
          <w:sz w:val="24"/>
          <w:szCs w:val="24"/>
        </w:rPr>
        <w:t>d</w:t>
      </w:r>
      <w:r w:rsidRPr="00D623A2">
        <w:rPr>
          <w:color w:val="000000"/>
          <w:sz w:val="24"/>
          <w:szCs w:val="24"/>
        </w:rPr>
        <w:t xml:space="preserve">e </w:t>
      </w:r>
      <w:r>
        <w:rPr>
          <w:color w:val="000000"/>
          <w:sz w:val="24"/>
          <w:szCs w:val="24"/>
        </w:rPr>
        <w:t>ações</w:t>
      </w:r>
      <w:r w:rsidRPr="00D623A2">
        <w:rPr>
          <w:color w:val="000000"/>
          <w:sz w:val="24"/>
          <w:szCs w:val="24"/>
        </w:rPr>
        <w:t xml:space="preserve"> </w:t>
      </w:r>
      <w:r>
        <w:rPr>
          <w:color w:val="000000"/>
          <w:sz w:val="24"/>
          <w:szCs w:val="24"/>
        </w:rPr>
        <w:t>i</w:t>
      </w:r>
      <w:r w:rsidRPr="00D623A2">
        <w:rPr>
          <w:color w:val="000000"/>
          <w:sz w:val="24"/>
          <w:szCs w:val="24"/>
        </w:rPr>
        <w:t xml:space="preserve">ntegradas </w:t>
      </w:r>
      <w:r>
        <w:rPr>
          <w:color w:val="000000"/>
          <w:sz w:val="24"/>
          <w:szCs w:val="24"/>
        </w:rPr>
        <w:t>d</w:t>
      </w:r>
      <w:r w:rsidRPr="00D623A2">
        <w:rPr>
          <w:color w:val="000000"/>
          <w:sz w:val="24"/>
          <w:szCs w:val="24"/>
        </w:rPr>
        <w:t xml:space="preserve">e Ensino, Pesquisa </w:t>
      </w:r>
      <w:r>
        <w:rPr>
          <w:color w:val="000000"/>
          <w:sz w:val="24"/>
          <w:szCs w:val="24"/>
        </w:rPr>
        <w:t>e</w:t>
      </w:r>
      <w:r w:rsidRPr="00D623A2">
        <w:rPr>
          <w:color w:val="000000"/>
          <w:sz w:val="24"/>
          <w:szCs w:val="24"/>
        </w:rPr>
        <w:t xml:space="preserve"> Extensão</w:t>
      </w:r>
      <w:r>
        <w:rPr>
          <w:color w:val="000000"/>
          <w:sz w:val="24"/>
          <w:szCs w:val="24"/>
        </w:rPr>
        <w:t xml:space="preserve"> e</w:t>
      </w:r>
      <w:r w:rsidRPr="00D623A2">
        <w:rPr>
          <w:color w:val="000000"/>
          <w:sz w:val="24"/>
          <w:szCs w:val="24"/>
        </w:rPr>
        <w:t xml:space="preserve">m História </w:t>
      </w:r>
      <w:r>
        <w:rPr>
          <w:color w:val="000000"/>
          <w:sz w:val="24"/>
          <w:szCs w:val="24"/>
        </w:rPr>
        <w:t>d</w:t>
      </w:r>
      <w:r w:rsidRPr="00D623A2">
        <w:rPr>
          <w:color w:val="000000"/>
          <w:sz w:val="24"/>
          <w:szCs w:val="24"/>
        </w:rPr>
        <w:t xml:space="preserve">e Araguaína </w:t>
      </w:r>
      <w:r>
        <w:rPr>
          <w:color w:val="000000"/>
          <w:sz w:val="24"/>
          <w:szCs w:val="24"/>
        </w:rPr>
        <w:t>c</w:t>
      </w:r>
      <w:r w:rsidRPr="00D623A2">
        <w:rPr>
          <w:color w:val="000000"/>
          <w:sz w:val="24"/>
          <w:szCs w:val="24"/>
        </w:rPr>
        <w:t xml:space="preserve">om </w:t>
      </w:r>
      <w:r>
        <w:rPr>
          <w:color w:val="000000"/>
          <w:sz w:val="24"/>
          <w:szCs w:val="24"/>
        </w:rPr>
        <w:t>f</w:t>
      </w:r>
      <w:r w:rsidRPr="00D623A2">
        <w:rPr>
          <w:color w:val="000000"/>
          <w:sz w:val="24"/>
          <w:szCs w:val="24"/>
        </w:rPr>
        <w:t>otografias</w:t>
      </w:r>
      <w:r>
        <w:rPr>
          <w:color w:val="000000"/>
          <w:sz w:val="24"/>
          <w:szCs w:val="24"/>
        </w:rPr>
        <w:t xml:space="preserve">”, </w:t>
      </w:r>
      <w:r w:rsidR="00285425">
        <w:rPr>
          <w:color w:val="000000"/>
          <w:sz w:val="24"/>
          <w:szCs w:val="24"/>
        </w:rPr>
        <w:t>visa</w:t>
      </w:r>
      <w:r>
        <w:rPr>
          <w:color w:val="000000"/>
          <w:sz w:val="24"/>
          <w:szCs w:val="24"/>
        </w:rPr>
        <w:t xml:space="preserve"> fortalecer a formação </w:t>
      </w:r>
      <w:r w:rsidR="00364657">
        <w:rPr>
          <w:color w:val="000000"/>
          <w:sz w:val="24"/>
          <w:szCs w:val="24"/>
        </w:rPr>
        <w:t xml:space="preserve">integrada </w:t>
      </w:r>
      <w:r>
        <w:rPr>
          <w:color w:val="000000"/>
          <w:sz w:val="24"/>
          <w:szCs w:val="24"/>
        </w:rPr>
        <w:t>dos</w:t>
      </w:r>
      <w:r w:rsidR="007D5ADB">
        <w:rPr>
          <w:color w:val="000000"/>
          <w:sz w:val="24"/>
          <w:szCs w:val="24"/>
        </w:rPr>
        <w:t>(as)</w:t>
      </w:r>
      <w:r>
        <w:rPr>
          <w:color w:val="000000"/>
          <w:sz w:val="24"/>
          <w:szCs w:val="24"/>
        </w:rPr>
        <w:t xml:space="preserve"> discentes do cur</w:t>
      </w:r>
      <w:r w:rsidR="00364657">
        <w:rPr>
          <w:color w:val="000000"/>
          <w:sz w:val="24"/>
          <w:szCs w:val="24"/>
        </w:rPr>
        <w:t>so</w:t>
      </w:r>
      <w:r w:rsidR="007D5ADB">
        <w:rPr>
          <w:color w:val="000000"/>
          <w:sz w:val="24"/>
          <w:szCs w:val="24"/>
        </w:rPr>
        <w:t xml:space="preserve">, </w:t>
      </w:r>
      <w:r w:rsidR="00426AF8">
        <w:rPr>
          <w:color w:val="000000"/>
          <w:sz w:val="24"/>
          <w:szCs w:val="24"/>
        </w:rPr>
        <w:t>partindo da abordagem da História de</w:t>
      </w:r>
      <w:r w:rsidR="00364657">
        <w:rPr>
          <w:color w:val="000000"/>
          <w:sz w:val="24"/>
          <w:szCs w:val="24"/>
        </w:rPr>
        <w:t xml:space="preserve"> Local de</w:t>
      </w:r>
      <w:r w:rsidR="00426AF8">
        <w:rPr>
          <w:color w:val="000000"/>
          <w:sz w:val="24"/>
          <w:szCs w:val="24"/>
        </w:rPr>
        <w:t xml:space="preserve"> Araguaína</w:t>
      </w:r>
      <w:r w:rsidR="00285425">
        <w:rPr>
          <w:color w:val="000000"/>
          <w:sz w:val="24"/>
          <w:szCs w:val="24"/>
        </w:rPr>
        <w:t xml:space="preserve">-TO </w:t>
      </w:r>
      <w:r w:rsidR="00364657">
        <w:rPr>
          <w:color w:val="000000"/>
          <w:sz w:val="24"/>
          <w:szCs w:val="24"/>
        </w:rPr>
        <w:t>(S</w:t>
      </w:r>
      <w:r w:rsidR="00A270A8">
        <w:rPr>
          <w:color w:val="000000"/>
          <w:sz w:val="24"/>
          <w:szCs w:val="24"/>
        </w:rPr>
        <w:t>amuel</w:t>
      </w:r>
      <w:r w:rsidR="00364657">
        <w:rPr>
          <w:color w:val="000000"/>
          <w:sz w:val="24"/>
          <w:szCs w:val="24"/>
        </w:rPr>
        <w:t xml:space="preserve">, </w:t>
      </w:r>
      <w:r w:rsidR="0035651D">
        <w:rPr>
          <w:color w:val="000000"/>
          <w:sz w:val="24"/>
          <w:szCs w:val="24"/>
        </w:rPr>
        <w:t xml:space="preserve">1990; </w:t>
      </w:r>
      <w:r w:rsidR="00364657">
        <w:rPr>
          <w:color w:val="000000"/>
          <w:sz w:val="24"/>
          <w:szCs w:val="24"/>
        </w:rPr>
        <w:t>V</w:t>
      </w:r>
      <w:r w:rsidR="00A270A8">
        <w:rPr>
          <w:color w:val="000000"/>
          <w:sz w:val="24"/>
          <w:szCs w:val="24"/>
        </w:rPr>
        <w:t>alverde</w:t>
      </w:r>
      <w:r w:rsidR="00364657">
        <w:rPr>
          <w:color w:val="000000"/>
          <w:sz w:val="24"/>
          <w:szCs w:val="24"/>
        </w:rPr>
        <w:t xml:space="preserve">, </w:t>
      </w:r>
      <w:r w:rsidR="0035651D">
        <w:rPr>
          <w:color w:val="000000"/>
          <w:sz w:val="24"/>
          <w:szCs w:val="24"/>
        </w:rPr>
        <w:t>1967</w:t>
      </w:r>
      <w:r w:rsidR="009A2ED1">
        <w:rPr>
          <w:color w:val="000000"/>
          <w:sz w:val="24"/>
          <w:szCs w:val="24"/>
        </w:rPr>
        <w:t xml:space="preserve">; </w:t>
      </w:r>
      <w:r w:rsidR="00364657">
        <w:rPr>
          <w:color w:val="000000"/>
          <w:sz w:val="24"/>
          <w:szCs w:val="24"/>
        </w:rPr>
        <w:t>T</w:t>
      </w:r>
      <w:r w:rsidR="00A270A8">
        <w:rPr>
          <w:color w:val="000000"/>
          <w:sz w:val="24"/>
          <w:szCs w:val="24"/>
        </w:rPr>
        <w:t>onini</w:t>
      </w:r>
      <w:r w:rsidR="00364657">
        <w:rPr>
          <w:color w:val="000000"/>
          <w:sz w:val="24"/>
          <w:szCs w:val="24"/>
        </w:rPr>
        <w:t>,</w:t>
      </w:r>
      <w:r w:rsidR="001715E1">
        <w:rPr>
          <w:color w:val="000000"/>
          <w:sz w:val="24"/>
          <w:szCs w:val="24"/>
        </w:rPr>
        <w:t>1996</w:t>
      </w:r>
      <w:r w:rsidR="00364657">
        <w:rPr>
          <w:color w:val="000000"/>
          <w:sz w:val="24"/>
          <w:szCs w:val="24"/>
        </w:rPr>
        <w:t>),</w:t>
      </w:r>
      <w:r w:rsidR="00426AF8">
        <w:rPr>
          <w:color w:val="000000"/>
          <w:sz w:val="24"/>
          <w:szCs w:val="24"/>
        </w:rPr>
        <w:t xml:space="preserve"> por meio d</w:t>
      </w:r>
      <w:r w:rsidR="001A0FDA">
        <w:rPr>
          <w:color w:val="000000"/>
          <w:sz w:val="24"/>
          <w:szCs w:val="24"/>
        </w:rPr>
        <w:t>a metodologia de  indexação de</w:t>
      </w:r>
      <w:r w:rsidR="00426AF8">
        <w:rPr>
          <w:color w:val="000000"/>
          <w:sz w:val="24"/>
          <w:szCs w:val="24"/>
        </w:rPr>
        <w:t xml:space="preserve"> fotografias</w:t>
      </w:r>
      <w:r w:rsidR="006A05E9">
        <w:rPr>
          <w:color w:val="000000"/>
          <w:sz w:val="24"/>
          <w:szCs w:val="24"/>
        </w:rPr>
        <w:t xml:space="preserve"> (M</w:t>
      </w:r>
      <w:r w:rsidR="00A270A8">
        <w:rPr>
          <w:color w:val="000000"/>
          <w:sz w:val="24"/>
          <w:szCs w:val="24"/>
        </w:rPr>
        <w:t>anini</w:t>
      </w:r>
      <w:r w:rsidR="006A05E9">
        <w:rPr>
          <w:color w:val="000000"/>
          <w:sz w:val="24"/>
          <w:szCs w:val="24"/>
        </w:rPr>
        <w:t xml:space="preserve">, </w:t>
      </w:r>
      <w:r w:rsidR="0035651D">
        <w:rPr>
          <w:color w:val="000000"/>
          <w:sz w:val="24"/>
          <w:szCs w:val="24"/>
        </w:rPr>
        <w:t>2002</w:t>
      </w:r>
      <w:r w:rsidR="00FC560E">
        <w:rPr>
          <w:color w:val="000000"/>
          <w:sz w:val="24"/>
          <w:szCs w:val="24"/>
        </w:rPr>
        <w:t xml:space="preserve">). </w:t>
      </w:r>
      <w:r w:rsidR="002F39AB">
        <w:rPr>
          <w:color w:val="000000"/>
          <w:sz w:val="24"/>
          <w:szCs w:val="24"/>
        </w:rPr>
        <w:t xml:space="preserve">Assim, </w:t>
      </w:r>
      <w:r w:rsidR="00353D82">
        <w:rPr>
          <w:color w:val="000000"/>
          <w:sz w:val="24"/>
          <w:szCs w:val="24"/>
        </w:rPr>
        <w:t xml:space="preserve">nesse trabalho </w:t>
      </w:r>
      <w:r w:rsidR="00285425">
        <w:rPr>
          <w:color w:val="000000"/>
          <w:sz w:val="24"/>
          <w:szCs w:val="24"/>
        </w:rPr>
        <w:t xml:space="preserve">temos o objetivo de apresentar </w:t>
      </w:r>
      <w:r w:rsidR="00353D82">
        <w:rPr>
          <w:color w:val="000000"/>
          <w:sz w:val="24"/>
          <w:szCs w:val="24"/>
        </w:rPr>
        <w:t xml:space="preserve"> o processo </w:t>
      </w:r>
      <w:r w:rsidR="00A60E87">
        <w:rPr>
          <w:color w:val="000000"/>
          <w:sz w:val="24"/>
          <w:szCs w:val="24"/>
        </w:rPr>
        <w:t xml:space="preserve">inicial </w:t>
      </w:r>
      <w:r w:rsidR="00353D82">
        <w:rPr>
          <w:color w:val="000000"/>
          <w:sz w:val="24"/>
          <w:szCs w:val="24"/>
        </w:rPr>
        <w:t>de construção d</w:t>
      </w:r>
      <w:r w:rsidR="00285425">
        <w:rPr>
          <w:color w:val="000000"/>
          <w:sz w:val="24"/>
          <w:szCs w:val="24"/>
        </w:rPr>
        <w:t xml:space="preserve">os saberes acerca da </w:t>
      </w:r>
      <w:r w:rsidR="00364657">
        <w:rPr>
          <w:color w:val="000000"/>
          <w:sz w:val="24"/>
          <w:szCs w:val="24"/>
        </w:rPr>
        <w:t>h</w:t>
      </w:r>
      <w:r w:rsidR="00353D82">
        <w:rPr>
          <w:color w:val="000000"/>
          <w:sz w:val="24"/>
          <w:szCs w:val="24"/>
        </w:rPr>
        <w:t>istória d</w:t>
      </w:r>
      <w:r w:rsidR="00364657">
        <w:rPr>
          <w:color w:val="000000"/>
          <w:sz w:val="24"/>
          <w:szCs w:val="24"/>
        </w:rPr>
        <w:t>e</w:t>
      </w:r>
      <w:r w:rsidR="00285425">
        <w:rPr>
          <w:color w:val="000000"/>
          <w:sz w:val="24"/>
          <w:szCs w:val="24"/>
        </w:rPr>
        <w:t xml:space="preserve"> Araguaína, assim como nossa formação pedagógica para atuar na educação básica </w:t>
      </w:r>
      <w:r w:rsidR="00EA0053">
        <w:rPr>
          <w:color w:val="000000"/>
          <w:sz w:val="24"/>
          <w:szCs w:val="24"/>
        </w:rPr>
        <w:t>a partir da construção de uma “</w:t>
      </w:r>
      <w:r w:rsidR="00285425">
        <w:rPr>
          <w:color w:val="000000"/>
          <w:sz w:val="24"/>
          <w:szCs w:val="24"/>
        </w:rPr>
        <w:t>linha do tempo</w:t>
      </w:r>
      <w:r w:rsidR="00EA0053">
        <w:rPr>
          <w:color w:val="000000"/>
          <w:sz w:val="24"/>
          <w:szCs w:val="24"/>
        </w:rPr>
        <w:t>”</w:t>
      </w:r>
      <w:r w:rsidR="00FC560E">
        <w:rPr>
          <w:color w:val="000000"/>
          <w:sz w:val="24"/>
          <w:szCs w:val="24"/>
        </w:rPr>
        <w:t xml:space="preserve"> (</w:t>
      </w:r>
      <w:r w:rsidR="00FC560E" w:rsidRPr="001666A2">
        <w:rPr>
          <w:sz w:val="24"/>
          <w:szCs w:val="24"/>
        </w:rPr>
        <w:t>P</w:t>
      </w:r>
      <w:r w:rsidR="00A270A8" w:rsidRPr="001666A2">
        <w:rPr>
          <w:sz w:val="24"/>
          <w:szCs w:val="24"/>
        </w:rPr>
        <w:t>aterlini</w:t>
      </w:r>
      <w:r w:rsidR="00FC560E">
        <w:rPr>
          <w:color w:val="000000"/>
          <w:sz w:val="24"/>
          <w:szCs w:val="24"/>
        </w:rPr>
        <w:t xml:space="preserve">, 2016) </w:t>
      </w:r>
      <w:r w:rsidR="00285425">
        <w:rPr>
          <w:color w:val="000000"/>
          <w:sz w:val="24"/>
          <w:szCs w:val="24"/>
        </w:rPr>
        <w:t>com fotografias acerca do povoamento da cidade.</w:t>
      </w:r>
      <w:r w:rsidR="00364657">
        <w:rPr>
          <w:color w:val="000000"/>
          <w:sz w:val="24"/>
          <w:szCs w:val="24"/>
        </w:rPr>
        <w:t xml:space="preserve"> </w:t>
      </w:r>
      <w:r w:rsidR="00A60E87">
        <w:rPr>
          <w:color w:val="000000"/>
          <w:sz w:val="24"/>
          <w:szCs w:val="24"/>
        </w:rPr>
        <w:t>Considerando que o projeto foi iniciado há apenas três  meses, nossos resultados</w:t>
      </w:r>
      <w:r w:rsidR="001A0FDA">
        <w:rPr>
          <w:color w:val="000000"/>
          <w:sz w:val="24"/>
          <w:szCs w:val="24"/>
        </w:rPr>
        <w:t>,</w:t>
      </w:r>
      <w:r w:rsidR="00A60E87">
        <w:rPr>
          <w:color w:val="000000"/>
          <w:sz w:val="24"/>
          <w:szCs w:val="24"/>
        </w:rPr>
        <w:t xml:space="preserve"> provisórios e parciais</w:t>
      </w:r>
      <w:r w:rsidR="001A0FDA">
        <w:rPr>
          <w:color w:val="000000"/>
          <w:sz w:val="24"/>
          <w:szCs w:val="24"/>
        </w:rPr>
        <w:t>,</w:t>
      </w:r>
      <w:r w:rsidR="00A60E87">
        <w:rPr>
          <w:color w:val="000000"/>
          <w:sz w:val="24"/>
          <w:szCs w:val="24"/>
        </w:rPr>
        <w:t xml:space="preserve"> indicam haver um  relativo apagamento da História de Araguaína, por outro lado, </w:t>
      </w:r>
      <w:r w:rsidR="009A2ED1">
        <w:rPr>
          <w:color w:val="000000"/>
          <w:sz w:val="24"/>
          <w:szCs w:val="24"/>
        </w:rPr>
        <w:t>compreendemos</w:t>
      </w:r>
      <w:r w:rsidR="00A60E87">
        <w:rPr>
          <w:color w:val="000000"/>
          <w:sz w:val="24"/>
          <w:szCs w:val="24"/>
        </w:rPr>
        <w:t xml:space="preserve"> que a integração entre pesquisa</w:t>
      </w:r>
      <w:r w:rsidR="00EA0053">
        <w:rPr>
          <w:color w:val="000000"/>
          <w:sz w:val="24"/>
          <w:szCs w:val="24"/>
        </w:rPr>
        <w:t>,</w:t>
      </w:r>
      <w:r w:rsidR="00A60E87">
        <w:rPr>
          <w:color w:val="000000"/>
          <w:sz w:val="24"/>
          <w:szCs w:val="24"/>
        </w:rPr>
        <w:t xml:space="preserve"> ensino</w:t>
      </w:r>
      <w:r w:rsidR="00EA0053">
        <w:rPr>
          <w:color w:val="000000"/>
          <w:sz w:val="24"/>
          <w:szCs w:val="24"/>
        </w:rPr>
        <w:t xml:space="preserve"> e extensão</w:t>
      </w:r>
      <w:r w:rsidR="00A60E87">
        <w:rPr>
          <w:color w:val="000000"/>
          <w:sz w:val="24"/>
          <w:szCs w:val="24"/>
        </w:rPr>
        <w:t xml:space="preserve"> pode revitalizar esse campo de estudo</w:t>
      </w:r>
      <w:r w:rsidR="001A0FDA">
        <w:rPr>
          <w:color w:val="000000"/>
          <w:sz w:val="24"/>
          <w:szCs w:val="24"/>
        </w:rPr>
        <w:t>,</w:t>
      </w:r>
      <w:r w:rsidR="00A60E87">
        <w:rPr>
          <w:color w:val="000000"/>
          <w:sz w:val="24"/>
          <w:szCs w:val="24"/>
        </w:rPr>
        <w:t xml:space="preserve"> contribui</w:t>
      </w:r>
      <w:r w:rsidR="001A0FDA">
        <w:rPr>
          <w:color w:val="000000"/>
          <w:sz w:val="24"/>
          <w:szCs w:val="24"/>
        </w:rPr>
        <w:t xml:space="preserve">ndo </w:t>
      </w:r>
      <w:r w:rsidR="00A60E87">
        <w:rPr>
          <w:color w:val="000000"/>
          <w:sz w:val="24"/>
          <w:szCs w:val="24"/>
        </w:rPr>
        <w:t>tanto para fort</w:t>
      </w:r>
      <w:r w:rsidR="001A0FDA">
        <w:rPr>
          <w:color w:val="000000"/>
          <w:sz w:val="24"/>
          <w:szCs w:val="24"/>
        </w:rPr>
        <w:t>a</w:t>
      </w:r>
      <w:r w:rsidR="00A60E87">
        <w:rPr>
          <w:color w:val="000000"/>
          <w:sz w:val="24"/>
          <w:szCs w:val="24"/>
        </w:rPr>
        <w:t xml:space="preserve">lecer a formação dos futuros professores de história, quanto </w:t>
      </w:r>
      <w:r w:rsidR="001A0FDA">
        <w:rPr>
          <w:color w:val="000000"/>
          <w:sz w:val="24"/>
          <w:szCs w:val="24"/>
        </w:rPr>
        <w:t xml:space="preserve">para </w:t>
      </w:r>
      <w:r w:rsidR="00A60E87">
        <w:rPr>
          <w:color w:val="000000"/>
          <w:sz w:val="24"/>
          <w:szCs w:val="24"/>
        </w:rPr>
        <w:t>promover a aproxim</w:t>
      </w:r>
      <w:r w:rsidR="001A0FDA">
        <w:rPr>
          <w:color w:val="000000"/>
          <w:sz w:val="24"/>
          <w:szCs w:val="24"/>
        </w:rPr>
        <w:t>a</w:t>
      </w:r>
      <w:r w:rsidR="00A60E87">
        <w:rPr>
          <w:color w:val="000000"/>
          <w:sz w:val="24"/>
          <w:szCs w:val="24"/>
        </w:rPr>
        <w:t xml:space="preserve">ção </w:t>
      </w:r>
      <w:r w:rsidR="001A0FDA">
        <w:rPr>
          <w:color w:val="000000"/>
          <w:sz w:val="24"/>
          <w:szCs w:val="24"/>
        </w:rPr>
        <w:t xml:space="preserve">dos estudantes da educação básica de suas histórias e mémorias, o que poderá refletir na valorização cidadã de Araguaína e da  identidade local. </w:t>
      </w:r>
    </w:p>
    <w:p w14:paraId="5A9ECE4B" w14:textId="77777777" w:rsidR="00A270A8" w:rsidRDefault="00A270A8" w:rsidP="00347E4C">
      <w:pPr>
        <w:pBdr>
          <w:top w:val="nil"/>
          <w:left w:val="nil"/>
          <w:bottom w:val="nil"/>
          <w:right w:val="nil"/>
          <w:between w:val="nil"/>
        </w:pBdr>
        <w:jc w:val="both"/>
        <w:rPr>
          <w:color w:val="000000"/>
          <w:sz w:val="24"/>
          <w:szCs w:val="24"/>
        </w:rPr>
      </w:pPr>
    </w:p>
    <w:p w14:paraId="2913F37D" w14:textId="1F5A04A2" w:rsidR="009C0CD2" w:rsidRPr="009A2ED1" w:rsidRDefault="00364657" w:rsidP="00347E4C">
      <w:pPr>
        <w:pBdr>
          <w:top w:val="nil"/>
          <w:left w:val="nil"/>
          <w:bottom w:val="nil"/>
          <w:right w:val="nil"/>
          <w:between w:val="nil"/>
        </w:pBdr>
        <w:jc w:val="both"/>
        <w:rPr>
          <w:bCs/>
          <w:color w:val="000000"/>
          <w:sz w:val="24"/>
          <w:szCs w:val="24"/>
        </w:rPr>
      </w:pPr>
      <w:r>
        <w:rPr>
          <w:b/>
          <w:color w:val="000000"/>
          <w:sz w:val="24"/>
          <w:szCs w:val="24"/>
        </w:rPr>
        <w:t xml:space="preserve">Palavras-chave: </w:t>
      </w:r>
      <w:r w:rsidR="00A270A8">
        <w:rPr>
          <w:bCs/>
          <w:color w:val="000000"/>
          <w:sz w:val="24"/>
          <w:szCs w:val="24"/>
        </w:rPr>
        <w:t>H</w:t>
      </w:r>
      <w:r w:rsidR="001A0FDA" w:rsidRPr="009A2ED1">
        <w:rPr>
          <w:bCs/>
          <w:color w:val="000000"/>
          <w:sz w:val="24"/>
          <w:szCs w:val="24"/>
        </w:rPr>
        <w:t xml:space="preserve">istória; </w:t>
      </w:r>
      <w:r w:rsidR="00A270A8">
        <w:rPr>
          <w:bCs/>
          <w:color w:val="000000"/>
          <w:sz w:val="24"/>
          <w:szCs w:val="24"/>
        </w:rPr>
        <w:t>E</w:t>
      </w:r>
      <w:r w:rsidR="001A0FDA" w:rsidRPr="009A2ED1">
        <w:rPr>
          <w:bCs/>
          <w:color w:val="000000"/>
          <w:sz w:val="24"/>
          <w:szCs w:val="24"/>
        </w:rPr>
        <w:t xml:space="preserve">nsino; Araguaína; </w:t>
      </w:r>
      <w:r w:rsidR="00A270A8">
        <w:rPr>
          <w:bCs/>
          <w:color w:val="000000"/>
          <w:sz w:val="24"/>
          <w:szCs w:val="24"/>
        </w:rPr>
        <w:t>F</w:t>
      </w:r>
      <w:r w:rsidR="001A0FDA" w:rsidRPr="009A2ED1">
        <w:rPr>
          <w:bCs/>
          <w:color w:val="000000"/>
          <w:sz w:val="24"/>
          <w:szCs w:val="24"/>
        </w:rPr>
        <w:t xml:space="preserve">otografias; </w:t>
      </w:r>
      <w:r w:rsidR="00A270A8">
        <w:rPr>
          <w:bCs/>
          <w:color w:val="000000"/>
          <w:sz w:val="24"/>
          <w:szCs w:val="24"/>
        </w:rPr>
        <w:t>L</w:t>
      </w:r>
      <w:r w:rsidR="001A0FDA" w:rsidRPr="009A2ED1">
        <w:rPr>
          <w:bCs/>
          <w:color w:val="000000"/>
          <w:sz w:val="24"/>
          <w:szCs w:val="24"/>
        </w:rPr>
        <w:t xml:space="preserve">inha do tempo; </w:t>
      </w:r>
      <w:r w:rsidR="00A270A8">
        <w:rPr>
          <w:bCs/>
          <w:color w:val="000000"/>
          <w:sz w:val="24"/>
          <w:szCs w:val="24"/>
        </w:rPr>
        <w:t>R</w:t>
      </w:r>
      <w:r w:rsidR="009A2ED1">
        <w:rPr>
          <w:bCs/>
          <w:color w:val="000000"/>
          <w:sz w:val="24"/>
          <w:szCs w:val="24"/>
        </w:rPr>
        <w:t xml:space="preserve">ecurso </w:t>
      </w:r>
      <w:r w:rsidR="001A0FDA" w:rsidRPr="009A2ED1">
        <w:rPr>
          <w:bCs/>
          <w:color w:val="000000"/>
          <w:sz w:val="24"/>
          <w:szCs w:val="24"/>
        </w:rPr>
        <w:t>didátic</w:t>
      </w:r>
      <w:r w:rsidR="009A2ED1">
        <w:rPr>
          <w:bCs/>
          <w:color w:val="000000"/>
          <w:sz w:val="24"/>
          <w:szCs w:val="24"/>
        </w:rPr>
        <w:t>o</w:t>
      </w:r>
      <w:r w:rsidR="001A0FDA" w:rsidRPr="009A2ED1">
        <w:rPr>
          <w:bCs/>
          <w:color w:val="000000"/>
          <w:sz w:val="24"/>
          <w:szCs w:val="24"/>
        </w:rPr>
        <w:t xml:space="preserve">. </w:t>
      </w:r>
    </w:p>
    <w:p w14:paraId="7D70D3A1" w14:textId="77777777" w:rsidR="009C0CD2" w:rsidRDefault="009C0CD2" w:rsidP="00347E4C">
      <w:pPr>
        <w:pBdr>
          <w:top w:val="nil"/>
          <w:left w:val="nil"/>
          <w:bottom w:val="nil"/>
          <w:right w:val="nil"/>
          <w:between w:val="nil"/>
        </w:pBdr>
        <w:spacing w:line="360" w:lineRule="auto"/>
        <w:jc w:val="both"/>
        <w:rPr>
          <w:color w:val="000000"/>
          <w:sz w:val="24"/>
          <w:szCs w:val="24"/>
        </w:rPr>
      </w:pPr>
    </w:p>
    <w:p w14:paraId="6C73C3CB" w14:textId="77777777" w:rsidR="009C0CD2" w:rsidRDefault="00B31B11" w:rsidP="00347E4C">
      <w:pPr>
        <w:pStyle w:val="Ttulo1"/>
        <w:numPr>
          <w:ilvl w:val="0"/>
          <w:numId w:val="1"/>
        </w:numPr>
        <w:tabs>
          <w:tab w:val="left" w:pos="358"/>
        </w:tabs>
        <w:spacing w:line="360" w:lineRule="auto"/>
        <w:ind w:left="0" w:hanging="241"/>
        <w:jc w:val="both"/>
      </w:pPr>
      <w:r>
        <w:t>INTRODUÇÃO</w:t>
      </w:r>
    </w:p>
    <w:p w14:paraId="03C50251" w14:textId="77777777" w:rsidR="00E1059F" w:rsidRDefault="00E1059F" w:rsidP="00347E4C">
      <w:pPr>
        <w:pStyle w:val="Ttulo1"/>
        <w:tabs>
          <w:tab w:val="left" w:pos="358"/>
        </w:tabs>
        <w:spacing w:line="360" w:lineRule="auto"/>
        <w:ind w:left="0"/>
        <w:jc w:val="both"/>
      </w:pPr>
    </w:p>
    <w:p w14:paraId="5C0C5083" w14:textId="607159FA" w:rsidR="002F39AB" w:rsidRDefault="001A0FDA" w:rsidP="00347E4C">
      <w:pPr>
        <w:pBdr>
          <w:top w:val="nil"/>
          <w:left w:val="nil"/>
          <w:bottom w:val="nil"/>
          <w:right w:val="nil"/>
          <w:between w:val="nil"/>
        </w:pBdr>
        <w:spacing w:line="360" w:lineRule="auto"/>
        <w:ind w:firstLine="851"/>
        <w:jc w:val="both"/>
        <w:rPr>
          <w:color w:val="000000"/>
          <w:sz w:val="24"/>
          <w:szCs w:val="24"/>
        </w:rPr>
      </w:pPr>
      <w:r>
        <w:rPr>
          <w:color w:val="000000"/>
          <w:sz w:val="24"/>
          <w:szCs w:val="24"/>
        </w:rPr>
        <w:t>A produção do conhecimento acerca da</w:t>
      </w:r>
      <w:r w:rsidR="00D623A2">
        <w:rPr>
          <w:color w:val="000000"/>
          <w:sz w:val="24"/>
          <w:szCs w:val="24"/>
        </w:rPr>
        <w:t xml:space="preserve"> História de Araguaína</w:t>
      </w:r>
      <w:r w:rsidR="00347E4C">
        <w:rPr>
          <w:rStyle w:val="Refdenotaderodap"/>
          <w:color w:val="000000"/>
          <w:sz w:val="24"/>
          <w:szCs w:val="24"/>
        </w:rPr>
        <w:footnoteReference w:id="1"/>
      </w:r>
      <w:r w:rsidR="00347E4C">
        <w:rPr>
          <w:color w:val="000000"/>
          <w:sz w:val="24"/>
          <w:szCs w:val="24"/>
        </w:rPr>
        <w:t xml:space="preserve">, municipio ao norte do Estado do </w:t>
      </w:r>
      <w:r w:rsidR="009A2ED1">
        <w:rPr>
          <w:color w:val="000000"/>
          <w:sz w:val="24"/>
          <w:szCs w:val="24"/>
        </w:rPr>
        <w:t>T</w:t>
      </w:r>
      <w:r w:rsidR="00347E4C">
        <w:rPr>
          <w:color w:val="000000"/>
          <w:sz w:val="24"/>
          <w:szCs w:val="24"/>
        </w:rPr>
        <w:t xml:space="preserve">ocantins, </w:t>
      </w:r>
      <w:r w:rsidR="00D623A2">
        <w:rPr>
          <w:color w:val="000000"/>
          <w:sz w:val="24"/>
          <w:szCs w:val="24"/>
        </w:rPr>
        <w:t>enfrenta diversos desafios no âmbito da construção da pesquisa</w:t>
      </w:r>
      <w:r w:rsidR="002F39AB">
        <w:rPr>
          <w:color w:val="000000"/>
          <w:sz w:val="24"/>
          <w:szCs w:val="24"/>
        </w:rPr>
        <w:t>,</w:t>
      </w:r>
      <w:r w:rsidR="009A2ED1">
        <w:rPr>
          <w:color w:val="000000"/>
          <w:sz w:val="24"/>
          <w:szCs w:val="24"/>
        </w:rPr>
        <w:t xml:space="preserve"> </w:t>
      </w:r>
      <w:r w:rsidR="00D623A2">
        <w:rPr>
          <w:color w:val="000000"/>
          <w:sz w:val="24"/>
          <w:szCs w:val="24"/>
        </w:rPr>
        <w:t>do ensino</w:t>
      </w:r>
      <w:r w:rsidR="002F39AB">
        <w:rPr>
          <w:color w:val="000000"/>
          <w:sz w:val="24"/>
          <w:szCs w:val="24"/>
        </w:rPr>
        <w:t xml:space="preserve"> e da extensão</w:t>
      </w:r>
      <w:r w:rsidR="00D623A2">
        <w:rPr>
          <w:color w:val="000000"/>
          <w:sz w:val="24"/>
          <w:szCs w:val="24"/>
        </w:rPr>
        <w:t xml:space="preserve">, desde a insuficiência de trabalhos </w:t>
      </w:r>
      <w:r w:rsidR="002F39AB">
        <w:rPr>
          <w:color w:val="000000"/>
          <w:sz w:val="24"/>
          <w:szCs w:val="24"/>
        </w:rPr>
        <w:t xml:space="preserve">que reconstroem </w:t>
      </w:r>
      <w:r w:rsidR="00D623A2">
        <w:rPr>
          <w:color w:val="000000"/>
          <w:sz w:val="24"/>
          <w:szCs w:val="24"/>
        </w:rPr>
        <w:t xml:space="preserve">a história da cidade, passando </w:t>
      </w:r>
      <w:r w:rsidR="009A2ED1">
        <w:rPr>
          <w:color w:val="000000"/>
          <w:sz w:val="24"/>
          <w:szCs w:val="24"/>
        </w:rPr>
        <w:t xml:space="preserve">pela </w:t>
      </w:r>
      <w:r w:rsidR="00D623A2">
        <w:rPr>
          <w:color w:val="000000"/>
          <w:sz w:val="24"/>
          <w:szCs w:val="24"/>
        </w:rPr>
        <w:t xml:space="preserve">ausência dos temas locais nos livros didáticos adotados pelo munícípio </w:t>
      </w:r>
      <w:r w:rsidR="002F39AB">
        <w:rPr>
          <w:color w:val="000000"/>
          <w:sz w:val="24"/>
          <w:szCs w:val="24"/>
        </w:rPr>
        <w:t>e</w:t>
      </w:r>
      <w:r w:rsidR="00D623A2">
        <w:rPr>
          <w:color w:val="000000"/>
          <w:sz w:val="24"/>
          <w:szCs w:val="24"/>
        </w:rPr>
        <w:t xml:space="preserve"> pelo estado</w:t>
      </w:r>
      <w:r w:rsidR="002F39AB">
        <w:rPr>
          <w:color w:val="000000"/>
          <w:sz w:val="24"/>
          <w:szCs w:val="24"/>
        </w:rPr>
        <w:t xml:space="preserve"> e pel</w:t>
      </w:r>
      <w:r w:rsidR="00D623A2">
        <w:rPr>
          <w:color w:val="000000"/>
          <w:sz w:val="24"/>
          <w:szCs w:val="24"/>
        </w:rPr>
        <w:t xml:space="preserve">a baixa catalogação e </w:t>
      </w:r>
      <w:r w:rsidR="00D623A2">
        <w:rPr>
          <w:color w:val="000000"/>
          <w:sz w:val="24"/>
          <w:szCs w:val="24"/>
        </w:rPr>
        <w:lastRenderedPageBreak/>
        <w:t>sistematização dos materiais e fontes que tratam d</w:t>
      </w:r>
      <w:r w:rsidR="009A2ED1">
        <w:rPr>
          <w:color w:val="000000"/>
          <w:sz w:val="24"/>
          <w:szCs w:val="24"/>
        </w:rPr>
        <w:t>esse tema</w:t>
      </w:r>
      <w:r w:rsidR="002F39AB">
        <w:rPr>
          <w:color w:val="000000"/>
          <w:sz w:val="24"/>
          <w:szCs w:val="24"/>
        </w:rPr>
        <w:t xml:space="preserve">, até o impacto negativo que a combinação desses fatores  impacta a socialização e a comunicação desse conhecimento na sociedade araguainense. </w:t>
      </w:r>
    </w:p>
    <w:p w14:paraId="0659FEC8" w14:textId="6569135B" w:rsidR="007F4DB6" w:rsidRDefault="00D623A2" w:rsidP="00E1059F">
      <w:pPr>
        <w:pStyle w:val="Default"/>
        <w:spacing w:line="360" w:lineRule="auto"/>
        <w:ind w:firstLine="851"/>
        <w:jc w:val="both"/>
      </w:pPr>
      <w:r w:rsidRPr="00FF7DD0">
        <w:t xml:space="preserve">Considerando esse conjunto de dificuldades, </w:t>
      </w:r>
      <w:r w:rsidR="007A38AD" w:rsidRPr="00FF7DD0">
        <w:t xml:space="preserve">a equipe do </w:t>
      </w:r>
      <w:r w:rsidR="00976850">
        <w:t>P</w:t>
      </w:r>
      <w:r w:rsidRPr="00FF7DD0">
        <w:t>rojeto</w:t>
      </w:r>
      <w:r w:rsidR="00976850">
        <w:t xml:space="preserve"> Alvorecer intitulado </w:t>
      </w:r>
      <w:r w:rsidR="007A38AD" w:rsidRPr="00976850">
        <w:rPr>
          <w:i/>
          <w:iCs/>
        </w:rPr>
        <w:t>O fortalecimento da formação dos estudantes de História por meio de ações integradas de Ensino, Pesquisa e Extensão em História de Araguaína por meio do uso de fotografias</w:t>
      </w:r>
      <w:r w:rsidR="007A38AD" w:rsidRPr="00FF7DD0">
        <w:t xml:space="preserve">, vinculado ao curso de História, </w:t>
      </w:r>
      <w:r w:rsidR="002F39AB" w:rsidRPr="00FF7DD0">
        <w:t>tem trabalhado</w:t>
      </w:r>
      <w:r w:rsidR="007A38AD" w:rsidRPr="00FF7DD0">
        <w:t xml:space="preserve"> </w:t>
      </w:r>
      <w:r w:rsidR="002F39AB" w:rsidRPr="00FF7DD0">
        <w:t>sistematicame</w:t>
      </w:r>
      <w:r w:rsidR="007A38AD" w:rsidRPr="00FF7DD0">
        <w:t xml:space="preserve">nte para aprimorar </w:t>
      </w:r>
      <w:r w:rsidR="00270998" w:rsidRPr="00FF7DD0">
        <w:t xml:space="preserve">nosso </w:t>
      </w:r>
      <w:r w:rsidR="007A38AD" w:rsidRPr="00FF7DD0">
        <w:t>conh</w:t>
      </w:r>
      <w:r w:rsidR="001E373B" w:rsidRPr="00FF7DD0">
        <w:t>e</w:t>
      </w:r>
      <w:r w:rsidR="007A38AD" w:rsidRPr="00FF7DD0">
        <w:t>cimento sobre história de Araguaína por meio de reuniões de pesquisa semanais, com vistas</w:t>
      </w:r>
      <w:r w:rsidR="00270998" w:rsidRPr="00FF7DD0">
        <w:t xml:space="preserve"> nos</w:t>
      </w:r>
      <w:r w:rsidR="007A38AD" w:rsidRPr="00FF7DD0">
        <w:t xml:space="preserve"> prepara</w:t>
      </w:r>
      <w:r w:rsidR="00270998" w:rsidRPr="00FF7DD0">
        <w:t>rmos</w:t>
      </w:r>
      <w:r w:rsidR="001E373B" w:rsidRPr="00FF7DD0">
        <w:t xml:space="preserve"> para as ações de extensão e ensino nas escolas. Para isso, no primeiro mês do projeto trabalhamos os conceitos de História Local, compreendendo-a “como uma janela para o mundo” (</w:t>
      </w:r>
      <w:r w:rsidR="001666A2">
        <w:t>S</w:t>
      </w:r>
      <w:r w:rsidR="00FC77DA">
        <w:t>amuel</w:t>
      </w:r>
      <w:r w:rsidR="001E373B" w:rsidRPr="00FF7DD0">
        <w:t>, 1990, p.</w:t>
      </w:r>
      <w:r w:rsidR="00576138">
        <w:t xml:space="preserve"> </w:t>
      </w:r>
      <w:r w:rsidR="001E373B" w:rsidRPr="00FF7DD0">
        <w:t>229)</w:t>
      </w:r>
      <w:r w:rsidR="00D57CC6" w:rsidRPr="00FF7DD0">
        <w:t xml:space="preserve">. Nesse caso, </w:t>
      </w:r>
      <w:r w:rsidR="001E373B" w:rsidRPr="00FF7DD0">
        <w:t>por meio da qual</w:t>
      </w:r>
      <w:r w:rsidR="00AC7162" w:rsidRPr="00FF7DD0">
        <w:t xml:space="preserve">, </w:t>
      </w:r>
      <w:r w:rsidR="00D57CC6" w:rsidRPr="00FF7DD0">
        <w:t>“O local seria um recorte eleito por aquele que desejasse refletir sobre as experiências de sujeitos humanos em espaços sociais delimitados” (G</w:t>
      </w:r>
      <w:r w:rsidR="00FC77DA" w:rsidRPr="00FF7DD0">
        <w:t>onçalves</w:t>
      </w:r>
      <w:r w:rsidR="00D57CC6" w:rsidRPr="00FF7DD0">
        <w:t>, 2007, p. 177).</w:t>
      </w:r>
    </w:p>
    <w:p w14:paraId="0416DF6E" w14:textId="77777777" w:rsidR="00A3378C" w:rsidRPr="00A3378C" w:rsidRDefault="00A3378C" w:rsidP="00A3378C">
      <w:pPr>
        <w:pStyle w:val="Default"/>
        <w:ind w:firstLine="851"/>
        <w:jc w:val="both"/>
        <w:rPr>
          <w:sz w:val="20"/>
          <w:szCs w:val="20"/>
        </w:rPr>
      </w:pPr>
    </w:p>
    <w:p w14:paraId="1436AD5B" w14:textId="77777777" w:rsidR="00A3378C" w:rsidRPr="00A3378C" w:rsidRDefault="00A3378C" w:rsidP="00A3378C">
      <w:pPr>
        <w:jc w:val="center"/>
        <w:rPr>
          <w:b/>
          <w:bCs/>
          <w:sz w:val="20"/>
          <w:szCs w:val="20"/>
        </w:rPr>
      </w:pPr>
      <w:r w:rsidRPr="00A3378C">
        <w:rPr>
          <w:b/>
          <w:bCs/>
          <w:sz w:val="20"/>
          <w:szCs w:val="20"/>
        </w:rPr>
        <w:t>Mapa 1: Localização geoespacial do município de Araguaína</w:t>
      </w:r>
      <w:r w:rsidRPr="00A3378C">
        <w:rPr>
          <w:sz w:val="20"/>
          <w:szCs w:val="20"/>
        </w:rPr>
        <w:t xml:space="preserve">, </w:t>
      </w:r>
      <w:r w:rsidRPr="00A3378C">
        <w:rPr>
          <w:b/>
          <w:bCs/>
          <w:sz w:val="20"/>
          <w:szCs w:val="20"/>
        </w:rPr>
        <w:t>de Palmas e da BR-153</w:t>
      </w:r>
    </w:p>
    <w:p w14:paraId="10A53C46" w14:textId="77777777" w:rsidR="00A3378C" w:rsidRPr="00A3378C" w:rsidRDefault="00A3378C" w:rsidP="00A3378C">
      <w:pPr>
        <w:jc w:val="center"/>
        <w:rPr>
          <w:sz w:val="20"/>
          <w:szCs w:val="20"/>
        </w:rPr>
      </w:pPr>
      <w:r w:rsidRPr="00A3378C">
        <w:rPr>
          <w:noProof/>
          <w:sz w:val="20"/>
          <w:szCs w:val="20"/>
        </w:rPr>
        <w:drawing>
          <wp:inline distT="0" distB="0" distL="0" distR="0" wp14:anchorId="3A9855DB" wp14:editId="79DCA12B">
            <wp:extent cx="4808220" cy="3278047"/>
            <wp:effectExtent l="0" t="0" r="0" b="0"/>
            <wp:docPr id="172659530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95304" name="Imagem 1" descr="Diagrama&#10;&#10;Descrição gerada automa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471"/>
                    <a:stretch/>
                  </pic:blipFill>
                  <pic:spPr bwMode="auto">
                    <a:xfrm>
                      <a:off x="0" y="0"/>
                      <a:ext cx="4922693" cy="3356090"/>
                    </a:xfrm>
                    <a:prstGeom prst="rect">
                      <a:avLst/>
                    </a:prstGeom>
                    <a:noFill/>
                    <a:ln>
                      <a:noFill/>
                    </a:ln>
                    <a:extLst>
                      <a:ext uri="{53640926-AAD7-44D8-BBD7-CCE9431645EC}">
                        <a14:shadowObscured xmlns:a14="http://schemas.microsoft.com/office/drawing/2010/main"/>
                      </a:ext>
                    </a:extLst>
                  </pic:spPr>
                </pic:pic>
              </a:graphicData>
            </a:graphic>
          </wp:inline>
        </w:drawing>
      </w:r>
    </w:p>
    <w:p w14:paraId="2E061675" w14:textId="75E1B6E1" w:rsidR="00A3378C" w:rsidRPr="00A3378C" w:rsidRDefault="00A3378C" w:rsidP="00A3378C">
      <w:pPr>
        <w:ind w:left="851" w:right="995"/>
        <w:jc w:val="both"/>
        <w:rPr>
          <w:sz w:val="20"/>
          <w:szCs w:val="20"/>
        </w:rPr>
      </w:pPr>
      <w:r w:rsidRPr="00A3378C">
        <w:rPr>
          <w:b/>
          <w:bCs/>
          <w:sz w:val="20"/>
          <w:szCs w:val="20"/>
        </w:rPr>
        <w:t>Fonte:</w:t>
      </w:r>
      <w:r w:rsidRPr="00A3378C">
        <w:rPr>
          <w:sz w:val="20"/>
          <w:szCs w:val="20"/>
        </w:rPr>
        <w:t xml:space="preserve"> SEPLAN-TO (2012); Projeção/DATUM: Geografia/SIRGAS 2000; Elaboração Gráfica: FRANÇA, Andison (05/20). Disponível em: </w:t>
      </w:r>
      <w:r>
        <w:fldChar w:fldCharType="begin"/>
      </w:r>
      <w:r>
        <w:instrText>HYPERLINK "https://journals.openedition.org/cidades/%20docannexe/image/4013/img-1.jpg"</w:instrText>
      </w:r>
      <w:r>
        <w:fldChar w:fldCharType="separate"/>
      </w:r>
      <w:r w:rsidRPr="00A3378C">
        <w:rPr>
          <w:rStyle w:val="Hyperlink"/>
          <w:sz w:val="20"/>
          <w:szCs w:val="20"/>
        </w:rPr>
        <w:t>https://journals.openedition.org/cidades/ docannexe/image/4013/img-1.jpg</w:t>
      </w:r>
      <w:r>
        <w:rPr>
          <w:rStyle w:val="Hyperlink"/>
          <w:sz w:val="20"/>
          <w:szCs w:val="20"/>
        </w:rPr>
        <w:fldChar w:fldCharType="end"/>
      </w:r>
      <w:r w:rsidRPr="00A3378C">
        <w:rPr>
          <w:sz w:val="20"/>
          <w:szCs w:val="20"/>
        </w:rPr>
        <w:t>. Acesso em: 12 mar. 2024.</w:t>
      </w:r>
    </w:p>
    <w:p w14:paraId="42CB4A0D" w14:textId="77777777" w:rsidR="00A3378C" w:rsidRPr="00A3378C" w:rsidRDefault="00A3378C" w:rsidP="00A3378C">
      <w:pPr>
        <w:ind w:left="851" w:right="995"/>
        <w:jc w:val="both"/>
        <w:rPr>
          <w:sz w:val="20"/>
          <w:szCs w:val="20"/>
        </w:rPr>
      </w:pPr>
    </w:p>
    <w:p w14:paraId="670F9F48" w14:textId="22213F3E" w:rsidR="00FC77DA" w:rsidRDefault="007F4DB6" w:rsidP="00E1059F">
      <w:pPr>
        <w:pStyle w:val="Default"/>
        <w:spacing w:line="360" w:lineRule="auto"/>
        <w:ind w:firstLine="851"/>
        <w:jc w:val="both"/>
      </w:pPr>
      <w:r>
        <w:t xml:space="preserve">Por outras palavras, a </w:t>
      </w:r>
      <w:r w:rsidR="00D57CC6" w:rsidRPr="00FF7DD0">
        <w:t xml:space="preserve">História </w:t>
      </w:r>
      <w:r w:rsidR="00A3378C">
        <w:t>L</w:t>
      </w:r>
      <w:r w:rsidR="00D57CC6" w:rsidRPr="00FF7DD0">
        <w:t>ocal</w:t>
      </w:r>
      <w:r>
        <w:t xml:space="preserve"> </w:t>
      </w:r>
      <w:r w:rsidR="003C2B20" w:rsidRPr="00FF7DD0">
        <w:t xml:space="preserve">é um conhecimento das relações humanas vivenciadas </w:t>
      </w:r>
      <w:r>
        <w:t xml:space="preserve">em </w:t>
      </w:r>
      <w:r w:rsidR="003C2B20" w:rsidRPr="00FF7DD0">
        <w:t>um lugar, resultando dessas experiências uma certa conexão entre os sujeitos que se identificam entre si, com a comunidade e com local que ocupam. Estudar e pesquisar a história de Araguaína, entendida como História Local, aponta na mesma direção apresentada por Gonçalves (2007) e por Samuel</w:t>
      </w:r>
      <w:r w:rsidR="00630743" w:rsidRPr="00FF7DD0">
        <w:t xml:space="preserve">, pois a história dessa cidade não está distante de nós, seu passado é próximo, nós o </w:t>
      </w:r>
      <w:r w:rsidR="00630743" w:rsidRPr="00FF7DD0">
        <w:lastRenderedPageBreak/>
        <w:t>encontramos “dobrando a esquina e descendo a rua [...] podemos ouvir seus ecos nos mercados, ler seus grafites nas paredes, seguir suas pegadas nos campos”</w:t>
      </w:r>
      <w:r w:rsidR="00FC77DA">
        <w:t xml:space="preserve"> </w:t>
      </w:r>
      <w:r w:rsidR="00630743" w:rsidRPr="00FF7DD0">
        <w:t>(</w:t>
      </w:r>
      <w:r w:rsidR="00576138">
        <w:t xml:space="preserve">Samuel, </w:t>
      </w:r>
      <w:r w:rsidR="00630743" w:rsidRPr="00FF7DD0">
        <w:t>1990, p. 220).</w:t>
      </w:r>
    </w:p>
    <w:p w14:paraId="397A44F8" w14:textId="2C5EFA9C" w:rsidR="009423FD" w:rsidRDefault="009423FD" w:rsidP="00E1059F">
      <w:pPr>
        <w:pStyle w:val="Default"/>
        <w:spacing w:line="360" w:lineRule="auto"/>
        <w:ind w:firstLine="851"/>
        <w:jc w:val="both"/>
      </w:pPr>
      <w:r w:rsidRPr="00FF7DD0">
        <w:t>No segundo mês de execução do projeto, em setembro, já com algum conhecimento acumulado acerca dos estudos locais, começamos a trabalhar com a História propriamente dita de Araguaína</w:t>
      </w:r>
      <w:r w:rsidR="00976850">
        <w:t>, no Tocantins</w:t>
      </w:r>
      <w:r w:rsidRPr="00FF7DD0">
        <w:t xml:space="preserve">.  </w:t>
      </w:r>
      <w:r w:rsidR="00630743" w:rsidRPr="00FF7DD0">
        <w:t>Contudo, quando se trata de</w:t>
      </w:r>
      <w:r w:rsidR="0097369C" w:rsidRPr="00FF7DD0">
        <w:t xml:space="preserve">ssa cidade, </w:t>
      </w:r>
      <w:r w:rsidR="00630743" w:rsidRPr="00FF7DD0">
        <w:t>poucos são os vestígios dos tempos mais recuados do seu povoamento, ainda no século XIX</w:t>
      </w:r>
      <w:r w:rsidR="0097369C" w:rsidRPr="00FF7DD0">
        <w:t>, quando a região ainda pertencia a Goiás</w:t>
      </w:r>
      <w:r w:rsidR="00630743" w:rsidRPr="00FF7DD0">
        <w:t>. Nas informações históricas do site do Institu</w:t>
      </w:r>
      <w:r w:rsidR="00BE0678" w:rsidRPr="00FF7DD0">
        <w:t>t</w:t>
      </w:r>
      <w:r w:rsidR="00630743" w:rsidRPr="00FF7DD0">
        <w:t>o Brasileiro de Geografia e Estatística</w:t>
      </w:r>
      <w:r w:rsidR="00BE0678" w:rsidRPr="00FF7DD0">
        <w:t xml:space="preserve"> (IBGE)</w:t>
      </w:r>
      <w:r w:rsidR="00630743" w:rsidRPr="00FF7DD0">
        <w:t xml:space="preserve"> encontramos</w:t>
      </w:r>
      <w:r w:rsidR="00BE0678" w:rsidRPr="00FF7DD0">
        <w:t xml:space="preserve"> as informações mais confiáveis acerca dos primeiros habitantes da região que viria a ser Araguaína. Segundo consta, João Batista da Silva e sua família teriam vindo da cidade de Paranaguá, sertão piauiense, e chegado à região em 1876, na margem esquerda do </w:t>
      </w:r>
      <w:r w:rsidR="00576138">
        <w:t>R</w:t>
      </w:r>
      <w:r w:rsidR="00BE0678" w:rsidRPr="00FF7DD0">
        <w:t>io Lontra</w:t>
      </w:r>
      <w:r w:rsidR="00A45D4C" w:rsidRPr="00FF7DD0">
        <w:rPr>
          <w:rStyle w:val="Refdenotaderodap"/>
        </w:rPr>
        <w:footnoteReference w:id="2"/>
      </w:r>
      <w:r w:rsidR="00BE0678" w:rsidRPr="00FF7DD0">
        <w:t xml:space="preserve">. </w:t>
      </w:r>
    </w:p>
    <w:p w14:paraId="3911154F" w14:textId="77777777" w:rsidR="00B80826" w:rsidRDefault="00B80826" w:rsidP="00A3378C">
      <w:pPr>
        <w:pStyle w:val="Default"/>
        <w:jc w:val="both"/>
      </w:pPr>
    </w:p>
    <w:p w14:paraId="7EAFBA00" w14:textId="32935F0D" w:rsidR="00A3378C" w:rsidRPr="00A3378C" w:rsidRDefault="00B80826" w:rsidP="00A3378C">
      <w:pPr>
        <w:pStyle w:val="Default"/>
        <w:jc w:val="center"/>
        <w:rPr>
          <w:b/>
          <w:bCs/>
          <w:sz w:val="20"/>
          <w:szCs w:val="20"/>
        </w:rPr>
      </w:pPr>
      <w:r w:rsidRPr="00A3378C">
        <w:rPr>
          <w:b/>
          <w:bCs/>
          <w:sz w:val="20"/>
          <w:szCs w:val="20"/>
        </w:rPr>
        <w:t xml:space="preserve">Fotografia 01: </w:t>
      </w:r>
      <w:r w:rsidR="00A3378C">
        <w:rPr>
          <w:b/>
          <w:bCs/>
          <w:sz w:val="20"/>
          <w:szCs w:val="20"/>
        </w:rPr>
        <w:t>Distintos cenários históricos</w:t>
      </w:r>
      <w:r w:rsidRPr="00A3378C">
        <w:rPr>
          <w:b/>
          <w:bCs/>
          <w:sz w:val="20"/>
          <w:szCs w:val="20"/>
        </w:rPr>
        <w:t xml:space="preserve"> de Araguaína</w:t>
      </w:r>
      <w:r w:rsidR="00A3378C">
        <w:rPr>
          <w:b/>
          <w:bCs/>
          <w:sz w:val="20"/>
          <w:szCs w:val="20"/>
        </w:rPr>
        <w:t xml:space="preserve">, </w:t>
      </w:r>
      <w:r w:rsidR="00A3378C" w:rsidRPr="00A3378C">
        <w:rPr>
          <w:b/>
          <w:bCs/>
          <w:sz w:val="20"/>
          <w:szCs w:val="20"/>
        </w:rPr>
        <w:t xml:space="preserve">entre os anos </w:t>
      </w:r>
      <w:r w:rsidR="00A3378C">
        <w:rPr>
          <w:b/>
          <w:bCs/>
          <w:sz w:val="20"/>
          <w:szCs w:val="20"/>
        </w:rPr>
        <w:t>19</w:t>
      </w:r>
      <w:r w:rsidR="00A3378C" w:rsidRPr="00A3378C">
        <w:rPr>
          <w:b/>
          <w:bCs/>
          <w:sz w:val="20"/>
          <w:szCs w:val="20"/>
        </w:rPr>
        <w:t xml:space="preserve">50 e </w:t>
      </w:r>
      <w:r w:rsidR="00A3378C">
        <w:rPr>
          <w:b/>
          <w:bCs/>
          <w:sz w:val="20"/>
          <w:szCs w:val="20"/>
        </w:rPr>
        <w:t>19</w:t>
      </w:r>
      <w:r w:rsidR="00A3378C" w:rsidRPr="00A3378C">
        <w:rPr>
          <w:b/>
          <w:bCs/>
          <w:sz w:val="20"/>
          <w:szCs w:val="20"/>
        </w:rPr>
        <w:t>80</w:t>
      </w:r>
    </w:p>
    <w:p w14:paraId="45F53C06" w14:textId="399405CF" w:rsidR="00B80826" w:rsidRPr="00A3378C" w:rsidRDefault="00B80826" w:rsidP="00A3378C">
      <w:pPr>
        <w:pStyle w:val="Default"/>
        <w:jc w:val="center"/>
        <w:rPr>
          <w:sz w:val="20"/>
          <w:szCs w:val="20"/>
        </w:rPr>
      </w:pPr>
      <w:r w:rsidRPr="00A3378C">
        <w:rPr>
          <w:noProof/>
          <w:sz w:val="20"/>
          <w:szCs w:val="20"/>
        </w:rPr>
        <w:drawing>
          <wp:inline distT="0" distB="0" distL="0" distR="0" wp14:anchorId="1C46F3D0" wp14:editId="5DE6C9E8">
            <wp:extent cx="2905125" cy="2125797"/>
            <wp:effectExtent l="0" t="0" r="0" b="8255"/>
            <wp:docPr id="1396183651" name="Imagem 8" descr="Foto em preto e branco de rua com nev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83651" name="Imagem 8" descr="Foto em preto e branco de rua com neve&#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942"/>
                    <a:stretch/>
                  </pic:blipFill>
                  <pic:spPr bwMode="auto">
                    <a:xfrm>
                      <a:off x="0" y="0"/>
                      <a:ext cx="2915378" cy="2133300"/>
                    </a:xfrm>
                    <a:prstGeom prst="rect">
                      <a:avLst/>
                    </a:prstGeom>
                    <a:noFill/>
                    <a:ln>
                      <a:noFill/>
                    </a:ln>
                    <a:extLst>
                      <a:ext uri="{53640926-AAD7-44D8-BBD7-CCE9431645EC}">
                        <a14:shadowObscured xmlns:a14="http://schemas.microsoft.com/office/drawing/2010/main"/>
                      </a:ext>
                    </a:extLst>
                  </pic:spPr>
                </pic:pic>
              </a:graphicData>
            </a:graphic>
          </wp:inline>
        </w:drawing>
      </w:r>
      <w:r w:rsidRPr="00A3378C">
        <w:rPr>
          <w:noProof/>
          <w:sz w:val="20"/>
          <w:szCs w:val="20"/>
        </w:rPr>
        <w:drawing>
          <wp:inline distT="0" distB="0" distL="0" distR="0" wp14:anchorId="323D6369" wp14:editId="058F4021">
            <wp:extent cx="3185160" cy="2140428"/>
            <wp:effectExtent l="0" t="0" r="0" b="0"/>
            <wp:docPr id="109042136" name="Imagem 7" descr="Rua Cônego João de Lima : Araguaína, TO -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a Cônego João de Lima : Araguaína, TO - 19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8798" cy="2149593"/>
                    </a:xfrm>
                    <a:prstGeom prst="rect">
                      <a:avLst/>
                    </a:prstGeom>
                    <a:noFill/>
                    <a:ln>
                      <a:noFill/>
                    </a:ln>
                  </pic:spPr>
                </pic:pic>
              </a:graphicData>
            </a:graphic>
          </wp:inline>
        </w:drawing>
      </w:r>
    </w:p>
    <w:p w14:paraId="56C82A42" w14:textId="3852EBDB" w:rsidR="00A3378C" w:rsidRPr="00A3378C" w:rsidRDefault="00A3378C" w:rsidP="00A3378C">
      <w:pPr>
        <w:pStyle w:val="Default"/>
        <w:jc w:val="both"/>
        <w:rPr>
          <w:sz w:val="20"/>
          <w:szCs w:val="20"/>
        </w:rPr>
      </w:pPr>
      <w:r w:rsidRPr="00A3378C">
        <w:rPr>
          <w:b/>
          <w:bCs/>
          <w:sz w:val="20"/>
          <w:szCs w:val="20"/>
        </w:rPr>
        <w:t>Fonte:</w:t>
      </w:r>
      <w:r w:rsidRPr="00A3378C">
        <w:rPr>
          <w:sz w:val="20"/>
          <w:szCs w:val="20"/>
        </w:rPr>
        <w:t xml:space="preserve"> Instituto Brasileiro de Geografia e Estatística (2024). Disponível em: </w:t>
      </w:r>
      <w:hyperlink r:id="rId16" w:history="1">
        <w:r w:rsidRPr="00AC44A6">
          <w:rPr>
            <w:rStyle w:val="Hyperlink"/>
            <w:sz w:val="20"/>
            <w:szCs w:val="20"/>
          </w:rPr>
          <w:t xml:space="preserve">https://cidades.ibge.gov.br/brasil/to/ </w:t>
        </w:r>
        <w:proofErr w:type="spellStart"/>
        <w:r w:rsidRPr="00AC44A6">
          <w:rPr>
            <w:rStyle w:val="Hyperlink"/>
            <w:sz w:val="20"/>
            <w:szCs w:val="20"/>
          </w:rPr>
          <w:t>araguaina</w:t>
        </w:r>
        <w:proofErr w:type="spellEnd"/>
        <w:r w:rsidRPr="00AC44A6">
          <w:rPr>
            <w:rStyle w:val="Hyperlink"/>
            <w:sz w:val="20"/>
            <w:szCs w:val="20"/>
          </w:rPr>
          <w:t>/</w:t>
        </w:r>
        <w:proofErr w:type="spellStart"/>
        <w:r w:rsidRPr="00AC44A6">
          <w:rPr>
            <w:rStyle w:val="Hyperlink"/>
            <w:sz w:val="20"/>
            <w:szCs w:val="20"/>
          </w:rPr>
          <w:t>historico</w:t>
        </w:r>
        <w:proofErr w:type="spellEnd"/>
      </w:hyperlink>
      <w:r w:rsidRPr="00A3378C">
        <w:rPr>
          <w:sz w:val="20"/>
          <w:szCs w:val="20"/>
        </w:rPr>
        <w:t>. Acesso em: 12 mar. 2024.</w:t>
      </w:r>
    </w:p>
    <w:p w14:paraId="0C32DAC1" w14:textId="77777777" w:rsidR="00A3378C" w:rsidRPr="00A3378C" w:rsidRDefault="00A3378C" w:rsidP="00A3378C">
      <w:pPr>
        <w:pStyle w:val="Default"/>
        <w:spacing w:line="360" w:lineRule="auto"/>
        <w:rPr>
          <w:sz w:val="20"/>
          <w:szCs w:val="20"/>
        </w:rPr>
      </w:pPr>
    </w:p>
    <w:p w14:paraId="1CAEC792" w14:textId="795FF27D" w:rsidR="00976850" w:rsidRDefault="00BE0678" w:rsidP="00E1059F">
      <w:pPr>
        <w:pStyle w:val="Default"/>
        <w:spacing w:line="360" w:lineRule="auto"/>
        <w:ind w:firstLine="851"/>
        <w:jc w:val="both"/>
      </w:pPr>
      <w:r w:rsidRPr="00FF7DD0">
        <w:t>Essa família formou o primeiro núcleo</w:t>
      </w:r>
      <w:r w:rsidR="0097369C" w:rsidRPr="00FF7DD0">
        <w:t xml:space="preserve"> de habitantes</w:t>
      </w:r>
      <w:r w:rsidRPr="00FF7DD0">
        <w:t xml:space="preserve"> e nomeou o povoado</w:t>
      </w:r>
      <w:r w:rsidR="0097369C" w:rsidRPr="00FF7DD0">
        <w:t>,</w:t>
      </w:r>
      <w:r w:rsidRPr="00FF7DD0">
        <w:t xml:space="preserve"> inicialmente, de “Liv</w:t>
      </w:r>
      <w:r w:rsidR="00A45D4C" w:rsidRPr="00FF7DD0">
        <w:t>r</w:t>
      </w:r>
      <w:r w:rsidR="009423FD" w:rsidRPr="00FF7DD0">
        <w:t>a</w:t>
      </w:r>
      <w:r w:rsidR="00A45D4C" w:rsidRPr="00FF7DD0">
        <w:t>-nos Deus”, devido aos conflitos com</w:t>
      </w:r>
      <w:r w:rsidR="009423FD" w:rsidRPr="00FF7DD0">
        <w:t xml:space="preserve"> </w:t>
      </w:r>
      <w:r w:rsidR="00A45D4C" w:rsidRPr="00FF7DD0">
        <w:t>o povo originário Karajá</w:t>
      </w:r>
      <w:r w:rsidR="009423FD" w:rsidRPr="00FF7DD0">
        <w:t>,</w:t>
      </w:r>
      <w:r w:rsidR="00A45D4C" w:rsidRPr="00FF7DD0">
        <w:t xml:space="preserve"> que habitava o território ancestralmente.</w:t>
      </w:r>
      <w:r w:rsidR="00455611" w:rsidRPr="00FF7DD0">
        <w:t xml:space="preserve"> Após outras famílias chegarem ao povoado,</w:t>
      </w:r>
      <w:r w:rsidR="0097369C" w:rsidRPr="00FF7DD0">
        <w:t xml:space="preserve"> no ano seguinte,</w:t>
      </w:r>
      <w:r w:rsidR="00455611" w:rsidRPr="00FF7DD0">
        <w:t xml:space="preserve"> vindas também do Piauí, o nome do lugar foi modificado para Povoado Lontra, em razão da proximidade e do valor desse rio para sobrevivência dos migrantes. Desde então, correntes de migração foram se constituindo lentamente até 1925, quando outras famílias se juntaram ao povoado</w:t>
      </w:r>
      <w:r w:rsidR="009423FD" w:rsidRPr="00FF7DD0">
        <w:t xml:space="preserve">. Contudo, conforme relata um antigo morador, o senhor </w:t>
      </w:r>
      <w:r w:rsidR="0076660C" w:rsidRPr="00FF7DD0">
        <w:t xml:space="preserve">Jorge Iunes, conhecido como </w:t>
      </w:r>
      <w:r w:rsidR="009423FD" w:rsidRPr="00FF7DD0">
        <w:t>Gaúcho, a Orlando Valverde em 1965,</w:t>
      </w:r>
      <w:r w:rsidR="00976850">
        <w:t xml:space="preserve"> onde afirma que</w:t>
      </w:r>
      <w:r w:rsidR="009423FD" w:rsidRPr="00FF7DD0">
        <w:t xml:space="preserve"> “em 1944, o local possuía 6 casas”</w:t>
      </w:r>
      <w:r w:rsidR="00976850">
        <w:t xml:space="preserve"> </w:t>
      </w:r>
      <w:r w:rsidR="009423FD" w:rsidRPr="00FF7DD0">
        <w:t>(</w:t>
      </w:r>
      <w:r w:rsidR="00976850">
        <w:t xml:space="preserve">Valverde, </w:t>
      </w:r>
      <w:r w:rsidR="009423FD" w:rsidRPr="00FF7DD0">
        <w:t>1967, p.</w:t>
      </w:r>
      <w:r w:rsidR="00976850">
        <w:t xml:space="preserve"> </w:t>
      </w:r>
      <w:r w:rsidR="009423FD" w:rsidRPr="00FF7DD0">
        <w:t xml:space="preserve">205). </w:t>
      </w:r>
      <w:r w:rsidR="0076660C" w:rsidRPr="00FF7DD0">
        <w:t>Coleta</w:t>
      </w:r>
      <w:r w:rsidR="00270998" w:rsidRPr="00FF7DD0">
        <w:t>das</w:t>
      </w:r>
      <w:r w:rsidR="0076660C" w:rsidRPr="00FF7DD0">
        <w:t xml:space="preserve"> essas informações </w:t>
      </w:r>
      <w:r w:rsidR="0076660C" w:rsidRPr="00FF7DD0">
        <w:lastRenderedPageBreak/>
        <w:t xml:space="preserve">iniciais, em meados de setembro começamos pesquisar no acerco digitalizado do Centro de Documentação Histórica (CDH), com o objetivo de buscar articular os eventos que remetem ao povoamento com as fotografias mais “antigas” do acervo. </w:t>
      </w:r>
    </w:p>
    <w:p w14:paraId="1A239FC5" w14:textId="48BE1597" w:rsidR="00976850" w:rsidRDefault="0030464C" w:rsidP="00976850">
      <w:pPr>
        <w:pStyle w:val="Default"/>
        <w:spacing w:line="360" w:lineRule="auto"/>
        <w:ind w:firstLine="851"/>
        <w:jc w:val="both"/>
      </w:pPr>
      <w:r w:rsidRPr="00FF7DD0">
        <w:t xml:space="preserve">O primeiro ponto que percebemos foi que algumas imagens fotográficas que precisávamos não estão catalogadas no CDH, algumas estavam no site do IBGE, outras nas páginas de obra de época. Felizmente, conseguimos. </w:t>
      </w:r>
      <w:r w:rsidR="00270998" w:rsidRPr="00FF7DD0">
        <w:t>E</w:t>
      </w:r>
      <w:r w:rsidRPr="00FF7DD0">
        <w:t>ntretanto,</w:t>
      </w:r>
      <w:r w:rsidR="00270998" w:rsidRPr="00FF7DD0">
        <w:t xml:space="preserve"> foi necessário realizarmos oficinas </w:t>
      </w:r>
      <w:r w:rsidR="00BB0C11">
        <w:t>que nos</w:t>
      </w:r>
      <w:r w:rsidR="00270998" w:rsidRPr="00FF7DD0">
        <w:t xml:space="preserve"> instrumentaliza</w:t>
      </w:r>
      <w:r w:rsidR="00BB0C11">
        <w:t xml:space="preserve">sse </w:t>
      </w:r>
      <w:r w:rsidR="00270998" w:rsidRPr="00FF7DD0">
        <w:t xml:space="preserve">sobre como indexar </w:t>
      </w:r>
      <w:r w:rsidRPr="00FF7DD0">
        <w:t>as fotografi</w:t>
      </w:r>
      <w:r w:rsidRPr="0030464C">
        <w:t xml:space="preserve">as e para isso precisamos compreender que uma imagem fotográfica </w:t>
      </w:r>
      <w:r w:rsidR="00FF7DD0">
        <w:t>é uma manifestação visual e que ela possui um foco central preenchido de informações que se entrelaçam de variadas formas (M</w:t>
      </w:r>
      <w:r w:rsidR="00815660">
        <w:t>anini</w:t>
      </w:r>
      <w:r w:rsidR="00FF7DD0">
        <w:t>, 2002).</w:t>
      </w:r>
    </w:p>
    <w:p w14:paraId="77FA1897" w14:textId="7E017CF4" w:rsidR="00976850" w:rsidRDefault="00FF7DD0" w:rsidP="00976850">
      <w:pPr>
        <w:pStyle w:val="Default"/>
        <w:spacing w:line="360" w:lineRule="auto"/>
        <w:ind w:firstLine="851"/>
        <w:jc w:val="both"/>
        <w:rPr>
          <w:sz w:val="20"/>
          <w:szCs w:val="20"/>
        </w:rPr>
      </w:pPr>
      <w:r>
        <w:t xml:space="preserve">Cabe esclarecer que durante essa fase voltada para a pesquisa, não perdemos de  vista que o projeto é integrado, ou seja, a realização da pesquisa </w:t>
      </w:r>
      <w:r w:rsidR="00815660">
        <w:t>–</w:t>
      </w:r>
      <w:r>
        <w:t xml:space="preserve"> discussão da abordagem histórica, compreensão da História de Araguaína e o trabalho específico com fotografias – </w:t>
      </w:r>
      <w:r w:rsidR="004F70B4">
        <w:t>é</w:t>
      </w:r>
      <w:r>
        <w:t xml:space="preserve"> uma fase necessária para iniciarmos a outra etapa do projeto</w:t>
      </w:r>
      <w:r w:rsidR="004F70B4">
        <w:t>, que</w:t>
      </w:r>
      <w:r w:rsidR="00BB0C11">
        <w:t xml:space="preserve"> são as</w:t>
      </w:r>
      <w:r>
        <w:t xml:space="preserve"> ações de extensão articuladas com as de ensino</w:t>
      </w:r>
      <w:r w:rsidR="004F70B4">
        <w:t xml:space="preserve"> nas escolas de educação básica</w:t>
      </w:r>
      <w:r>
        <w:t>, pois entendemos que a História Local, com explica Circe Bittencourt</w:t>
      </w:r>
      <w:r w:rsidR="00E51531">
        <w:t>, é “necessária para o ensino por possibilitar a compreensão do entorno do aluno, identificando o passado sempre presente nos vários espaços de convivência – escola, casa, comunidade, trabalho e lazer – igualmente por situar os problemas significativos da história do presente” (</w:t>
      </w:r>
      <w:r w:rsidR="00527F2C">
        <w:t>B</w:t>
      </w:r>
      <w:r w:rsidR="00815660">
        <w:t>ittencourt</w:t>
      </w:r>
      <w:r w:rsidR="00E51531">
        <w:t>, 2009, p.</w:t>
      </w:r>
      <w:r w:rsidR="00976850">
        <w:t xml:space="preserve"> </w:t>
      </w:r>
      <w:r w:rsidR="00E51531">
        <w:t>168)</w:t>
      </w:r>
      <w:r w:rsidR="00147F9A">
        <w:t>.</w:t>
      </w:r>
    </w:p>
    <w:p w14:paraId="5F14B5AB" w14:textId="77777777" w:rsidR="00976850" w:rsidRDefault="00976850" w:rsidP="00B80826">
      <w:pPr>
        <w:pStyle w:val="Default"/>
        <w:jc w:val="both"/>
      </w:pPr>
    </w:p>
    <w:p w14:paraId="2E407049" w14:textId="14AACAD5" w:rsidR="00976850" w:rsidRPr="00976850" w:rsidRDefault="00976850" w:rsidP="00B80826">
      <w:pPr>
        <w:pStyle w:val="Default"/>
        <w:jc w:val="center"/>
        <w:rPr>
          <w:b/>
          <w:bCs/>
          <w:sz w:val="20"/>
          <w:szCs w:val="20"/>
        </w:rPr>
      </w:pPr>
      <w:r w:rsidRPr="00976850">
        <w:rPr>
          <w:b/>
          <w:bCs/>
          <w:sz w:val="20"/>
          <w:szCs w:val="20"/>
        </w:rPr>
        <w:t>Fotografia 0</w:t>
      </w:r>
      <w:r w:rsidR="00A3378C">
        <w:rPr>
          <w:b/>
          <w:bCs/>
          <w:sz w:val="20"/>
          <w:szCs w:val="20"/>
        </w:rPr>
        <w:t>2</w:t>
      </w:r>
      <w:r w:rsidRPr="00976850">
        <w:rPr>
          <w:b/>
          <w:bCs/>
          <w:sz w:val="20"/>
          <w:szCs w:val="20"/>
        </w:rPr>
        <w:t xml:space="preserve">: </w:t>
      </w:r>
      <w:r w:rsidR="002F37F4">
        <w:rPr>
          <w:b/>
          <w:bCs/>
          <w:sz w:val="20"/>
          <w:szCs w:val="20"/>
        </w:rPr>
        <w:t>Registro do e</w:t>
      </w:r>
      <w:r w:rsidRPr="00976850">
        <w:rPr>
          <w:b/>
          <w:bCs/>
          <w:sz w:val="20"/>
          <w:szCs w:val="20"/>
        </w:rPr>
        <w:t xml:space="preserve">ncontro do dia 26 de agosto de 2023 </w:t>
      </w:r>
      <w:r w:rsidR="002F37F4">
        <w:rPr>
          <w:b/>
          <w:bCs/>
          <w:sz w:val="20"/>
          <w:szCs w:val="20"/>
        </w:rPr>
        <w:t>e a fotografia descrita pela equipe</w:t>
      </w:r>
    </w:p>
    <w:p w14:paraId="216E032A" w14:textId="1DE36E28" w:rsidR="00976850" w:rsidRPr="00976850" w:rsidRDefault="00976850" w:rsidP="00976850">
      <w:pPr>
        <w:pStyle w:val="Default"/>
        <w:jc w:val="both"/>
        <w:rPr>
          <w:sz w:val="20"/>
          <w:szCs w:val="20"/>
        </w:rPr>
      </w:pPr>
      <w:r w:rsidRPr="00976850">
        <w:rPr>
          <w:noProof/>
          <w:sz w:val="20"/>
          <w:szCs w:val="20"/>
        </w:rPr>
        <w:drawing>
          <wp:inline distT="0" distB="0" distL="0" distR="0" wp14:anchorId="58AF584B" wp14:editId="075B8AC1">
            <wp:extent cx="3113287" cy="2903220"/>
            <wp:effectExtent l="0" t="0" r="0" b="0"/>
            <wp:docPr id="944837347" name="Imagem 1" descr="Mulher sentada com computador no co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37347" name="Imagem 1" descr="Mulher sentada com computador no colo&#10;&#10;Descrição gerada automaticamente com confiança méd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27" b="19531"/>
                    <a:stretch/>
                  </pic:blipFill>
                  <pic:spPr bwMode="auto">
                    <a:xfrm>
                      <a:off x="0" y="0"/>
                      <a:ext cx="3118830" cy="2908389"/>
                    </a:xfrm>
                    <a:prstGeom prst="rect">
                      <a:avLst/>
                    </a:prstGeom>
                    <a:noFill/>
                    <a:ln>
                      <a:noFill/>
                    </a:ln>
                    <a:extLst>
                      <a:ext uri="{53640926-AAD7-44D8-BBD7-CCE9431645EC}">
                        <a14:shadowObscured xmlns:a14="http://schemas.microsoft.com/office/drawing/2010/main"/>
                      </a:ext>
                    </a:extLst>
                  </pic:spPr>
                </pic:pic>
              </a:graphicData>
            </a:graphic>
          </wp:inline>
        </w:drawing>
      </w:r>
      <w:r w:rsidRPr="00976850">
        <w:rPr>
          <w:noProof/>
          <w:sz w:val="20"/>
          <w:szCs w:val="20"/>
        </w:rPr>
        <w:drawing>
          <wp:inline distT="0" distB="0" distL="0" distR="0" wp14:anchorId="76F3F309" wp14:editId="63D61323">
            <wp:extent cx="2956560" cy="2893661"/>
            <wp:effectExtent l="0" t="0" r="0" b="2540"/>
            <wp:docPr id="1908552314" name="Imagem 2" descr="Uma imagem contendo ao ar livre, praia, grama,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52314" name="Imagem 2" descr="Uma imagem contendo ao ar livre, praia, grama, velh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1735" cy="2898726"/>
                    </a:xfrm>
                    <a:prstGeom prst="rect">
                      <a:avLst/>
                    </a:prstGeom>
                    <a:noFill/>
                    <a:ln>
                      <a:noFill/>
                    </a:ln>
                  </pic:spPr>
                </pic:pic>
              </a:graphicData>
            </a:graphic>
          </wp:inline>
        </w:drawing>
      </w:r>
    </w:p>
    <w:p w14:paraId="5C8BBCD9" w14:textId="37E853C1" w:rsidR="00976850" w:rsidRPr="00976850" w:rsidRDefault="00976850" w:rsidP="00976850">
      <w:pPr>
        <w:pStyle w:val="Default"/>
        <w:jc w:val="both"/>
        <w:rPr>
          <w:sz w:val="20"/>
          <w:szCs w:val="20"/>
        </w:rPr>
      </w:pPr>
      <w:r w:rsidRPr="00976850">
        <w:rPr>
          <w:sz w:val="20"/>
          <w:szCs w:val="20"/>
        </w:rPr>
        <w:t>Fonte: Acervo dos pesquisadores (2023).</w:t>
      </w:r>
    </w:p>
    <w:p w14:paraId="030A2CCD" w14:textId="77777777" w:rsidR="00976850" w:rsidRDefault="00976850" w:rsidP="00976850">
      <w:pPr>
        <w:pStyle w:val="Default"/>
        <w:spacing w:line="360" w:lineRule="auto"/>
        <w:jc w:val="both"/>
      </w:pPr>
    </w:p>
    <w:p w14:paraId="4BA81682" w14:textId="670A51F0" w:rsidR="00A3378C" w:rsidRDefault="00A3378C" w:rsidP="00976850">
      <w:pPr>
        <w:pStyle w:val="Default"/>
        <w:spacing w:line="360" w:lineRule="auto"/>
        <w:ind w:firstLine="851"/>
        <w:jc w:val="both"/>
      </w:pPr>
      <w:r w:rsidRPr="00A3378C">
        <w:lastRenderedPageBreak/>
        <w:t xml:space="preserve">Conforme a fotografia </w:t>
      </w:r>
      <w:r>
        <w:t>02, acima</w:t>
      </w:r>
      <w:r w:rsidRPr="00A3378C">
        <w:t>, registrada no dia 25 de agosto de 2023, realizamos o encontro de debates sobre algumas fotografias de Araguaína, como a descrição da vista aérea de Araguaína durante os anos 1950. A ação conjunta da equipe visou associar, desse modo, a pesquisa e o ensino de História de Araguaína com as ações de extensão.</w:t>
      </w:r>
    </w:p>
    <w:p w14:paraId="63D52876" w14:textId="50DD4080" w:rsidR="00F47DC5" w:rsidRPr="00976850" w:rsidRDefault="00027397" w:rsidP="00976850">
      <w:pPr>
        <w:pStyle w:val="Default"/>
        <w:spacing w:line="360" w:lineRule="auto"/>
        <w:ind w:firstLine="851"/>
        <w:jc w:val="both"/>
        <w:rPr>
          <w:sz w:val="20"/>
          <w:szCs w:val="20"/>
        </w:rPr>
      </w:pPr>
      <w:r>
        <w:t xml:space="preserve">Nessa ocasião, </w:t>
      </w:r>
      <w:r w:rsidR="009D4738" w:rsidRPr="009D4738">
        <w:t xml:space="preserve">propomos </w:t>
      </w:r>
      <w:r w:rsidR="004F70B4" w:rsidRPr="009D4738">
        <w:t>a construção de uma “</w:t>
      </w:r>
      <w:r w:rsidR="00217D25">
        <w:t>l</w:t>
      </w:r>
      <w:r w:rsidR="004F70B4" w:rsidRPr="009D4738">
        <w:t xml:space="preserve">inha do </w:t>
      </w:r>
      <w:r w:rsidR="00217D25">
        <w:t>t</w:t>
      </w:r>
      <w:r w:rsidR="004F70B4" w:rsidRPr="009D4738">
        <w:t xml:space="preserve">empo” do povoamento de Araguaína, visando contribuir </w:t>
      </w:r>
      <w:r w:rsidR="009D4738" w:rsidRPr="009D4738">
        <w:t>para situar o “aluno no momento histórico em que vive... O processo de construção da história de vida do aluno [...] a fim de</w:t>
      </w:r>
      <w:r w:rsidR="009D4738">
        <w:t xml:space="preserve"> que</w:t>
      </w:r>
      <w:r w:rsidR="009D4738" w:rsidRPr="009D4738">
        <w:t xml:space="preserve"> seu crescimento social e afetivo </w:t>
      </w:r>
      <w:proofErr w:type="spellStart"/>
      <w:r w:rsidR="00976850" w:rsidRPr="009D4738">
        <w:t>desenvolva</w:t>
      </w:r>
      <w:r w:rsidR="00976850">
        <w:t>-</w:t>
      </w:r>
      <w:r w:rsidR="00976850" w:rsidRPr="009D4738">
        <w:t>lhe</w:t>
      </w:r>
      <w:proofErr w:type="spellEnd"/>
      <w:r w:rsidR="009D4738" w:rsidRPr="009D4738">
        <w:t xml:space="preserve"> o sentido de pertencer”</w:t>
      </w:r>
      <w:r w:rsidR="009D4738" w:rsidRPr="009D4738">
        <w:rPr>
          <w:sz w:val="23"/>
          <w:szCs w:val="23"/>
        </w:rPr>
        <w:t xml:space="preserve"> </w:t>
      </w:r>
      <w:r w:rsidR="009D4738">
        <w:rPr>
          <w:sz w:val="23"/>
          <w:szCs w:val="23"/>
        </w:rPr>
        <w:t>(Z</w:t>
      </w:r>
      <w:r w:rsidR="002F37F4">
        <w:rPr>
          <w:sz w:val="23"/>
          <w:szCs w:val="23"/>
        </w:rPr>
        <w:t>amboni</w:t>
      </w:r>
      <w:r w:rsidR="009D4738">
        <w:rPr>
          <w:sz w:val="23"/>
          <w:szCs w:val="23"/>
        </w:rPr>
        <w:t xml:space="preserve"> </w:t>
      </w:r>
      <w:r w:rsidR="009D4738" w:rsidRPr="009D4738">
        <w:rPr>
          <w:i/>
          <w:iCs/>
          <w:sz w:val="23"/>
          <w:szCs w:val="23"/>
        </w:rPr>
        <w:t>apud</w:t>
      </w:r>
      <w:r w:rsidR="009D4738">
        <w:rPr>
          <w:sz w:val="23"/>
          <w:szCs w:val="23"/>
        </w:rPr>
        <w:t xml:space="preserve"> F</w:t>
      </w:r>
      <w:r w:rsidR="002F37F4">
        <w:rPr>
          <w:sz w:val="23"/>
          <w:szCs w:val="23"/>
        </w:rPr>
        <w:t>onseca</w:t>
      </w:r>
      <w:r w:rsidR="009D4738">
        <w:rPr>
          <w:sz w:val="23"/>
          <w:szCs w:val="23"/>
        </w:rPr>
        <w:t>, 2003, p</w:t>
      </w:r>
      <w:r w:rsidR="002F37F4">
        <w:rPr>
          <w:sz w:val="23"/>
          <w:szCs w:val="23"/>
        </w:rPr>
        <w:t>.</w:t>
      </w:r>
      <w:r w:rsidR="009D4738">
        <w:rPr>
          <w:sz w:val="23"/>
          <w:szCs w:val="23"/>
        </w:rPr>
        <w:t xml:space="preserve"> 154).</w:t>
      </w:r>
      <w:r w:rsidR="00FC560E">
        <w:rPr>
          <w:sz w:val="23"/>
          <w:szCs w:val="23"/>
        </w:rPr>
        <w:t xml:space="preserve"> </w:t>
      </w:r>
      <w:r w:rsidR="00410073">
        <w:t>Pertencer, o</w:t>
      </w:r>
      <w:r w:rsidR="00FC560E">
        <w:t>u</w:t>
      </w:r>
      <w:r w:rsidR="00410073">
        <w:t xml:space="preserve"> sentir-se pertencente, traz para o centro do ensino de História a construção de valores de cidadania que </w:t>
      </w:r>
      <w:r w:rsidR="00FC560E">
        <w:t>interessam à valorização do bem comum e ao fortalecimento comunitário e coletivo na cidade de Araguaína.</w:t>
      </w:r>
    </w:p>
    <w:p w14:paraId="1B6FA696" w14:textId="77777777" w:rsidR="00F47DC5" w:rsidRDefault="00F47DC5" w:rsidP="00E1059F">
      <w:pPr>
        <w:pStyle w:val="Default"/>
        <w:spacing w:line="360" w:lineRule="auto"/>
        <w:ind w:firstLine="851"/>
        <w:jc w:val="both"/>
        <w:rPr>
          <w:sz w:val="23"/>
          <w:szCs w:val="23"/>
        </w:rPr>
      </w:pPr>
    </w:p>
    <w:p w14:paraId="76ABA0A7" w14:textId="7EB0FBA5" w:rsidR="009C0CD2" w:rsidRDefault="00AA624C" w:rsidP="00AA624C">
      <w:pPr>
        <w:pStyle w:val="Ttulo1"/>
        <w:numPr>
          <w:ilvl w:val="0"/>
          <w:numId w:val="1"/>
        </w:numPr>
        <w:tabs>
          <w:tab w:val="left" w:pos="358"/>
        </w:tabs>
        <w:spacing w:line="360" w:lineRule="auto"/>
        <w:ind w:left="0" w:firstLine="0"/>
        <w:jc w:val="both"/>
      </w:pPr>
      <w:r>
        <w:t>HISTÓRIA LOCAL E OS PRESSUPOSTOS METODOLÓGICOS</w:t>
      </w:r>
      <w:r w:rsidR="002F37F4">
        <w:t xml:space="preserve"> DA PESQUISA BIBLIOGRÁFICA E DA ANÁLISE DE CONTEÚDO</w:t>
      </w:r>
    </w:p>
    <w:p w14:paraId="38059D5A" w14:textId="77777777" w:rsidR="00AA624C" w:rsidRDefault="00AA624C" w:rsidP="00AA624C">
      <w:pPr>
        <w:pStyle w:val="Ttulo1"/>
        <w:tabs>
          <w:tab w:val="left" w:pos="358"/>
        </w:tabs>
        <w:spacing w:line="360" w:lineRule="auto"/>
        <w:ind w:left="0"/>
        <w:jc w:val="both"/>
      </w:pPr>
    </w:p>
    <w:p w14:paraId="44E960CB" w14:textId="77777777" w:rsidR="002F37F4" w:rsidRDefault="00853D14" w:rsidP="00E1059F">
      <w:pPr>
        <w:widowControl/>
        <w:autoSpaceDE w:val="0"/>
        <w:autoSpaceDN w:val="0"/>
        <w:adjustRightInd w:val="0"/>
        <w:spacing w:line="360" w:lineRule="auto"/>
        <w:ind w:firstLine="851"/>
        <w:jc w:val="both"/>
        <w:rPr>
          <w:sz w:val="24"/>
          <w:szCs w:val="24"/>
        </w:rPr>
      </w:pPr>
      <w:r w:rsidRPr="00455372">
        <w:rPr>
          <w:sz w:val="24"/>
          <w:szCs w:val="24"/>
        </w:rPr>
        <w:t>Partindo das perspectivas da História Local (G</w:t>
      </w:r>
      <w:r w:rsidR="00815660" w:rsidRPr="00455372">
        <w:rPr>
          <w:sz w:val="24"/>
          <w:szCs w:val="24"/>
        </w:rPr>
        <w:t>onçalves</w:t>
      </w:r>
      <w:r w:rsidR="00527F2C" w:rsidRPr="00455372">
        <w:rPr>
          <w:sz w:val="24"/>
          <w:szCs w:val="24"/>
        </w:rPr>
        <w:t xml:space="preserve">, 2007) </w:t>
      </w:r>
      <w:r w:rsidRPr="00455372">
        <w:rPr>
          <w:sz w:val="24"/>
          <w:szCs w:val="24"/>
        </w:rPr>
        <w:t xml:space="preserve">e do Ensino de História Local </w:t>
      </w:r>
      <w:r w:rsidR="00527F2C" w:rsidRPr="00455372">
        <w:rPr>
          <w:sz w:val="24"/>
          <w:szCs w:val="24"/>
        </w:rPr>
        <w:t>(B</w:t>
      </w:r>
      <w:r w:rsidR="00815660" w:rsidRPr="00455372">
        <w:rPr>
          <w:sz w:val="24"/>
          <w:szCs w:val="24"/>
        </w:rPr>
        <w:t>ittencourt</w:t>
      </w:r>
      <w:r w:rsidR="00527F2C" w:rsidRPr="00455372">
        <w:rPr>
          <w:sz w:val="24"/>
          <w:szCs w:val="24"/>
        </w:rPr>
        <w:t>, 2009), trabalhamos com um conjunto de metodologias. Incialmente</w:t>
      </w:r>
      <w:r w:rsidR="00D756DC" w:rsidRPr="00455372">
        <w:rPr>
          <w:sz w:val="24"/>
          <w:szCs w:val="24"/>
        </w:rPr>
        <w:t>, que a partir de Cervo e Bervian</w:t>
      </w:r>
      <w:r w:rsidR="00287E2F" w:rsidRPr="00455372">
        <w:rPr>
          <w:sz w:val="24"/>
          <w:szCs w:val="24"/>
        </w:rPr>
        <w:t xml:space="preserve"> (</w:t>
      </w:r>
      <w:r w:rsidR="00D756DC" w:rsidRPr="00455372">
        <w:rPr>
          <w:sz w:val="24"/>
          <w:szCs w:val="24"/>
        </w:rPr>
        <w:t>1983, p. 55), adotamos a Pesquisa Bibliográfica, pois essa metodologia nos ajuda a "explica[r] um problema a partir de referenciais teóricos publicados em documentos</w:t>
      </w:r>
      <w:r w:rsidR="002F37F4">
        <w:rPr>
          <w:sz w:val="24"/>
          <w:szCs w:val="24"/>
        </w:rPr>
        <w:t>”</w:t>
      </w:r>
      <w:r w:rsidR="00D756DC" w:rsidRPr="00455372">
        <w:rPr>
          <w:sz w:val="24"/>
          <w:szCs w:val="24"/>
        </w:rPr>
        <w:t xml:space="preserve">. No caso, buscamos em discussões já produzidas explicar como a História Local contribui </w:t>
      </w:r>
      <w:r w:rsidR="00287E2F" w:rsidRPr="00455372">
        <w:rPr>
          <w:sz w:val="24"/>
          <w:szCs w:val="24"/>
        </w:rPr>
        <w:t xml:space="preserve">para </w:t>
      </w:r>
      <w:r w:rsidR="00D756DC" w:rsidRPr="00455372">
        <w:rPr>
          <w:sz w:val="24"/>
          <w:szCs w:val="24"/>
        </w:rPr>
        <w:t xml:space="preserve">a </w:t>
      </w:r>
      <w:r w:rsidR="00287E2F" w:rsidRPr="00455372">
        <w:rPr>
          <w:sz w:val="24"/>
          <w:szCs w:val="24"/>
        </w:rPr>
        <w:t xml:space="preserve">reconstrução </w:t>
      </w:r>
      <w:r w:rsidR="00D756DC" w:rsidRPr="00455372">
        <w:rPr>
          <w:sz w:val="24"/>
          <w:szCs w:val="24"/>
        </w:rPr>
        <w:t>da História de Araguaína.</w:t>
      </w:r>
    </w:p>
    <w:p w14:paraId="762BA398" w14:textId="4AA206BD" w:rsidR="00340FC9" w:rsidRDefault="00D756DC" w:rsidP="00E1059F">
      <w:pPr>
        <w:widowControl/>
        <w:autoSpaceDE w:val="0"/>
        <w:autoSpaceDN w:val="0"/>
        <w:adjustRightInd w:val="0"/>
        <w:spacing w:line="360" w:lineRule="auto"/>
        <w:ind w:firstLine="851"/>
        <w:jc w:val="both"/>
        <w:rPr>
          <w:sz w:val="24"/>
          <w:szCs w:val="24"/>
          <w:lang w:val="pt-BR"/>
        </w:rPr>
      </w:pPr>
      <w:r w:rsidRPr="00455372">
        <w:rPr>
          <w:sz w:val="24"/>
          <w:szCs w:val="24"/>
        </w:rPr>
        <w:t xml:space="preserve">Em um segundo momento, trabalhamos com </w:t>
      </w:r>
      <w:r w:rsidR="00510D20" w:rsidRPr="00455372">
        <w:rPr>
          <w:sz w:val="24"/>
          <w:szCs w:val="24"/>
        </w:rPr>
        <w:t>A</w:t>
      </w:r>
      <w:r w:rsidRPr="00455372">
        <w:rPr>
          <w:sz w:val="24"/>
          <w:szCs w:val="24"/>
        </w:rPr>
        <w:t>nálise</w:t>
      </w:r>
      <w:r w:rsidR="00510D20" w:rsidRPr="00455372">
        <w:rPr>
          <w:sz w:val="24"/>
          <w:szCs w:val="24"/>
        </w:rPr>
        <w:t xml:space="preserve"> de Conteúdo (B</w:t>
      </w:r>
      <w:r w:rsidR="00815660" w:rsidRPr="00455372">
        <w:rPr>
          <w:sz w:val="24"/>
          <w:szCs w:val="24"/>
        </w:rPr>
        <w:t>ardin</w:t>
      </w:r>
      <w:r w:rsidR="00510D20" w:rsidRPr="00455372">
        <w:rPr>
          <w:sz w:val="24"/>
          <w:szCs w:val="24"/>
        </w:rPr>
        <w:t xml:space="preserve">, 1977), buscando nas fontes históricas </w:t>
      </w:r>
      <w:r w:rsidR="00287E2F" w:rsidRPr="00455372">
        <w:rPr>
          <w:sz w:val="24"/>
          <w:szCs w:val="24"/>
        </w:rPr>
        <w:t>disponíveis</w:t>
      </w:r>
      <w:r w:rsidR="00510D20" w:rsidRPr="00455372">
        <w:rPr>
          <w:sz w:val="24"/>
          <w:szCs w:val="24"/>
        </w:rPr>
        <w:t xml:space="preserve"> compreender como ocorreu a povoação da região de Araguaína.</w:t>
      </w:r>
      <w:r w:rsidR="001666A2" w:rsidRPr="00455372">
        <w:rPr>
          <w:sz w:val="24"/>
          <w:szCs w:val="24"/>
        </w:rPr>
        <w:t xml:space="preserve"> Por fim, </w:t>
      </w:r>
      <w:r w:rsidR="00455372" w:rsidRPr="00455372">
        <w:rPr>
          <w:sz w:val="24"/>
          <w:szCs w:val="24"/>
        </w:rPr>
        <w:t>partimos para a parte propositiva dessa etapa do projeto, produzindo “</w:t>
      </w:r>
      <w:r w:rsidR="002F37F4">
        <w:rPr>
          <w:sz w:val="24"/>
          <w:szCs w:val="24"/>
        </w:rPr>
        <w:t>l</w:t>
      </w:r>
      <w:r w:rsidR="00455372" w:rsidRPr="00455372">
        <w:rPr>
          <w:sz w:val="24"/>
          <w:szCs w:val="24"/>
        </w:rPr>
        <w:t xml:space="preserve">inha do </w:t>
      </w:r>
      <w:r w:rsidR="002F37F4">
        <w:rPr>
          <w:sz w:val="24"/>
          <w:szCs w:val="24"/>
        </w:rPr>
        <w:t>t</w:t>
      </w:r>
      <w:r w:rsidR="00455372" w:rsidRPr="00455372">
        <w:rPr>
          <w:sz w:val="24"/>
          <w:szCs w:val="24"/>
        </w:rPr>
        <w:t xml:space="preserve">empo”, </w:t>
      </w:r>
      <w:r w:rsidR="00455372">
        <w:rPr>
          <w:sz w:val="24"/>
          <w:szCs w:val="24"/>
        </w:rPr>
        <w:t xml:space="preserve"> que entendemos como </w:t>
      </w:r>
      <w:r w:rsidR="00455372" w:rsidRPr="00455372">
        <w:rPr>
          <w:sz w:val="24"/>
          <w:szCs w:val="24"/>
          <w:lang w:val="pt-BR"/>
        </w:rPr>
        <w:t>recurso didático</w:t>
      </w:r>
      <w:r w:rsidR="00455372">
        <w:rPr>
          <w:sz w:val="24"/>
          <w:szCs w:val="24"/>
          <w:lang w:val="pt-BR"/>
        </w:rPr>
        <w:t xml:space="preserve"> “um </w:t>
      </w:r>
      <w:r w:rsidR="00455372" w:rsidRPr="00455372">
        <w:rPr>
          <w:sz w:val="24"/>
          <w:szCs w:val="24"/>
          <w:lang w:val="pt-BR"/>
        </w:rPr>
        <w:t>material utilizado como auxílio no ensino-aprendizagem do conteúdo proposto para ser aplicado pelo professor a seus alunos”</w:t>
      </w:r>
      <w:r w:rsidR="00455372" w:rsidRPr="00455372">
        <w:rPr>
          <w:sz w:val="24"/>
          <w:szCs w:val="24"/>
        </w:rPr>
        <w:t xml:space="preserve"> </w:t>
      </w:r>
      <w:r w:rsidR="00455372">
        <w:rPr>
          <w:sz w:val="24"/>
          <w:szCs w:val="24"/>
        </w:rPr>
        <w:t>(</w:t>
      </w:r>
      <w:r w:rsidR="00455372" w:rsidRPr="00455372">
        <w:rPr>
          <w:sz w:val="24"/>
          <w:szCs w:val="24"/>
          <w:lang w:val="pt-BR"/>
        </w:rPr>
        <w:t>S</w:t>
      </w:r>
      <w:r w:rsidR="00815660" w:rsidRPr="00455372">
        <w:rPr>
          <w:sz w:val="24"/>
          <w:szCs w:val="24"/>
          <w:lang w:val="pt-BR"/>
        </w:rPr>
        <w:t>ouza</w:t>
      </w:r>
      <w:r w:rsidR="00455372">
        <w:rPr>
          <w:sz w:val="24"/>
          <w:szCs w:val="24"/>
          <w:lang w:val="pt-BR"/>
        </w:rPr>
        <w:t xml:space="preserve">, </w:t>
      </w:r>
      <w:r w:rsidR="00455372" w:rsidRPr="00455372">
        <w:rPr>
          <w:sz w:val="24"/>
          <w:szCs w:val="24"/>
          <w:lang w:val="pt-BR"/>
        </w:rPr>
        <w:t>2007, p. 111)</w:t>
      </w:r>
      <w:r w:rsidR="00455372">
        <w:rPr>
          <w:sz w:val="24"/>
          <w:szCs w:val="24"/>
          <w:lang w:val="pt-BR"/>
        </w:rPr>
        <w:t xml:space="preserve">. </w:t>
      </w:r>
      <w:r w:rsidR="00455372" w:rsidRPr="00455372">
        <w:rPr>
          <w:sz w:val="24"/>
          <w:szCs w:val="24"/>
          <w:lang w:val="pt-BR"/>
        </w:rPr>
        <w:t xml:space="preserve"> </w:t>
      </w:r>
      <w:r w:rsidR="00455372">
        <w:rPr>
          <w:sz w:val="24"/>
          <w:szCs w:val="24"/>
          <w:lang w:val="pt-BR"/>
        </w:rPr>
        <w:t xml:space="preserve">Nossa ideia é que com esse conjunto metodológico nos aproximemos mais da proposta integrada do Programa Alvorecer. </w:t>
      </w:r>
    </w:p>
    <w:p w14:paraId="56779F17" w14:textId="77777777" w:rsidR="00FC560E" w:rsidRPr="00340FC9" w:rsidRDefault="00FC560E" w:rsidP="00E1059F">
      <w:pPr>
        <w:widowControl/>
        <w:autoSpaceDE w:val="0"/>
        <w:autoSpaceDN w:val="0"/>
        <w:adjustRightInd w:val="0"/>
        <w:spacing w:line="360" w:lineRule="auto"/>
        <w:ind w:firstLine="851"/>
        <w:jc w:val="both"/>
        <w:rPr>
          <w:sz w:val="24"/>
          <w:szCs w:val="24"/>
        </w:rPr>
      </w:pPr>
    </w:p>
    <w:p w14:paraId="215D1BE7" w14:textId="6FD25C74" w:rsidR="00FC560E" w:rsidRPr="00147F9A" w:rsidRDefault="00147F9A" w:rsidP="00147F9A">
      <w:pPr>
        <w:pStyle w:val="Default"/>
        <w:numPr>
          <w:ilvl w:val="0"/>
          <w:numId w:val="1"/>
        </w:numPr>
        <w:spacing w:line="360" w:lineRule="auto"/>
        <w:jc w:val="both"/>
      </w:pPr>
      <w:r w:rsidRPr="005F4303">
        <w:rPr>
          <w:b/>
          <w:bCs/>
        </w:rPr>
        <w:t>A “LINHA DO TEMPO” COM FOTOGRAFIAS</w:t>
      </w:r>
      <w:r>
        <w:rPr>
          <w:b/>
          <w:bCs/>
        </w:rPr>
        <w:t xml:space="preserve"> </w:t>
      </w:r>
      <w:r w:rsidR="00B76B19">
        <w:rPr>
          <w:b/>
          <w:bCs/>
        </w:rPr>
        <w:t>DE ARAGUAÍNA</w:t>
      </w:r>
    </w:p>
    <w:p w14:paraId="775872D4" w14:textId="77777777" w:rsidR="00147F9A" w:rsidRDefault="00147F9A" w:rsidP="00147F9A">
      <w:pPr>
        <w:pStyle w:val="Default"/>
        <w:spacing w:line="360" w:lineRule="auto"/>
        <w:ind w:left="357"/>
        <w:jc w:val="both"/>
      </w:pPr>
    </w:p>
    <w:p w14:paraId="2845F49E" w14:textId="3A31658B" w:rsidR="00A3378C" w:rsidRDefault="007635FE" w:rsidP="00E1059F">
      <w:pPr>
        <w:pStyle w:val="Default"/>
        <w:spacing w:line="360" w:lineRule="auto"/>
        <w:ind w:firstLine="851"/>
        <w:jc w:val="both"/>
      </w:pPr>
      <w:r w:rsidRPr="00BE25EB">
        <w:lastRenderedPageBreak/>
        <w:t>Essa fase do projeto teve por objetivo geral fortalecer os conhecimentos acerca da História de Araguaína e as habilidades para atuar no ensino de História por meio do uso da ferramenta “</w:t>
      </w:r>
      <w:r w:rsidR="00217D25">
        <w:t>l</w:t>
      </w:r>
      <w:r w:rsidRPr="00BE25EB">
        <w:t xml:space="preserve">inha do </w:t>
      </w:r>
      <w:r w:rsidR="00217D25">
        <w:t>t</w:t>
      </w:r>
      <w:r w:rsidRPr="00BE25EB">
        <w:t xml:space="preserve">empo” com fotografias na educação básica.  E como objetivos específicos, propomos: 1) valorizar a história </w:t>
      </w:r>
      <w:r>
        <w:t>do</w:t>
      </w:r>
      <w:r w:rsidRPr="00BE25EB">
        <w:t xml:space="preserve"> povoamento de Araguaína por meio de sua representação fotográfica</w:t>
      </w:r>
      <w:r>
        <w:t xml:space="preserve"> em “</w:t>
      </w:r>
      <w:r w:rsidR="00217D25">
        <w:t>l</w:t>
      </w:r>
      <w:r>
        <w:t xml:space="preserve">inha do </w:t>
      </w:r>
      <w:r w:rsidR="00217D25">
        <w:t>t</w:t>
      </w:r>
      <w:r>
        <w:t>empo”</w:t>
      </w:r>
      <w:r w:rsidRPr="00BE25EB">
        <w:t xml:space="preserve"> e 2) Facilitar a interação dos estudantes da educação básica com os eventos que remetem ao surgimento de Araguaína</w:t>
      </w:r>
      <w:r>
        <w:t xml:space="preserve"> por das fotografias apresentadas na “</w:t>
      </w:r>
      <w:r w:rsidR="002F37F4">
        <w:t>l</w:t>
      </w:r>
      <w:r>
        <w:t>inha do tempo”</w:t>
      </w:r>
      <w:r w:rsidRPr="00BE25EB">
        <w:t>.</w:t>
      </w:r>
    </w:p>
    <w:p w14:paraId="6971A3A5" w14:textId="1145779C" w:rsidR="00AF7E0B" w:rsidRPr="00AF7E0B" w:rsidRDefault="004F01DB" w:rsidP="00AF7E0B">
      <w:pPr>
        <w:pStyle w:val="Default"/>
        <w:spacing w:line="360" w:lineRule="auto"/>
        <w:ind w:firstLine="851"/>
        <w:jc w:val="both"/>
        <w:rPr>
          <w:lang w:val="pt-PT"/>
        </w:rPr>
      </w:pPr>
      <w:r>
        <w:t>Para isso realizamos uma série de formações semanais e sistematizadas</w:t>
      </w:r>
      <w:r w:rsidR="00A3378C">
        <w:t xml:space="preserve">, bem como participamos de eventos científicos que </w:t>
      </w:r>
      <w:r w:rsidR="00AF7E0B">
        <w:t>possibilitou</w:t>
      </w:r>
      <w:r w:rsidR="00A3378C">
        <w:t xml:space="preserve"> a troca de </w:t>
      </w:r>
      <w:proofErr w:type="spellStart"/>
      <w:r w:rsidR="00A3378C">
        <w:t>experivivências</w:t>
      </w:r>
      <w:proofErr w:type="spellEnd"/>
      <w:r w:rsidR="00A3378C">
        <w:t xml:space="preserve"> do Projeto</w:t>
      </w:r>
      <w:r w:rsidR="00AF7E0B">
        <w:t xml:space="preserve">, como nas </w:t>
      </w:r>
      <w:r w:rsidR="00147F9A" w:rsidRPr="00F76D60">
        <w:t>apresentaç</w:t>
      </w:r>
      <w:r w:rsidR="00AF7E0B">
        <w:t>ões</w:t>
      </w:r>
      <w:r w:rsidR="00F76D60" w:rsidRPr="00F76D60">
        <w:t xml:space="preserve"> dos resultados de Pesquisa</w:t>
      </w:r>
      <w:r w:rsidR="0085477F">
        <w:t xml:space="preserve"> </w:t>
      </w:r>
      <w:r w:rsidR="00147F9A">
        <w:t xml:space="preserve">na </w:t>
      </w:r>
      <w:r w:rsidR="00A002B0" w:rsidRPr="00AF7E0B">
        <w:rPr>
          <w:i/>
          <w:iCs/>
        </w:rPr>
        <w:t>XI Semana de História, III Seminário de Estágio Supervisionado e VI Encontro do  ProfHistória/UFNT: ensinar e pesquisar História Local e História Regional</w:t>
      </w:r>
      <w:r w:rsidR="00147F9A" w:rsidRPr="00AF7E0B">
        <w:rPr>
          <w:i/>
          <w:iCs/>
        </w:rPr>
        <w:t>, no dia 28 de setembro de 2023</w:t>
      </w:r>
      <w:r w:rsidR="00AF7E0B">
        <w:t xml:space="preserve">, cujas apresentações do dia 28 de setembro de 2023 foram: 1) </w:t>
      </w:r>
      <w:r w:rsidR="00AF7E0B">
        <w:rPr>
          <w:lang w:val="pt-PT"/>
        </w:rPr>
        <w:t>O</w:t>
      </w:r>
      <w:r w:rsidR="00AF7E0B" w:rsidRPr="00AF7E0B">
        <w:rPr>
          <w:lang w:val="pt-PT"/>
        </w:rPr>
        <w:t xml:space="preserve"> </w:t>
      </w:r>
      <w:r w:rsidR="00AF7E0B">
        <w:rPr>
          <w:lang w:val="pt-PT"/>
        </w:rPr>
        <w:t>P</w:t>
      </w:r>
      <w:r w:rsidR="00AF7E0B" w:rsidRPr="00AF7E0B">
        <w:rPr>
          <w:lang w:val="pt-PT"/>
        </w:rPr>
        <w:t xml:space="preserve">rojeto </w:t>
      </w:r>
      <w:r w:rsidR="00AF7E0B">
        <w:rPr>
          <w:lang w:val="pt-PT"/>
        </w:rPr>
        <w:t>I</w:t>
      </w:r>
      <w:r w:rsidR="00AF7E0B" w:rsidRPr="00AF7E0B">
        <w:rPr>
          <w:lang w:val="pt-PT"/>
        </w:rPr>
        <w:t xml:space="preserve">ntegrado </w:t>
      </w:r>
      <w:r w:rsidR="00AF7E0B">
        <w:rPr>
          <w:lang w:val="pt-PT"/>
        </w:rPr>
        <w:t>A</w:t>
      </w:r>
      <w:r w:rsidR="00AF7E0B" w:rsidRPr="00AF7E0B">
        <w:rPr>
          <w:lang w:val="pt-PT"/>
        </w:rPr>
        <w:t xml:space="preserve">lvorecer e a formação de estudantes de </w:t>
      </w:r>
      <w:r w:rsidR="00AF7E0B">
        <w:rPr>
          <w:lang w:val="pt-PT"/>
        </w:rPr>
        <w:t>H</w:t>
      </w:r>
      <w:r w:rsidR="00AF7E0B" w:rsidRPr="00AF7E0B">
        <w:rPr>
          <w:lang w:val="pt-PT"/>
        </w:rPr>
        <w:t xml:space="preserve">istória da </w:t>
      </w:r>
      <w:r w:rsidR="00AF7E0B">
        <w:rPr>
          <w:lang w:val="pt-PT"/>
        </w:rPr>
        <w:t>UFNT</w:t>
      </w:r>
      <w:r w:rsidR="00AF7E0B" w:rsidRPr="00AF7E0B">
        <w:rPr>
          <w:lang w:val="pt-PT"/>
        </w:rPr>
        <w:t xml:space="preserve">: uma proposta de (re)construção da </w:t>
      </w:r>
      <w:r w:rsidR="00AF7E0B">
        <w:rPr>
          <w:lang w:val="pt-PT"/>
        </w:rPr>
        <w:t>H</w:t>
      </w:r>
      <w:r w:rsidR="00AF7E0B" w:rsidRPr="00AF7E0B">
        <w:rPr>
          <w:lang w:val="pt-PT"/>
        </w:rPr>
        <w:t xml:space="preserve">istória de </w:t>
      </w:r>
      <w:r w:rsidR="00AF7E0B">
        <w:rPr>
          <w:lang w:val="pt-PT"/>
        </w:rPr>
        <w:t>A</w:t>
      </w:r>
      <w:r w:rsidR="00AF7E0B" w:rsidRPr="00AF7E0B">
        <w:rPr>
          <w:lang w:val="pt-PT"/>
        </w:rPr>
        <w:t>raguaína-</w:t>
      </w:r>
      <w:r w:rsidR="00AF7E0B">
        <w:rPr>
          <w:lang w:val="pt-PT"/>
        </w:rPr>
        <w:t>TO</w:t>
      </w:r>
      <w:r w:rsidR="00AF7E0B" w:rsidRPr="00AF7E0B">
        <w:rPr>
          <w:lang w:val="pt-PT"/>
        </w:rPr>
        <w:t xml:space="preserve"> através de fotografias</w:t>
      </w:r>
      <w:r w:rsidR="00AF7E0B">
        <w:rPr>
          <w:lang w:val="pt-PT"/>
        </w:rPr>
        <w:t>; 2) E</w:t>
      </w:r>
      <w:r w:rsidR="00AF7E0B" w:rsidRPr="00AF7E0B">
        <w:rPr>
          <w:lang w:val="pt-PT"/>
        </w:rPr>
        <w:t xml:space="preserve">studos de </w:t>
      </w:r>
      <w:r w:rsidR="00AF7E0B">
        <w:rPr>
          <w:lang w:val="pt-PT"/>
        </w:rPr>
        <w:t>H</w:t>
      </w:r>
      <w:r w:rsidR="00AF7E0B" w:rsidRPr="00AF7E0B">
        <w:rPr>
          <w:lang w:val="pt-PT"/>
        </w:rPr>
        <w:t xml:space="preserve">istória </w:t>
      </w:r>
      <w:r w:rsidR="00AF7E0B">
        <w:rPr>
          <w:lang w:val="pt-PT"/>
        </w:rPr>
        <w:t>L</w:t>
      </w:r>
      <w:r w:rsidR="00AF7E0B" w:rsidRPr="00AF7E0B">
        <w:rPr>
          <w:lang w:val="pt-PT"/>
        </w:rPr>
        <w:t xml:space="preserve">ocal e fotografia no </w:t>
      </w:r>
      <w:r w:rsidR="00AF7E0B">
        <w:rPr>
          <w:lang w:val="pt-PT"/>
        </w:rPr>
        <w:t>P</w:t>
      </w:r>
      <w:r w:rsidR="00AF7E0B" w:rsidRPr="00AF7E0B">
        <w:rPr>
          <w:lang w:val="pt-PT"/>
        </w:rPr>
        <w:t xml:space="preserve">rojeto </w:t>
      </w:r>
      <w:r w:rsidR="00AF7E0B">
        <w:rPr>
          <w:lang w:val="pt-PT"/>
        </w:rPr>
        <w:t>I</w:t>
      </w:r>
      <w:r w:rsidR="00AF7E0B" w:rsidRPr="00AF7E0B">
        <w:rPr>
          <w:lang w:val="pt-PT"/>
        </w:rPr>
        <w:t xml:space="preserve">ntegrado </w:t>
      </w:r>
      <w:r w:rsidR="00AF7E0B">
        <w:rPr>
          <w:lang w:val="pt-PT"/>
        </w:rPr>
        <w:t>A</w:t>
      </w:r>
      <w:r w:rsidR="00AF7E0B" w:rsidRPr="00AF7E0B">
        <w:rPr>
          <w:lang w:val="pt-PT"/>
        </w:rPr>
        <w:t xml:space="preserve">lvorecer do curso de </w:t>
      </w:r>
      <w:r w:rsidR="00AF7E0B">
        <w:rPr>
          <w:lang w:val="pt-PT"/>
        </w:rPr>
        <w:t>H</w:t>
      </w:r>
      <w:r w:rsidR="00AF7E0B" w:rsidRPr="00AF7E0B">
        <w:rPr>
          <w:lang w:val="pt-PT"/>
        </w:rPr>
        <w:t xml:space="preserve">istória: possibilidades de (re)construção do passado de </w:t>
      </w:r>
      <w:r w:rsidR="00AF7E0B">
        <w:rPr>
          <w:lang w:val="pt-PT"/>
        </w:rPr>
        <w:t>A</w:t>
      </w:r>
      <w:r w:rsidR="00AF7E0B" w:rsidRPr="00AF7E0B">
        <w:rPr>
          <w:lang w:val="pt-PT"/>
        </w:rPr>
        <w:t>raguaína-</w:t>
      </w:r>
      <w:r w:rsidR="00AF7E0B">
        <w:rPr>
          <w:lang w:val="pt-PT"/>
        </w:rPr>
        <w:t>TO; 3) E</w:t>
      </w:r>
      <w:r w:rsidR="00AF7E0B" w:rsidRPr="00AF7E0B">
        <w:rPr>
          <w:lang w:val="pt-PT"/>
        </w:rPr>
        <w:t xml:space="preserve">ntre oficinas, debates e fichamentos no </w:t>
      </w:r>
      <w:r w:rsidR="00AF7E0B">
        <w:rPr>
          <w:lang w:val="pt-PT"/>
        </w:rPr>
        <w:t>P</w:t>
      </w:r>
      <w:r w:rsidR="00AF7E0B" w:rsidRPr="00AF7E0B">
        <w:rPr>
          <w:lang w:val="pt-PT"/>
        </w:rPr>
        <w:t xml:space="preserve">rojeto </w:t>
      </w:r>
      <w:r w:rsidR="00AF7E0B">
        <w:rPr>
          <w:lang w:val="pt-PT"/>
        </w:rPr>
        <w:t>I</w:t>
      </w:r>
      <w:r w:rsidR="00AF7E0B" w:rsidRPr="00AF7E0B">
        <w:rPr>
          <w:lang w:val="pt-PT"/>
        </w:rPr>
        <w:t xml:space="preserve">ntegrado </w:t>
      </w:r>
      <w:r w:rsidR="00AF7E0B">
        <w:rPr>
          <w:lang w:val="pt-PT"/>
        </w:rPr>
        <w:t>A</w:t>
      </w:r>
      <w:r w:rsidR="00AF7E0B" w:rsidRPr="00AF7E0B">
        <w:rPr>
          <w:lang w:val="pt-PT"/>
        </w:rPr>
        <w:t xml:space="preserve">lvorecer do curso de </w:t>
      </w:r>
      <w:r w:rsidR="00AF7E0B">
        <w:rPr>
          <w:lang w:val="pt-PT"/>
        </w:rPr>
        <w:t>H</w:t>
      </w:r>
      <w:r w:rsidR="00AF7E0B" w:rsidRPr="00AF7E0B">
        <w:rPr>
          <w:lang w:val="pt-PT"/>
        </w:rPr>
        <w:t xml:space="preserve">istória: a prática de indexação e análise iconográfica na pesquisa e no </w:t>
      </w:r>
      <w:r w:rsidR="00AF7E0B">
        <w:rPr>
          <w:lang w:val="pt-PT"/>
        </w:rPr>
        <w:t>E</w:t>
      </w:r>
      <w:r w:rsidR="00AF7E0B" w:rsidRPr="00AF7E0B">
        <w:rPr>
          <w:lang w:val="pt-PT"/>
        </w:rPr>
        <w:t xml:space="preserve">nsino de </w:t>
      </w:r>
      <w:r w:rsidR="00AF7E0B">
        <w:rPr>
          <w:lang w:val="pt-PT"/>
        </w:rPr>
        <w:t>H</w:t>
      </w:r>
      <w:r w:rsidR="00AF7E0B" w:rsidRPr="00AF7E0B">
        <w:rPr>
          <w:lang w:val="pt-PT"/>
        </w:rPr>
        <w:t>istória</w:t>
      </w:r>
      <w:r w:rsidR="00AF7E0B">
        <w:rPr>
          <w:lang w:val="pt-PT"/>
        </w:rPr>
        <w:t>; 4) P</w:t>
      </w:r>
      <w:r w:rsidR="00AF7E0B" w:rsidRPr="00AF7E0B">
        <w:rPr>
          <w:lang w:val="pt-PT"/>
        </w:rPr>
        <w:t xml:space="preserve">rojeto </w:t>
      </w:r>
      <w:r w:rsidR="00AF7E0B">
        <w:rPr>
          <w:lang w:val="pt-PT"/>
        </w:rPr>
        <w:t>I</w:t>
      </w:r>
      <w:r w:rsidR="00AF7E0B" w:rsidRPr="00AF7E0B">
        <w:rPr>
          <w:lang w:val="pt-PT"/>
        </w:rPr>
        <w:t xml:space="preserve">ntegrado </w:t>
      </w:r>
      <w:r w:rsidR="00AF7E0B">
        <w:rPr>
          <w:lang w:val="pt-PT"/>
        </w:rPr>
        <w:t>A</w:t>
      </w:r>
      <w:r w:rsidR="00AF7E0B" w:rsidRPr="00AF7E0B">
        <w:rPr>
          <w:lang w:val="pt-PT"/>
        </w:rPr>
        <w:t xml:space="preserve">lvorecer do curso de </w:t>
      </w:r>
      <w:r w:rsidR="00AF7E0B">
        <w:rPr>
          <w:lang w:val="pt-PT"/>
        </w:rPr>
        <w:t>H</w:t>
      </w:r>
      <w:r w:rsidR="00AF7E0B" w:rsidRPr="00AF7E0B">
        <w:rPr>
          <w:lang w:val="pt-PT"/>
        </w:rPr>
        <w:t xml:space="preserve">istória: a construção da </w:t>
      </w:r>
      <w:r w:rsidR="00AF7E0B">
        <w:rPr>
          <w:lang w:val="pt-PT"/>
        </w:rPr>
        <w:t>“</w:t>
      </w:r>
      <w:r w:rsidR="00AF7E0B" w:rsidRPr="00AF7E0B">
        <w:rPr>
          <w:lang w:val="pt-PT"/>
        </w:rPr>
        <w:t>linha do tempo</w:t>
      </w:r>
      <w:r w:rsidR="00AF7E0B">
        <w:rPr>
          <w:lang w:val="pt-PT"/>
        </w:rPr>
        <w:t>”</w:t>
      </w:r>
      <w:r w:rsidR="00AF7E0B" w:rsidRPr="00AF7E0B">
        <w:rPr>
          <w:lang w:val="pt-PT"/>
        </w:rPr>
        <w:t xml:space="preserve"> do povoamento de </w:t>
      </w:r>
      <w:r w:rsidR="00AF7E0B">
        <w:rPr>
          <w:lang w:val="pt-PT"/>
        </w:rPr>
        <w:t>A</w:t>
      </w:r>
      <w:r w:rsidR="00AF7E0B" w:rsidRPr="00AF7E0B">
        <w:rPr>
          <w:lang w:val="pt-PT"/>
        </w:rPr>
        <w:t>raguaína (</w:t>
      </w:r>
      <w:r w:rsidR="00AF7E0B">
        <w:rPr>
          <w:lang w:val="pt-PT"/>
        </w:rPr>
        <w:t>TO</w:t>
      </w:r>
      <w:r w:rsidR="00AF7E0B" w:rsidRPr="00AF7E0B">
        <w:rPr>
          <w:lang w:val="pt-PT"/>
        </w:rPr>
        <w:t xml:space="preserve">) como instrumento pedagógico para o </w:t>
      </w:r>
      <w:r w:rsidR="00AF7E0B">
        <w:rPr>
          <w:lang w:val="pt-PT"/>
        </w:rPr>
        <w:t>E</w:t>
      </w:r>
      <w:r w:rsidR="00AF7E0B" w:rsidRPr="00AF7E0B">
        <w:rPr>
          <w:lang w:val="pt-PT"/>
        </w:rPr>
        <w:t xml:space="preserve">nsino de </w:t>
      </w:r>
      <w:r w:rsidR="00AF7E0B">
        <w:rPr>
          <w:lang w:val="pt-PT"/>
        </w:rPr>
        <w:t>H</w:t>
      </w:r>
      <w:r w:rsidR="00AF7E0B" w:rsidRPr="00AF7E0B">
        <w:rPr>
          <w:lang w:val="pt-PT"/>
        </w:rPr>
        <w:t xml:space="preserve">istória </w:t>
      </w:r>
      <w:r w:rsidR="00AF7E0B">
        <w:rPr>
          <w:lang w:val="pt-PT"/>
        </w:rPr>
        <w:t>L</w:t>
      </w:r>
      <w:r w:rsidR="00AF7E0B" w:rsidRPr="00AF7E0B">
        <w:rPr>
          <w:lang w:val="pt-PT"/>
        </w:rPr>
        <w:t>oca</w:t>
      </w:r>
      <w:r w:rsidR="00AF7E0B">
        <w:rPr>
          <w:lang w:val="pt-PT"/>
        </w:rPr>
        <w:t>l; e por último, 5) O</w:t>
      </w:r>
      <w:r w:rsidR="00AF7E0B" w:rsidRPr="00AF7E0B">
        <w:rPr>
          <w:lang w:val="pt-PT"/>
        </w:rPr>
        <w:t xml:space="preserve"> </w:t>
      </w:r>
      <w:r w:rsidR="00AF7E0B" w:rsidRPr="00AF7E0B">
        <w:rPr>
          <w:i/>
          <w:iCs/>
          <w:lang w:val="pt-PT"/>
        </w:rPr>
        <w:t>Instagram</w:t>
      </w:r>
      <w:r w:rsidR="00AF7E0B" w:rsidRPr="00AF7E0B">
        <w:rPr>
          <w:lang w:val="pt-PT"/>
        </w:rPr>
        <w:t xml:space="preserve"> como ferramenta no ensino e na pesquisa de</w:t>
      </w:r>
      <w:r w:rsidR="00AF7E0B">
        <w:rPr>
          <w:lang w:val="pt-PT"/>
        </w:rPr>
        <w:t xml:space="preserve"> H</w:t>
      </w:r>
      <w:r w:rsidR="00AF7E0B" w:rsidRPr="00AF7E0B">
        <w:rPr>
          <w:lang w:val="pt-PT"/>
        </w:rPr>
        <w:t xml:space="preserve">istória </w:t>
      </w:r>
      <w:r w:rsidR="00AF7E0B">
        <w:rPr>
          <w:lang w:val="pt-PT"/>
        </w:rPr>
        <w:t>L</w:t>
      </w:r>
      <w:r w:rsidR="00AF7E0B" w:rsidRPr="00AF7E0B">
        <w:rPr>
          <w:lang w:val="pt-PT"/>
        </w:rPr>
        <w:t xml:space="preserve">ocal: relato de experiências do </w:t>
      </w:r>
      <w:r w:rsidR="00AF7E0B">
        <w:rPr>
          <w:lang w:val="pt-PT"/>
        </w:rPr>
        <w:t>P</w:t>
      </w:r>
      <w:r w:rsidR="00AF7E0B" w:rsidRPr="00AF7E0B">
        <w:rPr>
          <w:lang w:val="pt-PT"/>
        </w:rPr>
        <w:t xml:space="preserve">rojeto </w:t>
      </w:r>
      <w:r w:rsidR="00AF7E0B">
        <w:rPr>
          <w:lang w:val="pt-PT"/>
        </w:rPr>
        <w:t>I</w:t>
      </w:r>
      <w:r w:rsidR="00AF7E0B" w:rsidRPr="00AF7E0B">
        <w:rPr>
          <w:lang w:val="pt-PT"/>
        </w:rPr>
        <w:t xml:space="preserve">ntegrado </w:t>
      </w:r>
      <w:r w:rsidR="00AF7E0B">
        <w:rPr>
          <w:lang w:val="pt-PT"/>
        </w:rPr>
        <w:t>A</w:t>
      </w:r>
      <w:r w:rsidR="00AF7E0B" w:rsidRPr="00AF7E0B">
        <w:rPr>
          <w:lang w:val="pt-PT"/>
        </w:rPr>
        <w:t xml:space="preserve">lvorecer do curso de </w:t>
      </w:r>
      <w:r w:rsidR="00AF7E0B">
        <w:rPr>
          <w:lang w:val="pt-PT"/>
        </w:rPr>
        <w:t>H</w:t>
      </w:r>
      <w:r w:rsidR="00AF7E0B" w:rsidRPr="00AF7E0B">
        <w:rPr>
          <w:lang w:val="pt-PT"/>
        </w:rPr>
        <w:t>istória</w:t>
      </w:r>
      <w:r w:rsidR="00AF7E0B">
        <w:rPr>
          <w:lang w:val="pt-PT"/>
        </w:rPr>
        <w:t>.</w:t>
      </w:r>
      <w:r w:rsidR="00AF7E0B" w:rsidRPr="00AF7E0B">
        <w:rPr>
          <w:lang w:val="pt-PT"/>
        </w:rPr>
        <w:tab/>
      </w:r>
    </w:p>
    <w:p w14:paraId="21782D0E" w14:textId="77777777" w:rsidR="00FC560E" w:rsidRDefault="00FC560E" w:rsidP="00E1059F">
      <w:pPr>
        <w:pStyle w:val="Default"/>
        <w:spacing w:line="360" w:lineRule="auto"/>
        <w:ind w:firstLine="851"/>
        <w:jc w:val="center"/>
        <w:rPr>
          <w:b/>
          <w:bCs/>
        </w:rPr>
      </w:pPr>
    </w:p>
    <w:p w14:paraId="54261096" w14:textId="3464E2C7" w:rsidR="00B444C4" w:rsidRPr="00B76B19" w:rsidRDefault="00FC560E" w:rsidP="002F37F4">
      <w:pPr>
        <w:pStyle w:val="Default"/>
        <w:jc w:val="center"/>
        <w:rPr>
          <w:b/>
          <w:bCs/>
          <w:sz w:val="20"/>
          <w:szCs w:val="20"/>
        </w:rPr>
      </w:pPr>
      <w:r w:rsidRPr="00DD2BBC">
        <w:rPr>
          <w:b/>
          <w:bCs/>
          <w:sz w:val="20"/>
          <w:szCs w:val="20"/>
        </w:rPr>
        <w:t>F</w:t>
      </w:r>
      <w:r w:rsidR="00B444C4" w:rsidRPr="00DD2BBC">
        <w:rPr>
          <w:b/>
          <w:bCs/>
          <w:sz w:val="20"/>
          <w:szCs w:val="20"/>
        </w:rPr>
        <w:t>oto</w:t>
      </w:r>
      <w:r w:rsidR="00DD2BBC" w:rsidRPr="00DD2BBC">
        <w:rPr>
          <w:b/>
          <w:bCs/>
          <w:sz w:val="20"/>
          <w:szCs w:val="20"/>
        </w:rPr>
        <w:t>grafia</w:t>
      </w:r>
      <w:r w:rsidR="00B444C4" w:rsidRPr="00DD2BBC">
        <w:rPr>
          <w:b/>
          <w:bCs/>
          <w:sz w:val="20"/>
          <w:szCs w:val="20"/>
        </w:rPr>
        <w:t xml:space="preserve"> 0</w:t>
      </w:r>
      <w:r w:rsidR="00A3378C">
        <w:rPr>
          <w:b/>
          <w:bCs/>
          <w:sz w:val="20"/>
          <w:szCs w:val="20"/>
        </w:rPr>
        <w:t>3</w:t>
      </w:r>
      <w:r w:rsidR="00B444C4" w:rsidRPr="00DD2BBC">
        <w:rPr>
          <w:b/>
          <w:bCs/>
          <w:sz w:val="20"/>
          <w:szCs w:val="20"/>
        </w:rPr>
        <w:t xml:space="preserve">: </w:t>
      </w:r>
      <w:r w:rsidR="00A002B0">
        <w:rPr>
          <w:b/>
          <w:bCs/>
          <w:sz w:val="20"/>
          <w:szCs w:val="20"/>
        </w:rPr>
        <w:t xml:space="preserve">Ação de Extensão - </w:t>
      </w:r>
      <w:r w:rsidR="00B444C4" w:rsidRPr="00DD2BBC">
        <w:rPr>
          <w:b/>
          <w:bCs/>
          <w:sz w:val="20"/>
          <w:szCs w:val="20"/>
        </w:rPr>
        <w:t>Apresentação dos resultados de Pesquisa</w:t>
      </w:r>
      <w:r w:rsidR="002F37F4">
        <w:rPr>
          <w:b/>
          <w:bCs/>
          <w:sz w:val="20"/>
          <w:szCs w:val="20"/>
        </w:rPr>
        <w:t xml:space="preserve"> em evento científico da UFNT</w:t>
      </w:r>
    </w:p>
    <w:p w14:paraId="28A874A2" w14:textId="55B49A8D" w:rsidR="00B444C4" w:rsidRDefault="002F37F4" w:rsidP="002F37F4">
      <w:pPr>
        <w:pStyle w:val="Default"/>
        <w:jc w:val="center"/>
        <w:rPr>
          <w:b/>
          <w:bCs/>
        </w:rPr>
      </w:pPr>
      <w:r>
        <w:rPr>
          <w:noProof/>
        </w:rPr>
        <w:drawing>
          <wp:inline distT="0" distB="0" distL="0" distR="0" wp14:anchorId="1F62CEBA" wp14:editId="55DC815C">
            <wp:extent cx="2999105" cy="2249482"/>
            <wp:effectExtent l="0" t="0" r="0" b="0"/>
            <wp:docPr id="1975702966" name="Imagem 4" descr="Pessoas em pé em frente a parede branc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02966" name="Imagem 4" descr="Pessoas em pé em frente a parede branca&#10;&#10;Descrição gerada automaticamente com confiança baix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921" cy="2266595"/>
                    </a:xfrm>
                    <a:prstGeom prst="rect">
                      <a:avLst/>
                    </a:prstGeom>
                    <a:noFill/>
                    <a:ln>
                      <a:noFill/>
                    </a:ln>
                  </pic:spPr>
                </pic:pic>
              </a:graphicData>
            </a:graphic>
          </wp:inline>
        </w:drawing>
      </w:r>
      <w:r>
        <w:rPr>
          <w:noProof/>
        </w:rPr>
        <w:drawing>
          <wp:inline distT="0" distB="0" distL="0" distR="0" wp14:anchorId="2590C052" wp14:editId="77DF8ACB">
            <wp:extent cx="2991916" cy="2244090"/>
            <wp:effectExtent l="0" t="0" r="0" b="3810"/>
            <wp:docPr id="989964634" name="Imagem 5" descr="Grupo de pessoas sentadas ao redor de mesa com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64634" name="Imagem 5" descr="Grupo de pessoas sentadas ao redor de mesa com computador&#10;&#10;Descrição gerad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291" cy="2260873"/>
                    </a:xfrm>
                    <a:prstGeom prst="rect">
                      <a:avLst/>
                    </a:prstGeom>
                    <a:noFill/>
                    <a:ln>
                      <a:noFill/>
                    </a:ln>
                  </pic:spPr>
                </pic:pic>
              </a:graphicData>
            </a:graphic>
          </wp:inline>
        </w:drawing>
      </w:r>
    </w:p>
    <w:p w14:paraId="4A0FDD42" w14:textId="189A2E04" w:rsidR="00B71AF4" w:rsidRPr="00FC3FA0" w:rsidRDefault="00B71AF4" w:rsidP="002F37F4">
      <w:pPr>
        <w:pStyle w:val="Default"/>
        <w:ind w:left="142"/>
        <w:rPr>
          <w:b/>
          <w:bCs/>
          <w:color w:val="auto"/>
          <w:sz w:val="20"/>
          <w:szCs w:val="20"/>
        </w:rPr>
      </w:pPr>
      <w:r w:rsidRPr="00FC3FA0">
        <w:rPr>
          <w:b/>
          <w:bCs/>
          <w:color w:val="auto"/>
          <w:sz w:val="20"/>
          <w:szCs w:val="20"/>
        </w:rPr>
        <w:t xml:space="preserve">Fonte: </w:t>
      </w:r>
      <w:r w:rsidR="002F37F4">
        <w:rPr>
          <w:color w:val="auto"/>
          <w:sz w:val="20"/>
          <w:szCs w:val="20"/>
        </w:rPr>
        <w:t>Acervo dos pesquisadores</w:t>
      </w:r>
      <w:r w:rsidR="00FC3FA0" w:rsidRPr="00FC3FA0">
        <w:rPr>
          <w:color w:val="auto"/>
          <w:sz w:val="20"/>
          <w:szCs w:val="20"/>
        </w:rPr>
        <w:t xml:space="preserve"> (2023).</w:t>
      </w:r>
    </w:p>
    <w:p w14:paraId="0341D466" w14:textId="77777777" w:rsidR="00A002B0" w:rsidRDefault="00A002B0" w:rsidP="00B76B19">
      <w:pPr>
        <w:pStyle w:val="Default"/>
        <w:ind w:firstLine="851"/>
        <w:jc w:val="both"/>
      </w:pPr>
    </w:p>
    <w:p w14:paraId="7EB16E28" w14:textId="67F3424F" w:rsidR="00FC560E" w:rsidRPr="002F37F4" w:rsidRDefault="00511FF4" w:rsidP="00147F9A">
      <w:pPr>
        <w:pStyle w:val="Default"/>
        <w:spacing w:line="360" w:lineRule="auto"/>
        <w:ind w:firstLine="851"/>
        <w:jc w:val="both"/>
        <w:rPr>
          <w:color w:val="auto"/>
        </w:rPr>
      </w:pPr>
      <w:r>
        <w:lastRenderedPageBreak/>
        <w:t xml:space="preserve">Defendemos que o estudo da História de Araguaína, assim como seu ensino, pode contribuir para aproximar os estudantes de suas realidades, construindo possibilidades de fortalecimento dos sentimentos de pertencimento e, ao mesmo tempo, um olhar crítico para a realidade atual da cidade.  Contribuir para formação e fortalecimento das identidades, segundo Bittencourt, alinha-se como os objetivos do Ensino de História, pois “a constituição de identidades associa-se à formação da </w:t>
      </w:r>
      <w:r w:rsidRPr="007635FE">
        <w:t>cidadania, problema essencial da atualidade [...].</w:t>
      </w:r>
      <w:r w:rsidR="00A3378C">
        <w:t xml:space="preserve"> </w:t>
      </w:r>
      <w:r w:rsidRPr="007635FE">
        <w:t>A contribuição da História tem-se dado na formação</w:t>
      </w:r>
      <w:r>
        <w:t xml:space="preserve"> da cidadania, associada mais explicitamente à do cidadão político” (</w:t>
      </w:r>
      <w:r w:rsidR="00A3378C">
        <w:t xml:space="preserve">Bittencourt, </w:t>
      </w:r>
      <w:r>
        <w:t>2009, p. 121).</w:t>
      </w:r>
      <w:r w:rsidR="00A3378C">
        <w:t xml:space="preserve"> </w:t>
      </w:r>
      <w:r>
        <w:t xml:space="preserve">Esse cidadão político é formado a partir da construção de uma consciência histórica </w:t>
      </w:r>
      <w:r w:rsidRPr="007635FE">
        <w:rPr>
          <w:i/>
          <w:iCs/>
        </w:rPr>
        <w:t>de si</w:t>
      </w:r>
      <w:r>
        <w:t xml:space="preserve"> em relação a determinado </w:t>
      </w:r>
      <w:r w:rsidRPr="007635FE">
        <w:rPr>
          <w:i/>
          <w:iCs/>
        </w:rPr>
        <w:t>lugar</w:t>
      </w:r>
      <w:r w:rsidRPr="007635FE">
        <w:t xml:space="preserve">, surgindo o </w:t>
      </w:r>
      <w:r>
        <w:t>“cidadão-crítico”.</w:t>
      </w:r>
      <w:r w:rsidR="00FC3FA0">
        <w:t xml:space="preserve"> </w:t>
      </w:r>
      <w:r>
        <w:t xml:space="preserve">Os princípios da História Local, socializados em ações que envolvem sociedade e universidade, atuam para inserir as histórias e memórias do lugar no horizonte </w:t>
      </w:r>
      <w:r w:rsidRPr="002F37F4">
        <w:rPr>
          <w:color w:val="auto"/>
        </w:rPr>
        <w:t>de aprendizado crítico dos estudantes.</w:t>
      </w:r>
    </w:p>
    <w:p w14:paraId="1E55097F" w14:textId="2D302401" w:rsidR="00B76B19" w:rsidRPr="002F37F4" w:rsidRDefault="00B71AF4" w:rsidP="00E1059F">
      <w:pPr>
        <w:pStyle w:val="Default"/>
        <w:spacing w:line="360" w:lineRule="auto"/>
        <w:ind w:firstLine="851"/>
        <w:jc w:val="both"/>
        <w:rPr>
          <w:color w:val="auto"/>
        </w:rPr>
      </w:pPr>
      <w:r w:rsidRPr="002F37F4">
        <w:rPr>
          <w:color w:val="auto"/>
        </w:rPr>
        <w:t>No que cabe ao nosso projeto, escolhemos como proposta de intervenção na educação básica a construção de uma “</w:t>
      </w:r>
      <w:r w:rsidR="00A3378C">
        <w:rPr>
          <w:color w:val="auto"/>
        </w:rPr>
        <w:t>l</w:t>
      </w:r>
      <w:r w:rsidRPr="002F37F4">
        <w:rPr>
          <w:color w:val="auto"/>
        </w:rPr>
        <w:t>inha do tempo”, visto que esse recurso didático, enquanto representação gráfica, consegue descrever uma determinada sucessão de eventos e ocorrências, permitindo aos estudantes interagir visualmente com uma representação linear de tempo (P</w:t>
      </w:r>
      <w:r w:rsidR="00B76B19" w:rsidRPr="002F37F4">
        <w:rPr>
          <w:color w:val="auto"/>
        </w:rPr>
        <w:t>aterlini</w:t>
      </w:r>
      <w:r w:rsidRPr="002F37F4">
        <w:rPr>
          <w:color w:val="auto"/>
        </w:rPr>
        <w:t>, 2016). Sobre essa ferramenta, é importante lembrarmos que ela tem o fim didático de facilitar a construção, por parte dos estudantes da educação básica, de uma consciência temporal acerca do povoamento de Araguaína como lugar constituidor de suas identidades.</w:t>
      </w:r>
    </w:p>
    <w:p w14:paraId="2DF56F48" w14:textId="77777777" w:rsidR="002F37F4" w:rsidRDefault="002F37F4" w:rsidP="00AF7E0B">
      <w:pPr>
        <w:pStyle w:val="Default"/>
        <w:ind w:firstLine="851"/>
        <w:jc w:val="both"/>
        <w:rPr>
          <w:color w:val="FF0000"/>
        </w:rPr>
      </w:pPr>
    </w:p>
    <w:p w14:paraId="5698E20D" w14:textId="3DFA22E4" w:rsidR="0009103C" w:rsidRDefault="0009103C" w:rsidP="00AF7E0B">
      <w:pPr>
        <w:pStyle w:val="Default"/>
        <w:jc w:val="center"/>
        <w:rPr>
          <w:b/>
          <w:bCs/>
          <w:sz w:val="20"/>
          <w:szCs w:val="20"/>
        </w:rPr>
      </w:pPr>
      <w:r w:rsidRPr="002F37F4">
        <w:rPr>
          <w:b/>
          <w:bCs/>
          <w:sz w:val="20"/>
          <w:szCs w:val="20"/>
        </w:rPr>
        <w:t>Fotografia 0</w:t>
      </w:r>
      <w:r w:rsidR="00A3378C">
        <w:rPr>
          <w:b/>
          <w:bCs/>
          <w:sz w:val="20"/>
          <w:szCs w:val="20"/>
        </w:rPr>
        <w:t>4</w:t>
      </w:r>
      <w:r w:rsidRPr="002F37F4">
        <w:rPr>
          <w:b/>
          <w:bCs/>
          <w:sz w:val="20"/>
          <w:szCs w:val="20"/>
        </w:rPr>
        <w:t xml:space="preserve">: Reunião de </w:t>
      </w:r>
      <w:r w:rsidR="00B80826">
        <w:rPr>
          <w:b/>
          <w:bCs/>
          <w:sz w:val="20"/>
          <w:szCs w:val="20"/>
        </w:rPr>
        <w:t>f</w:t>
      </w:r>
      <w:r w:rsidRPr="002F37F4">
        <w:rPr>
          <w:b/>
          <w:bCs/>
          <w:sz w:val="20"/>
          <w:szCs w:val="20"/>
        </w:rPr>
        <w:t xml:space="preserve">ormação e construção da “linha do tempo” </w:t>
      </w:r>
      <w:r w:rsidR="00B80826">
        <w:rPr>
          <w:b/>
          <w:bCs/>
          <w:sz w:val="20"/>
          <w:szCs w:val="20"/>
        </w:rPr>
        <w:t>virtual no dia</w:t>
      </w:r>
      <w:r w:rsidRPr="002F37F4">
        <w:rPr>
          <w:b/>
          <w:bCs/>
          <w:sz w:val="20"/>
          <w:szCs w:val="20"/>
        </w:rPr>
        <w:t xml:space="preserve"> 20 de out</w:t>
      </w:r>
      <w:r w:rsidR="00B80826">
        <w:rPr>
          <w:b/>
          <w:bCs/>
          <w:sz w:val="20"/>
          <w:szCs w:val="20"/>
        </w:rPr>
        <w:t>ubro de</w:t>
      </w:r>
      <w:r w:rsidRPr="002F37F4">
        <w:rPr>
          <w:b/>
          <w:bCs/>
          <w:sz w:val="20"/>
          <w:szCs w:val="20"/>
        </w:rPr>
        <w:t xml:space="preserve"> 2023</w:t>
      </w:r>
      <w:r w:rsidRPr="002F37F4">
        <w:rPr>
          <w:noProof/>
          <w:sz w:val="20"/>
          <w:szCs w:val="20"/>
        </w:rPr>
        <w:drawing>
          <wp:inline distT="0" distB="0" distL="0" distR="0" wp14:anchorId="1F825366" wp14:editId="37C0870F">
            <wp:extent cx="3243758" cy="2750820"/>
            <wp:effectExtent l="0" t="0" r="0" b="0"/>
            <wp:docPr id="1428720388" name="Imagem 1" descr="Espelho na parede&#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20388" name="Imagem 1" descr="Espelho na parede&#10;&#10;Descrição gerada automaticamente com confiança baixa"/>
                    <pic:cNvPicPr/>
                  </pic:nvPicPr>
                  <pic:blipFill>
                    <a:blip r:embed="rId21"/>
                    <a:stretch>
                      <a:fillRect/>
                    </a:stretch>
                  </pic:blipFill>
                  <pic:spPr>
                    <a:xfrm>
                      <a:off x="0" y="0"/>
                      <a:ext cx="3276760" cy="2778807"/>
                    </a:xfrm>
                    <a:prstGeom prst="rect">
                      <a:avLst/>
                    </a:prstGeom>
                  </pic:spPr>
                </pic:pic>
              </a:graphicData>
            </a:graphic>
          </wp:inline>
        </w:drawing>
      </w:r>
      <w:r w:rsidR="00B80826">
        <w:rPr>
          <w:noProof/>
        </w:rPr>
        <w:drawing>
          <wp:inline distT="0" distB="0" distL="0" distR="0" wp14:anchorId="11136653" wp14:editId="14115466">
            <wp:extent cx="2910439" cy="2752725"/>
            <wp:effectExtent l="0" t="0" r="4445" b="0"/>
            <wp:docPr id="1713102971" name="Imagem 6" descr="Grupo de pessoas sentadas ao redor de mesa com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02971" name="Imagem 6" descr="Grupo de pessoas sentadas ao redor de mesa com computador&#10;&#10;Descrição gerada automa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062"/>
                    <a:stretch/>
                  </pic:blipFill>
                  <pic:spPr bwMode="auto">
                    <a:xfrm>
                      <a:off x="0" y="0"/>
                      <a:ext cx="2913158" cy="2755296"/>
                    </a:xfrm>
                    <a:prstGeom prst="rect">
                      <a:avLst/>
                    </a:prstGeom>
                    <a:noFill/>
                    <a:ln>
                      <a:noFill/>
                    </a:ln>
                    <a:extLst>
                      <a:ext uri="{53640926-AAD7-44D8-BBD7-CCE9431645EC}">
                        <a14:shadowObscured xmlns:a14="http://schemas.microsoft.com/office/drawing/2010/main"/>
                      </a:ext>
                    </a:extLst>
                  </pic:spPr>
                </pic:pic>
              </a:graphicData>
            </a:graphic>
          </wp:inline>
        </w:drawing>
      </w:r>
    </w:p>
    <w:p w14:paraId="61D53B5A" w14:textId="77777777" w:rsidR="00B80826" w:rsidRPr="00B80826" w:rsidRDefault="00B80826" w:rsidP="00A3378C">
      <w:pPr>
        <w:pBdr>
          <w:top w:val="nil"/>
          <w:left w:val="nil"/>
          <w:bottom w:val="nil"/>
          <w:right w:val="nil"/>
          <w:between w:val="nil"/>
        </w:pBdr>
        <w:rPr>
          <w:color w:val="000000"/>
          <w:sz w:val="20"/>
          <w:szCs w:val="20"/>
        </w:rPr>
      </w:pPr>
      <w:r w:rsidRPr="00B80826">
        <w:rPr>
          <w:b/>
          <w:bCs/>
          <w:color w:val="000000"/>
          <w:sz w:val="20"/>
          <w:szCs w:val="20"/>
        </w:rPr>
        <w:t>Fonte:</w:t>
      </w:r>
      <w:r w:rsidRPr="00B80826">
        <w:rPr>
          <w:color w:val="000000"/>
          <w:sz w:val="20"/>
          <w:szCs w:val="20"/>
        </w:rPr>
        <w:t xml:space="preserve"> Acervo dos pesquisadores (2023).</w:t>
      </w:r>
    </w:p>
    <w:p w14:paraId="1BA94E21" w14:textId="77777777" w:rsidR="00B80826" w:rsidRPr="002F37F4" w:rsidRDefault="00B80826" w:rsidP="00A3378C">
      <w:pPr>
        <w:pStyle w:val="Default"/>
        <w:jc w:val="center"/>
        <w:rPr>
          <w:sz w:val="20"/>
          <w:szCs w:val="20"/>
        </w:rPr>
      </w:pPr>
    </w:p>
    <w:p w14:paraId="643142A8" w14:textId="77777777" w:rsidR="00AF7E0B" w:rsidRDefault="00AF7E0B" w:rsidP="00E1059F">
      <w:pPr>
        <w:pStyle w:val="Default"/>
        <w:spacing w:line="360" w:lineRule="auto"/>
        <w:ind w:firstLine="851"/>
        <w:jc w:val="both"/>
        <w:rPr>
          <w:color w:val="auto"/>
        </w:rPr>
      </w:pPr>
      <w:r w:rsidRPr="00AF7E0B">
        <w:rPr>
          <w:color w:val="auto"/>
        </w:rPr>
        <w:lastRenderedPageBreak/>
        <w:t>Desse modo, ao contrário de propor um único modo de “ler” o tempo, nossa ideia é que os estudantes consigam explorar as relações entre os eventos históricos relacionados ao povoamento. As fotografias, inseridas em uma sequência temporal, apresentam aos estudantes a oportunidade de criarem conexões visuais com um passado distante Desse modo, a fotografia se torna uma ferramenta de reconhecimento histórico e ao mesmo tempo de valorização da memória local, ao aproximar o “ontem do hoje”.</w:t>
      </w:r>
    </w:p>
    <w:p w14:paraId="510C483E" w14:textId="77777777" w:rsidR="00511FF4" w:rsidRPr="00A3378C" w:rsidRDefault="00511FF4" w:rsidP="00AF7E0B">
      <w:pPr>
        <w:pStyle w:val="Default"/>
        <w:ind w:firstLine="851"/>
        <w:rPr>
          <w:b/>
          <w:bCs/>
          <w:color w:val="auto"/>
        </w:rPr>
      </w:pPr>
    </w:p>
    <w:p w14:paraId="205EB827" w14:textId="381FA507" w:rsidR="00075417" w:rsidRPr="00A3378C" w:rsidRDefault="00075417" w:rsidP="00AF7E0B">
      <w:pPr>
        <w:pStyle w:val="Default"/>
        <w:jc w:val="center"/>
        <w:rPr>
          <w:b/>
          <w:bCs/>
          <w:color w:val="auto"/>
          <w:sz w:val="20"/>
          <w:szCs w:val="20"/>
        </w:rPr>
      </w:pPr>
      <w:r w:rsidRPr="00A3378C">
        <w:rPr>
          <w:b/>
          <w:bCs/>
          <w:color w:val="auto"/>
          <w:sz w:val="20"/>
          <w:szCs w:val="20"/>
        </w:rPr>
        <w:t>Foto</w:t>
      </w:r>
      <w:r w:rsidR="00B80826" w:rsidRPr="00A3378C">
        <w:rPr>
          <w:b/>
          <w:bCs/>
          <w:color w:val="auto"/>
          <w:sz w:val="20"/>
          <w:szCs w:val="20"/>
        </w:rPr>
        <w:t xml:space="preserve">grafia </w:t>
      </w:r>
      <w:r w:rsidR="00A3378C">
        <w:rPr>
          <w:b/>
          <w:bCs/>
          <w:color w:val="auto"/>
          <w:sz w:val="20"/>
          <w:szCs w:val="20"/>
        </w:rPr>
        <w:t>05</w:t>
      </w:r>
      <w:r w:rsidRPr="00A3378C">
        <w:rPr>
          <w:b/>
          <w:bCs/>
          <w:color w:val="auto"/>
          <w:sz w:val="20"/>
          <w:szCs w:val="20"/>
        </w:rPr>
        <w:t xml:space="preserve">: </w:t>
      </w:r>
      <w:r w:rsidR="00B80826" w:rsidRPr="00A3378C">
        <w:rPr>
          <w:b/>
          <w:bCs/>
          <w:color w:val="auto"/>
          <w:sz w:val="20"/>
          <w:szCs w:val="20"/>
        </w:rPr>
        <w:t xml:space="preserve"> Material didático “linha do tempo” com fotografias construído no dia </w:t>
      </w:r>
      <w:r w:rsidRPr="00A3378C">
        <w:rPr>
          <w:b/>
          <w:bCs/>
          <w:color w:val="auto"/>
          <w:sz w:val="20"/>
          <w:szCs w:val="20"/>
        </w:rPr>
        <w:t>2</w:t>
      </w:r>
      <w:r w:rsidR="008C6A46" w:rsidRPr="00A3378C">
        <w:rPr>
          <w:b/>
          <w:bCs/>
          <w:color w:val="auto"/>
          <w:sz w:val="20"/>
          <w:szCs w:val="20"/>
        </w:rPr>
        <w:t>7</w:t>
      </w:r>
      <w:r w:rsidRPr="00A3378C">
        <w:rPr>
          <w:b/>
          <w:bCs/>
          <w:color w:val="auto"/>
          <w:sz w:val="20"/>
          <w:szCs w:val="20"/>
        </w:rPr>
        <w:t xml:space="preserve"> de out</w:t>
      </w:r>
      <w:r w:rsidR="00B80826" w:rsidRPr="00A3378C">
        <w:rPr>
          <w:b/>
          <w:bCs/>
          <w:color w:val="auto"/>
          <w:sz w:val="20"/>
          <w:szCs w:val="20"/>
        </w:rPr>
        <w:t xml:space="preserve">ubro de </w:t>
      </w:r>
      <w:r w:rsidRPr="00A3378C">
        <w:rPr>
          <w:b/>
          <w:bCs/>
          <w:color w:val="auto"/>
          <w:sz w:val="20"/>
          <w:szCs w:val="20"/>
        </w:rPr>
        <w:t>2023</w:t>
      </w:r>
    </w:p>
    <w:p w14:paraId="17E1CB23" w14:textId="0EA59628" w:rsidR="00041D77" w:rsidRPr="00A3378C" w:rsidRDefault="00041D77" w:rsidP="00AF7E0B">
      <w:pPr>
        <w:pBdr>
          <w:top w:val="nil"/>
          <w:left w:val="nil"/>
          <w:bottom w:val="nil"/>
          <w:right w:val="nil"/>
          <w:between w:val="nil"/>
        </w:pBdr>
        <w:jc w:val="center"/>
        <w:rPr>
          <w:sz w:val="20"/>
          <w:szCs w:val="20"/>
        </w:rPr>
      </w:pPr>
      <w:r w:rsidRPr="00A3378C">
        <w:rPr>
          <w:noProof/>
          <w:sz w:val="20"/>
          <w:szCs w:val="20"/>
        </w:rPr>
        <w:drawing>
          <wp:inline distT="0" distB="0" distL="0" distR="0" wp14:anchorId="117C71C8" wp14:editId="74F86C13">
            <wp:extent cx="4762890" cy="2659380"/>
            <wp:effectExtent l="0" t="0" r="0" b="7620"/>
            <wp:docPr id="20310029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5468" cy="2677570"/>
                    </a:xfrm>
                    <a:prstGeom prst="rect">
                      <a:avLst/>
                    </a:prstGeom>
                    <a:noFill/>
                  </pic:spPr>
                </pic:pic>
              </a:graphicData>
            </a:graphic>
          </wp:inline>
        </w:drawing>
      </w:r>
    </w:p>
    <w:p w14:paraId="477ACC0E" w14:textId="02B9C08B" w:rsidR="00B80826" w:rsidRPr="00A3378C" w:rsidRDefault="00B80826" w:rsidP="00AF7E0B">
      <w:pPr>
        <w:pBdr>
          <w:top w:val="nil"/>
          <w:left w:val="nil"/>
          <w:bottom w:val="nil"/>
          <w:right w:val="nil"/>
          <w:between w:val="nil"/>
        </w:pBdr>
        <w:ind w:left="1134"/>
        <w:rPr>
          <w:sz w:val="20"/>
          <w:szCs w:val="20"/>
        </w:rPr>
      </w:pPr>
      <w:r w:rsidRPr="00A3378C">
        <w:rPr>
          <w:b/>
          <w:bCs/>
          <w:sz w:val="20"/>
          <w:szCs w:val="20"/>
        </w:rPr>
        <w:t>Fonte:</w:t>
      </w:r>
      <w:r w:rsidRPr="00A3378C">
        <w:rPr>
          <w:sz w:val="20"/>
          <w:szCs w:val="20"/>
        </w:rPr>
        <w:t xml:space="preserve"> Acervo dos pesquisadores (2023).</w:t>
      </w:r>
    </w:p>
    <w:p w14:paraId="15B6F920" w14:textId="77777777" w:rsidR="009C0CD2" w:rsidRDefault="009C0CD2" w:rsidP="00AF7E0B">
      <w:pPr>
        <w:pStyle w:val="Ttulo1"/>
        <w:tabs>
          <w:tab w:val="left" w:pos="358"/>
        </w:tabs>
        <w:ind w:left="0"/>
        <w:jc w:val="both"/>
      </w:pPr>
    </w:p>
    <w:p w14:paraId="689A8D07" w14:textId="77777777" w:rsidR="00AF7E0B" w:rsidRPr="00A3378C" w:rsidRDefault="00AF7E0B" w:rsidP="00AF7E0B">
      <w:pPr>
        <w:pStyle w:val="Default"/>
        <w:spacing w:line="360" w:lineRule="auto"/>
        <w:ind w:firstLine="851"/>
        <w:jc w:val="both"/>
        <w:rPr>
          <w:color w:val="auto"/>
        </w:rPr>
      </w:pPr>
      <w:r w:rsidRPr="00A3378C">
        <w:rPr>
          <w:color w:val="auto"/>
        </w:rPr>
        <w:t>No caso do povoamento de Araguaína, representado na “linha do tempo”, conforme a fotografia 05, a migração inicial de 1876 (retratada sem fotografia) causa estranheza, mas também contribui para o aprendizado por contrastar com a foto que retrata uma das famílias que chegaram na povoação em 1925, a família de dona Luzia Machado. Esse contraste, traz uma distância temporal de meio século e traz perguntas sobre o que aconteceu nesses 50 anos. A curiosidade, sem dúvida coloca em perspectiva outras imagens e ideias sobre Araguaína: apresentando um distrito em crescimento, como na segunda fotografia da “linha do tempo”, que já possui veículo automotor, mas que ainda tem no cavalo um de seus principais meios de transportes.</w:t>
      </w:r>
    </w:p>
    <w:p w14:paraId="7ADB7946" w14:textId="77777777" w:rsidR="00AF7E0B" w:rsidRPr="00AF7E0B" w:rsidRDefault="00AF7E0B" w:rsidP="00E1059F">
      <w:pPr>
        <w:pStyle w:val="Ttulo1"/>
        <w:tabs>
          <w:tab w:val="left" w:pos="358"/>
        </w:tabs>
        <w:spacing w:line="360" w:lineRule="auto"/>
        <w:ind w:left="0"/>
        <w:jc w:val="both"/>
        <w:rPr>
          <w:lang w:val="pt-BR"/>
        </w:rPr>
      </w:pPr>
    </w:p>
    <w:p w14:paraId="277FF2CB" w14:textId="77777777" w:rsidR="009C0CD2" w:rsidRDefault="00B31B11" w:rsidP="00E1059F">
      <w:pPr>
        <w:pStyle w:val="Ttulo1"/>
        <w:numPr>
          <w:ilvl w:val="0"/>
          <w:numId w:val="1"/>
        </w:numPr>
        <w:tabs>
          <w:tab w:val="left" w:pos="358"/>
        </w:tabs>
        <w:spacing w:line="360" w:lineRule="auto"/>
        <w:ind w:left="0" w:hanging="241"/>
        <w:jc w:val="both"/>
      </w:pPr>
      <w:r>
        <w:t>CONCLUSÕES</w:t>
      </w:r>
    </w:p>
    <w:p w14:paraId="0668EE20" w14:textId="77777777" w:rsidR="00A3378C" w:rsidRDefault="00A3378C" w:rsidP="00A3378C">
      <w:pPr>
        <w:pStyle w:val="Ttulo1"/>
        <w:tabs>
          <w:tab w:val="left" w:pos="358"/>
        </w:tabs>
        <w:spacing w:line="360" w:lineRule="auto"/>
        <w:ind w:left="0"/>
        <w:jc w:val="both"/>
      </w:pPr>
    </w:p>
    <w:p w14:paraId="0217D49A" w14:textId="5BCB6C8A" w:rsidR="009C0CD2" w:rsidRDefault="00A87809" w:rsidP="00E1059F">
      <w:pPr>
        <w:pBdr>
          <w:top w:val="nil"/>
          <w:left w:val="nil"/>
          <w:bottom w:val="nil"/>
          <w:right w:val="nil"/>
          <w:between w:val="nil"/>
        </w:pBdr>
        <w:spacing w:line="360" w:lineRule="auto"/>
        <w:ind w:firstLine="851"/>
        <w:jc w:val="both"/>
        <w:rPr>
          <w:color w:val="000000"/>
          <w:sz w:val="24"/>
          <w:szCs w:val="24"/>
        </w:rPr>
      </w:pPr>
      <w:r w:rsidRPr="00A87809">
        <w:rPr>
          <w:color w:val="000000"/>
          <w:sz w:val="24"/>
          <w:szCs w:val="24"/>
        </w:rPr>
        <w:t xml:space="preserve">As ações próprias desse projeto integrador </w:t>
      </w:r>
      <w:r>
        <w:rPr>
          <w:color w:val="000000"/>
          <w:sz w:val="24"/>
          <w:szCs w:val="24"/>
        </w:rPr>
        <w:t>contríbuí para a formação  dos</w:t>
      </w:r>
      <w:r w:rsidR="008C6A46">
        <w:rPr>
          <w:color w:val="000000"/>
          <w:sz w:val="24"/>
          <w:szCs w:val="24"/>
        </w:rPr>
        <w:t xml:space="preserve"> estudantes de história, nos aprsentando possibilidades de conexão com nossa própria história, além de nós ajudar a </w:t>
      </w:r>
      <w:r w:rsidR="008C6A46">
        <w:rPr>
          <w:color w:val="000000"/>
          <w:sz w:val="24"/>
          <w:szCs w:val="24"/>
        </w:rPr>
        <w:lastRenderedPageBreak/>
        <w:t>aprimorar  nossas habilidades para adquirir</w:t>
      </w:r>
      <w:r w:rsidR="008C6A46" w:rsidRPr="00A87809">
        <w:rPr>
          <w:color w:val="000000"/>
          <w:sz w:val="24"/>
          <w:szCs w:val="24"/>
        </w:rPr>
        <w:t xml:space="preserve"> conhecimento histórico</w:t>
      </w:r>
      <w:r w:rsidR="008C6A46">
        <w:rPr>
          <w:color w:val="000000"/>
          <w:sz w:val="24"/>
          <w:szCs w:val="24"/>
        </w:rPr>
        <w:t>,</w:t>
      </w:r>
      <w:r w:rsidR="008C6A46" w:rsidRPr="00A87809">
        <w:rPr>
          <w:color w:val="000000"/>
          <w:sz w:val="24"/>
          <w:szCs w:val="24"/>
        </w:rPr>
        <w:t xml:space="preserve"> </w:t>
      </w:r>
      <w:r w:rsidR="008C6A46">
        <w:rPr>
          <w:color w:val="000000"/>
          <w:sz w:val="24"/>
          <w:szCs w:val="24"/>
        </w:rPr>
        <w:t xml:space="preserve">assim como para construir </w:t>
      </w:r>
      <w:r w:rsidR="008C6A46" w:rsidRPr="00A87809">
        <w:rPr>
          <w:color w:val="000000"/>
          <w:sz w:val="24"/>
          <w:szCs w:val="24"/>
        </w:rPr>
        <w:t xml:space="preserve"> as estratégias didático-pedagógicas </w:t>
      </w:r>
      <w:r w:rsidR="008C6A46">
        <w:rPr>
          <w:color w:val="000000"/>
          <w:sz w:val="24"/>
          <w:szCs w:val="24"/>
        </w:rPr>
        <w:t>necessárias ao trabalho de professor(a).</w:t>
      </w:r>
      <w:r w:rsidR="00AF7E0B">
        <w:rPr>
          <w:color w:val="000000"/>
          <w:sz w:val="24"/>
          <w:szCs w:val="24"/>
        </w:rPr>
        <w:t xml:space="preserve"> </w:t>
      </w:r>
      <w:r w:rsidR="008C6A46">
        <w:rPr>
          <w:color w:val="000000"/>
          <w:sz w:val="24"/>
          <w:szCs w:val="24"/>
        </w:rPr>
        <w:t xml:space="preserve">A formação humana como parte desse processo de troca de  conhecimento e de saberes  via fotografia, tem </w:t>
      </w:r>
      <w:r w:rsidRPr="00A87809">
        <w:rPr>
          <w:color w:val="000000"/>
          <w:sz w:val="24"/>
          <w:szCs w:val="24"/>
        </w:rPr>
        <w:t>contribu</w:t>
      </w:r>
      <w:r w:rsidR="008C6A46">
        <w:rPr>
          <w:color w:val="000000"/>
          <w:sz w:val="24"/>
          <w:szCs w:val="24"/>
        </w:rPr>
        <w:t>ído</w:t>
      </w:r>
      <w:r w:rsidRPr="00A87809">
        <w:rPr>
          <w:color w:val="000000"/>
          <w:sz w:val="24"/>
          <w:szCs w:val="24"/>
        </w:rPr>
        <w:t xml:space="preserve"> para ampliar as relações da licenciatura</w:t>
      </w:r>
      <w:r w:rsidR="008C6A46">
        <w:rPr>
          <w:color w:val="000000"/>
          <w:sz w:val="24"/>
          <w:szCs w:val="24"/>
        </w:rPr>
        <w:t xml:space="preserve"> de História da UFNT </w:t>
      </w:r>
      <w:r w:rsidRPr="00A87809">
        <w:rPr>
          <w:color w:val="000000"/>
          <w:sz w:val="24"/>
          <w:szCs w:val="24"/>
        </w:rPr>
        <w:t>com a</w:t>
      </w:r>
      <w:r w:rsidR="008C6A46">
        <w:rPr>
          <w:color w:val="000000"/>
          <w:sz w:val="24"/>
          <w:szCs w:val="24"/>
        </w:rPr>
        <w:t xml:space="preserve"> escola</w:t>
      </w:r>
      <w:r w:rsidRPr="00A87809">
        <w:rPr>
          <w:color w:val="000000"/>
          <w:sz w:val="24"/>
          <w:szCs w:val="24"/>
        </w:rPr>
        <w:t>, visto que de dentro dos seus muros a universidade não tem conseguido alcançar as pessoas, especialmente aquelas pessoas (estudantes e professores) que estão na educação bási</w:t>
      </w:r>
      <w:r w:rsidR="008C6A46">
        <w:rPr>
          <w:color w:val="000000"/>
          <w:sz w:val="24"/>
          <w:szCs w:val="24"/>
        </w:rPr>
        <w:t>ca.</w:t>
      </w:r>
    </w:p>
    <w:p w14:paraId="1A4AC489" w14:textId="77777777" w:rsidR="00A3378C" w:rsidRDefault="00A3378C" w:rsidP="00E1059F">
      <w:pPr>
        <w:pBdr>
          <w:top w:val="nil"/>
          <w:left w:val="nil"/>
          <w:bottom w:val="nil"/>
          <w:right w:val="nil"/>
          <w:between w:val="nil"/>
        </w:pBdr>
        <w:spacing w:line="360" w:lineRule="auto"/>
        <w:ind w:firstLine="851"/>
        <w:jc w:val="both"/>
        <w:rPr>
          <w:color w:val="000000"/>
          <w:sz w:val="24"/>
          <w:szCs w:val="24"/>
        </w:rPr>
      </w:pPr>
    </w:p>
    <w:p w14:paraId="6743C4E6" w14:textId="77777777" w:rsidR="009C0CD2" w:rsidRDefault="00B31B11" w:rsidP="00E1059F">
      <w:pPr>
        <w:pStyle w:val="Ttulo1"/>
        <w:numPr>
          <w:ilvl w:val="0"/>
          <w:numId w:val="1"/>
        </w:numPr>
        <w:tabs>
          <w:tab w:val="left" w:pos="358"/>
        </w:tabs>
        <w:spacing w:line="360" w:lineRule="auto"/>
        <w:ind w:left="0" w:hanging="240"/>
        <w:jc w:val="both"/>
      </w:pPr>
      <w:r>
        <w:t xml:space="preserve">FINANCIAMENTOS </w:t>
      </w:r>
    </w:p>
    <w:p w14:paraId="7A0D58A4" w14:textId="77777777" w:rsidR="00A3378C" w:rsidRDefault="00A3378C" w:rsidP="00A3378C">
      <w:pPr>
        <w:pStyle w:val="Ttulo1"/>
        <w:tabs>
          <w:tab w:val="left" w:pos="358"/>
        </w:tabs>
        <w:spacing w:line="360" w:lineRule="auto"/>
        <w:ind w:left="0"/>
        <w:jc w:val="both"/>
      </w:pPr>
    </w:p>
    <w:p w14:paraId="6FF3CB5D" w14:textId="3DA747E7" w:rsidR="009C0CD2" w:rsidRDefault="00041D77" w:rsidP="00E1059F">
      <w:pPr>
        <w:pStyle w:val="Ttulo1"/>
        <w:tabs>
          <w:tab w:val="left" w:pos="358"/>
        </w:tabs>
        <w:spacing w:line="360" w:lineRule="auto"/>
        <w:ind w:left="0"/>
        <w:jc w:val="both"/>
        <w:rPr>
          <w:b w:val="0"/>
          <w:bCs w:val="0"/>
        </w:rPr>
      </w:pPr>
      <w:r w:rsidRPr="00041D77">
        <w:rPr>
          <w:b w:val="0"/>
          <w:bCs w:val="0"/>
        </w:rPr>
        <w:t>Trabalho financiado pela Universidade Federal do Norte do Tocantins (UFNT), a quem agradecemos.</w:t>
      </w:r>
    </w:p>
    <w:p w14:paraId="3BE1A34E" w14:textId="77777777" w:rsidR="008C6A46" w:rsidRPr="00041D77" w:rsidRDefault="008C6A46" w:rsidP="00E1059F">
      <w:pPr>
        <w:pStyle w:val="Ttulo1"/>
        <w:tabs>
          <w:tab w:val="left" w:pos="358"/>
        </w:tabs>
        <w:spacing w:line="360" w:lineRule="auto"/>
        <w:ind w:left="0"/>
        <w:jc w:val="both"/>
        <w:rPr>
          <w:b w:val="0"/>
          <w:bCs w:val="0"/>
        </w:rPr>
      </w:pPr>
    </w:p>
    <w:p w14:paraId="6D2AADDA" w14:textId="6D0E93CC" w:rsidR="001715E1" w:rsidRDefault="00B31B11" w:rsidP="00E1059F">
      <w:pPr>
        <w:pStyle w:val="Ttulo1"/>
        <w:numPr>
          <w:ilvl w:val="0"/>
          <w:numId w:val="1"/>
        </w:numPr>
        <w:tabs>
          <w:tab w:val="left" w:pos="358"/>
        </w:tabs>
        <w:spacing w:line="360" w:lineRule="auto"/>
        <w:ind w:left="0" w:hanging="240"/>
        <w:jc w:val="both"/>
      </w:pPr>
      <w:r>
        <w:t>REFERÊNCIAS</w:t>
      </w:r>
    </w:p>
    <w:p w14:paraId="7D1EF705" w14:textId="77777777" w:rsidR="00A3378C" w:rsidRDefault="00A3378C" w:rsidP="00A3378C">
      <w:pPr>
        <w:pStyle w:val="Ttulo1"/>
        <w:tabs>
          <w:tab w:val="left" w:pos="358"/>
        </w:tabs>
        <w:spacing w:line="360" w:lineRule="auto"/>
        <w:ind w:left="0"/>
        <w:jc w:val="both"/>
      </w:pPr>
    </w:p>
    <w:p w14:paraId="259A1A55" w14:textId="14E3971E" w:rsidR="007635FE" w:rsidRDefault="007635FE" w:rsidP="00AF7E0B">
      <w:pPr>
        <w:widowControl/>
        <w:autoSpaceDE w:val="0"/>
        <w:autoSpaceDN w:val="0"/>
        <w:adjustRightInd w:val="0"/>
        <w:spacing w:after="240"/>
        <w:rPr>
          <w:sz w:val="24"/>
          <w:szCs w:val="24"/>
        </w:rPr>
      </w:pPr>
      <w:r w:rsidRPr="007635FE">
        <w:rPr>
          <w:sz w:val="24"/>
          <w:szCs w:val="24"/>
        </w:rPr>
        <w:t>BARDIN, L</w:t>
      </w:r>
      <w:r w:rsidR="00AF7E0B">
        <w:rPr>
          <w:sz w:val="24"/>
          <w:szCs w:val="24"/>
        </w:rPr>
        <w:t>aurence</w:t>
      </w:r>
      <w:r w:rsidRPr="007635FE">
        <w:rPr>
          <w:sz w:val="24"/>
          <w:szCs w:val="24"/>
        </w:rPr>
        <w:t xml:space="preserve">. </w:t>
      </w:r>
      <w:r w:rsidRPr="007635FE">
        <w:rPr>
          <w:b/>
          <w:bCs/>
          <w:sz w:val="24"/>
          <w:szCs w:val="24"/>
        </w:rPr>
        <w:t>Análise de Conteúdo.</w:t>
      </w:r>
      <w:r w:rsidRPr="007635FE">
        <w:rPr>
          <w:sz w:val="24"/>
          <w:szCs w:val="24"/>
        </w:rPr>
        <w:t xml:space="preserve"> Lisboa: Edições 70, 1977.</w:t>
      </w:r>
    </w:p>
    <w:p w14:paraId="74CE96A4" w14:textId="16C18D38" w:rsidR="001666A2" w:rsidRDefault="001666A2" w:rsidP="00AF7E0B">
      <w:pPr>
        <w:widowControl/>
        <w:autoSpaceDE w:val="0"/>
        <w:autoSpaceDN w:val="0"/>
        <w:adjustRightInd w:val="0"/>
        <w:spacing w:after="240"/>
        <w:rPr>
          <w:sz w:val="24"/>
          <w:szCs w:val="24"/>
        </w:rPr>
      </w:pPr>
      <w:r w:rsidRPr="001666A2">
        <w:rPr>
          <w:sz w:val="24"/>
          <w:szCs w:val="24"/>
        </w:rPr>
        <w:t xml:space="preserve">BITTENCOURT, Circe Maria F. </w:t>
      </w:r>
      <w:r w:rsidRPr="001666A2">
        <w:rPr>
          <w:b/>
          <w:bCs/>
          <w:sz w:val="24"/>
          <w:szCs w:val="24"/>
        </w:rPr>
        <w:t xml:space="preserve">Ensino de </w:t>
      </w:r>
      <w:r w:rsidR="00AF7E0B">
        <w:rPr>
          <w:b/>
          <w:bCs/>
          <w:sz w:val="24"/>
          <w:szCs w:val="24"/>
        </w:rPr>
        <w:t>h</w:t>
      </w:r>
      <w:r w:rsidRPr="001666A2">
        <w:rPr>
          <w:b/>
          <w:bCs/>
          <w:sz w:val="24"/>
          <w:szCs w:val="24"/>
        </w:rPr>
        <w:t>istória</w:t>
      </w:r>
      <w:r w:rsidRPr="001666A2">
        <w:rPr>
          <w:sz w:val="24"/>
          <w:szCs w:val="24"/>
        </w:rPr>
        <w:t>: fundamentos e métodos. São Paulo: Cortez, 2009.</w:t>
      </w:r>
    </w:p>
    <w:p w14:paraId="77192649" w14:textId="77777777" w:rsidR="001666A2" w:rsidRDefault="001666A2" w:rsidP="00AF7E0B">
      <w:pPr>
        <w:pStyle w:val="Ttulo1"/>
        <w:spacing w:after="240"/>
        <w:ind w:left="0"/>
        <w:rPr>
          <w:b w:val="0"/>
          <w:bCs w:val="0"/>
        </w:rPr>
      </w:pPr>
      <w:r w:rsidRPr="001666A2">
        <w:rPr>
          <w:b w:val="0"/>
          <w:bCs w:val="0"/>
        </w:rPr>
        <w:t xml:space="preserve">CERVO, Amado Luiz; BERVIAN. Pedro Alcino. </w:t>
      </w:r>
      <w:r w:rsidRPr="001666A2">
        <w:t>Metodologia científica</w:t>
      </w:r>
      <w:r w:rsidRPr="001666A2">
        <w:rPr>
          <w:b w:val="0"/>
          <w:bCs w:val="0"/>
        </w:rPr>
        <w:t>: para uso dos estudantes universitários. São Paulo: McGraw-Hill do Brasil, 1983.</w:t>
      </w:r>
    </w:p>
    <w:p w14:paraId="1E7BC103" w14:textId="0E86B6C4" w:rsidR="009D4738" w:rsidRDefault="009D4738" w:rsidP="00AF7E0B">
      <w:pPr>
        <w:pStyle w:val="Ttulo1"/>
        <w:spacing w:after="240"/>
        <w:ind w:left="0"/>
        <w:rPr>
          <w:b w:val="0"/>
          <w:bCs w:val="0"/>
        </w:rPr>
      </w:pPr>
      <w:r w:rsidRPr="009D4738">
        <w:rPr>
          <w:b w:val="0"/>
          <w:bCs w:val="0"/>
        </w:rPr>
        <w:t>FONSECA, Selva Guimarães. O estudo da história local e a construção de identidades</w:t>
      </w:r>
      <w:r>
        <w:rPr>
          <w:b w:val="0"/>
          <w:bCs w:val="0"/>
        </w:rPr>
        <w:t xml:space="preserve">. </w:t>
      </w:r>
      <w:r w:rsidRPr="009D4738">
        <w:t>Didática e prática de ensino de história</w:t>
      </w:r>
      <w:r w:rsidRPr="009D4738">
        <w:rPr>
          <w:b w:val="0"/>
          <w:bCs w:val="0"/>
        </w:rPr>
        <w:t>: experiências, reflexões e aprendizados. Campinas: Papirus, 2003. (Coleção Magistério: formação e trabalho pedagógico)</w:t>
      </w:r>
    </w:p>
    <w:p w14:paraId="7855595E" w14:textId="0A13D12C" w:rsidR="004C3B91" w:rsidRDefault="004C3B91" w:rsidP="00AF7E0B">
      <w:pPr>
        <w:widowControl/>
        <w:autoSpaceDE w:val="0"/>
        <w:autoSpaceDN w:val="0"/>
        <w:adjustRightInd w:val="0"/>
        <w:spacing w:after="240"/>
        <w:rPr>
          <w:sz w:val="24"/>
          <w:szCs w:val="24"/>
        </w:rPr>
      </w:pPr>
      <w:r w:rsidRPr="001666A2">
        <w:rPr>
          <w:sz w:val="24"/>
          <w:szCs w:val="24"/>
        </w:rPr>
        <w:t xml:space="preserve">GONÇALVES, Márcia de Almeida. História local: o reconhecimento da identidade pelo caminho da insignificância. In: MONTEIRO, Ana Maria F. C.; GASPARELLO, Arlette Medeiros; MAGALHÃES, Marcelo de Souza (orgs.). </w:t>
      </w:r>
      <w:r w:rsidRPr="001666A2">
        <w:rPr>
          <w:b/>
          <w:bCs/>
          <w:sz w:val="24"/>
          <w:szCs w:val="24"/>
        </w:rPr>
        <w:t xml:space="preserve">Ensino de </w:t>
      </w:r>
      <w:r w:rsidR="00AF7E0B">
        <w:rPr>
          <w:b/>
          <w:bCs/>
          <w:sz w:val="24"/>
          <w:szCs w:val="24"/>
        </w:rPr>
        <w:t>h</w:t>
      </w:r>
      <w:r w:rsidRPr="001666A2">
        <w:rPr>
          <w:b/>
          <w:bCs/>
          <w:sz w:val="24"/>
          <w:szCs w:val="24"/>
        </w:rPr>
        <w:t xml:space="preserve">istória: </w:t>
      </w:r>
      <w:r w:rsidRPr="001666A2">
        <w:rPr>
          <w:sz w:val="24"/>
          <w:szCs w:val="24"/>
        </w:rPr>
        <w:t>sujeitos, saberes e práticas. Rio de Janeiro: Mauad X: FAPERJ, 2007.</w:t>
      </w:r>
    </w:p>
    <w:p w14:paraId="3D1D6198" w14:textId="77777777" w:rsidR="003273D0" w:rsidRPr="000516D3" w:rsidRDefault="003273D0" w:rsidP="003273D0">
      <w:pPr>
        <w:spacing w:after="120"/>
        <w:outlineLvl w:val="0"/>
        <w:rPr>
          <w:sz w:val="24"/>
          <w:szCs w:val="24"/>
        </w:rPr>
      </w:pPr>
      <w:r w:rsidRPr="000516D3">
        <w:rPr>
          <w:sz w:val="24"/>
          <w:szCs w:val="24"/>
        </w:rPr>
        <w:t xml:space="preserve">LEITE, João de Deus, PACÍFICO FILHO, Miguel Pacífico, PIRES, Maria Cilene. Araguaína/TO: cidade e discurso na Amazônia Brasileira. </w:t>
      </w:r>
      <w:r w:rsidRPr="000516D3">
        <w:rPr>
          <w:b/>
          <w:bCs/>
          <w:sz w:val="24"/>
          <w:szCs w:val="24"/>
        </w:rPr>
        <w:t>Cidades.</w:t>
      </w:r>
      <w:r w:rsidRPr="000516D3">
        <w:rPr>
          <w:sz w:val="24"/>
          <w:szCs w:val="24"/>
        </w:rPr>
        <w:t xml:space="preserve"> N. 42. 2021. Disponível em: </w:t>
      </w:r>
      <w:hyperlink r:id="rId24" w:history="1">
        <w:r w:rsidRPr="000516D3">
          <w:rPr>
            <w:color w:val="0000FF" w:themeColor="hyperlink"/>
            <w:sz w:val="24"/>
            <w:szCs w:val="24"/>
            <w:u w:val="single"/>
          </w:rPr>
          <w:t>http://journals.openedition.org/cidades/4013</w:t>
        </w:r>
      </w:hyperlink>
      <w:r w:rsidRPr="000516D3">
        <w:rPr>
          <w:sz w:val="24"/>
          <w:szCs w:val="24"/>
        </w:rPr>
        <w:t>. Acesso em: 12 mar. 2024.</w:t>
      </w:r>
    </w:p>
    <w:p w14:paraId="296A361B" w14:textId="77777777" w:rsidR="00AF7E0B" w:rsidRPr="00773B45" w:rsidRDefault="00AF7E0B" w:rsidP="00AF7E0B">
      <w:pPr>
        <w:widowControl/>
        <w:autoSpaceDE w:val="0"/>
        <w:autoSpaceDN w:val="0"/>
        <w:adjustRightInd w:val="0"/>
        <w:spacing w:after="240"/>
        <w:rPr>
          <w:sz w:val="24"/>
          <w:szCs w:val="24"/>
          <w:lang w:val="pt-BR"/>
        </w:rPr>
      </w:pPr>
      <w:r w:rsidRPr="001666A2">
        <w:rPr>
          <w:sz w:val="24"/>
          <w:szCs w:val="24"/>
          <w:lang w:val="pt-BR"/>
        </w:rPr>
        <w:t>MA</w:t>
      </w:r>
      <w:r w:rsidRPr="00773B45">
        <w:rPr>
          <w:sz w:val="24"/>
          <w:szCs w:val="24"/>
          <w:lang w:val="pt-BR"/>
        </w:rPr>
        <w:t xml:space="preserve">NINI, Miriam P. </w:t>
      </w:r>
      <w:r w:rsidRPr="00773B45">
        <w:rPr>
          <w:b/>
          <w:bCs/>
          <w:sz w:val="24"/>
          <w:szCs w:val="24"/>
          <w:lang w:val="pt-BR"/>
        </w:rPr>
        <w:t>Análise documentária de fotografias:</w:t>
      </w:r>
      <w:r w:rsidRPr="00773B45">
        <w:rPr>
          <w:sz w:val="24"/>
          <w:szCs w:val="24"/>
          <w:lang w:val="pt-BR"/>
        </w:rPr>
        <w:t xml:space="preserve"> um referencial de leitura de imagens fotográficas para fins documentários. São Paulo, 2002. Tese (</w:t>
      </w:r>
      <w:r>
        <w:rPr>
          <w:sz w:val="24"/>
          <w:szCs w:val="24"/>
          <w:lang w:val="pt-BR"/>
        </w:rPr>
        <w:t>D</w:t>
      </w:r>
      <w:r w:rsidRPr="00773B45">
        <w:rPr>
          <w:sz w:val="24"/>
          <w:szCs w:val="24"/>
          <w:lang w:val="pt-BR"/>
        </w:rPr>
        <w:t>outorado) – Escola de Comunicações e Artes, USP.</w:t>
      </w:r>
      <w:r>
        <w:rPr>
          <w:sz w:val="24"/>
          <w:szCs w:val="24"/>
          <w:lang w:val="pt-BR"/>
        </w:rPr>
        <w:t xml:space="preserve"> 2002. Disponível em: </w:t>
      </w:r>
      <w:hyperlink r:id="rId25" w:history="1">
        <w:r w:rsidRPr="00644EAD">
          <w:rPr>
            <w:rStyle w:val="Hyperlink"/>
            <w:sz w:val="24"/>
            <w:szCs w:val="24"/>
            <w:lang w:val="pt-BR"/>
          </w:rPr>
          <w:t>http://icts.unb.br/jspui/bitstream/10482/946/1/ARTIGO_Analise DocumentariaFotografia.pdf</w:t>
        </w:r>
      </w:hyperlink>
      <w:r>
        <w:rPr>
          <w:sz w:val="24"/>
          <w:szCs w:val="24"/>
          <w:lang w:val="pt-BR"/>
        </w:rPr>
        <w:t>. Acesso em: 12 mar. 2024.</w:t>
      </w:r>
    </w:p>
    <w:p w14:paraId="6AAA8345" w14:textId="77777777" w:rsidR="00AF7E0B" w:rsidRPr="00773B45" w:rsidRDefault="00AF7E0B" w:rsidP="00AF7E0B">
      <w:pPr>
        <w:pStyle w:val="Ttulo1"/>
        <w:spacing w:after="240"/>
        <w:ind w:left="0"/>
        <w:rPr>
          <w:b w:val="0"/>
          <w:bCs w:val="0"/>
        </w:rPr>
      </w:pPr>
      <w:r w:rsidRPr="00773B45">
        <w:rPr>
          <w:b w:val="0"/>
          <w:bCs w:val="0"/>
        </w:rPr>
        <w:t xml:space="preserve">PATERLINI, Rodrigo. </w:t>
      </w:r>
      <w:r w:rsidRPr="00773B45">
        <w:t>Uma proposta para o sistema de linha do tempo da UTFPR</w:t>
      </w:r>
      <w:r w:rsidRPr="00773B45">
        <w:rPr>
          <w:b w:val="0"/>
          <w:bCs w:val="0"/>
        </w:rPr>
        <w:t>. Londrina-PR, 2016. Monografia (</w:t>
      </w:r>
      <w:r>
        <w:rPr>
          <w:b w:val="0"/>
          <w:bCs w:val="0"/>
        </w:rPr>
        <w:t>E</w:t>
      </w:r>
      <w:r w:rsidRPr="00773B45">
        <w:rPr>
          <w:b w:val="0"/>
          <w:bCs w:val="0"/>
        </w:rPr>
        <w:t>specialização). Universidade Tecnológica Federal do Paraná. Departamento de Informática.</w:t>
      </w:r>
      <w:r>
        <w:rPr>
          <w:b w:val="0"/>
          <w:bCs w:val="0"/>
        </w:rPr>
        <w:t xml:space="preserve"> 2016. Disponível em: </w:t>
      </w:r>
      <w:hyperlink r:id="rId26" w:history="1">
        <w:r w:rsidRPr="00644EAD">
          <w:rPr>
            <w:rStyle w:val="Hyperlink"/>
            <w:b w:val="0"/>
            <w:bCs w:val="0"/>
          </w:rPr>
          <w:t>https://repositorio.utfpr.edu.br/jspui/handle/1/20149</w:t>
        </w:r>
      </w:hyperlink>
      <w:r>
        <w:rPr>
          <w:b w:val="0"/>
          <w:bCs w:val="0"/>
        </w:rPr>
        <w:t xml:space="preserve">. Acesso </w:t>
      </w:r>
      <w:r>
        <w:rPr>
          <w:b w:val="0"/>
          <w:bCs w:val="0"/>
        </w:rPr>
        <w:lastRenderedPageBreak/>
        <w:t>em: 12 mar. 2024.</w:t>
      </w:r>
    </w:p>
    <w:p w14:paraId="7870DF46" w14:textId="77777777" w:rsidR="00AF7E0B" w:rsidRPr="00994D0B" w:rsidRDefault="00AF7E0B" w:rsidP="00AF7E0B">
      <w:pPr>
        <w:spacing w:after="240"/>
        <w:rPr>
          <w:sz w:val="24"/>
          <w:szCs w:val="24"/>
        </w:rPr>
      </w:pPr>
      <w:r w:rsidRPr="00B85C94">
        <w:rPr>
          <w:sz w:val="24"/>
          <w:szCs w:val="24"/>
        </w:rPr>
        <w:t xml:space="preserve">SAMUEL, Raphael. Documentação História </w:t>
      </w:r>
      <w:r w:rsidRPr="00994D0B">
        <w:rPr>
          <w:sz w:val="24"/>
          <w:szCs w:val="24"/>
        </w:rPr>
        <w:t xml:space="preserve">Local e História Oral. </w:t>
      </w:r>
      <w:r w:rsidRPr="00994D0B">
        <w:rPr>
          <w:b/>
          <w:bCs/>
          <w:sz w:val="24"/>
          <w:szCs w:val="24"/>
        </w:rPr>
        <w:t>Revista Brasileira de História.</w:t>
      </w:r>
      <w:r w:rsidRPr="00994D0B">
        <w:rPr>
          <w:sz w:val="24"/>
          <w:szCs w:val="24"/>
        </w:rPr>
        <w:t xml:space="preserve"> São Paulo, v.9, n. 19, p. 219-243, fev. 1990. Disponível em: </w:t>
      </w:r>
      <w:hyperlink r:id="rId27" w:history="1">
        <w:r w:rsidRPr="00994D0B">
          <w:rPr>
            <w:rStyle w:val="Hyperlink"/>
            <w:sz w:val="24"/>
            <w:szCs w:val="24"/>
          </w:rPr>
          <w:t>https://www.anpuh.org/arquivo/ download?ID_ARQUIVO=3887</w:t>
        </w:r>
      </w:hyperlink>
      <w:r w:rsidRPr="00994D0B">
        <w:rPr>
          <w:sz w:val="24"/>
          <w:szCs w:val="24"/>
        </w:rPr>
        <w:t>. Acesso em: 12 mar. 2024.</w:t>
      </w:r>
    </w:p>
    <w:p w14:paraId="4D58EA02" w14:textId="20FBE420" w:rsidR="004F01DB" w:rsidRPr="001666A2" w:rsidRDefault="004F01DB" w:rsidP="00AF7E0B">
      <w:pPr>
        <w:pStyle w:val="Ttulo1"/>
        <w:tabs>
          <w:tab w:val="left" w:pos="358"/>
        </w:tabs>
        <w:spacing w:after="240"/>
        <w:ind w:left="0"/>
        <w:rPr>
          <w:b w:val="0"/>
          <w:bCs w:val="0"/>
        </w:rPr>
      </w:pPr>
      <w:r w:rsidRPr="004F01DB">
        <w:rPr>
          <w:b w:val="0"/>
          <w:bCs w:val="0"/>
        </w:rPr>
        <w:t xml:space="preserve">SOUZA, S. E. O uso de recursos didaticos no ensino escolar. In: </w:t>
      </w:r>
      <w:r w:rsidRPr="004F01DB">
        <w:t>I Encontro de Pesquisa em Educação, IV Jornada de Prática de Ensino, XIII Semana de Pedagogia da UEM:</w:t>
      </w:r>
      <w:r>
        <w:rPr>
          <w:b w:val="0"/>
          <w:bCs w:val="0"/>
        </w:rPr>
        <w:t xml:space="preserve"> </w:t>
      </w:r>
      <w:r w:rsidRPr="004F01DB">
        <w:rPr>
          <w:b w:val="0"/>
          <w:bCs w:val="0"/>
        </w:rPr>
        <w:t>“Infância e Práticas Educativas”. Arq Mudi. 2007. Disponível em:</w:t>
      </w:r>
      <w:r>
        <w:rPr>
          <w:b w:val="0"/>
          <w:bCs w:val="0"/>
        </w:rPr>
        <w:t xml:space="preserve"> </w:t>
      </w:r>
      <w:hyperlink r:id="rId28" w:history="1">
        <w:r w:rsidR="00AF7E0B" w:rsidRPr="008762C2">
          <w:rPr>
            <w:rStyle w:val="Hyperlink"/>
            <w:b w:val="0"/>
            <w:bCs w:val="0"/>
          </w:rPr>
          <w:t>http://www.pec.uem.br/ pec_uem/revistas/arqmudi/volume_11/suplemento_02/artigos/019.pdf</w:t>
        </w:r>
      </w:hyperlink>
      <w:r>
        <w:rPr>
          <w:b w:val="0"/>
          <w:bCs w:val="0"/>
        </w:rPr>
        <w:t xml:space="preserve"> </w:t>
      </w:r>
      <w:r w:rsidRPr="004F01DB">
        <w:rPr>
          <w:b w:val="0"/>
          <w:bCs w:val="0"/>
        </w:rPr>
        <w:t xml:space="preserve">. Acesso em: </w:t>
      </w:r>
      <w:r>
        <w:rPr>
          <w:b w:val="0"/>
          <w:bCs w:val="0"/>
        </w:rPr>
        <w:t>05 de out de 2023.</w:t>
      </w:r>
    </w:p>
    <w:p w14:paraId="16D21C70" w14:textId="77777777" w:rsidR="00AF7E0B" w:rsidRPr="00994D0B" w:rsidRDefault="00AF7E0B" w:rsidP="00AF7E0B">
      <w:pPr>
        <w:spacing w:after="240"/>
        <w:rPr>
          <w:sz w:val="24"/>
          <w:szCs w:val="24"/>
        </w:rPr>
      </w:pPr>
      <w:r w:rsidRPr="00994D0B">
        <w:rPr>
          <w:sz w:val="24"/>
          <w:szCs w:val="24"/>
        </w:rPr>
        <w:t xml:space="preserve">TONINI, Quinto. </w:t>
      </w:r>
      <w:r w:rsidRPr="00994D0B">
        <w:rPr>
          <w:b/>
          <w:bCs/>
          <w:sz w:val="24"/>
          <w:szCs w:val="24"/>
        </w:rPr>
        <w:t>Entre diamantes e cristais:</w:t>
      </w:r>
      <w:r w:rsidRPr="00994D0B">
        <w:rPr>
          <w:sz w:val="24"/>
          <w:szCs w:val="24"/>
        </w:rPr>
        <w:t xml:space="preserve"> cenas vividas pelos missionários de Dom Orione nas Matas do Norte de Goiás. Fortaleza: Expressão, 1996.</w:t>
      </w:r>
    </w:p>
    <w:p w14:paraId="1599BA99" w14:textId="77777777" w:rsidR="00AF7E0B" w:rsidRPr="00994D0B" w:rsidRDefault="00AF7E0B" w:rsidP="00AF7E0B">
      <w:pPr>
        <w:pStyle w:val="Ttulo1"/>
        <w:spacing w:after="240"/>
        <w:ind w:left="0"/>
        <w:rPr>
          <w:b w:val="0"/>
          <w:bCs w:val="0"/>
        </w:rPr>
      </w:pPr>
      <w:r w:rsidRPr="00994D0B">
        <w:rPr>
          <w:b w:val="0"/>
          <w:bCs w:val="0"/>
        </w:rPr>
        <w:t xml:space="preserve">VALVERDE, Orlando; DIAS, Catharina Vergolino. </w:t>
      </w:r>
      <w:r w:rsidRPr="00994D0B">
        <w:t>A Rodovia Bel</w:t>
      </w:r>
      <w:r>
        <w:t>é</w:t>
      </w:r>
      <w:r w:rsidRPr="00994D0B">
        <w:t>m-Bras</w:t>
      </w:r>
      <w:r>
        <w:t>í</w:t>
      </w:r>
      <w:r w:rsidRPr="00994D0B">
        <w:t>lia</w:t>
      </w:r>
      <w:r w:rsidRPr="00994D0B">
        <w:rPr>
          <w:b w:val="0"/>
          <w:bCs w:val="0"/>
        </w:rPr>
        <w:t>: estudo de geografia regional. Rio de Janeiro:  IBGE, 1967.</w:t>
      </w:r>
    </w:p>
    <w:p w14:paraId="3E45A2C7" w14:textId="51070EDD" w:rsidR="002B7422" w:rsidRDefault="002B7422" w:rsidP="00AF7E0B">
      <w:pPr>
        <w:pStyle w:val="Ttulo1"/>
        <w:spacing w:after="240"/>
        <w:ind w:left="0"/>
        <w:jc w:val="both"/>
        <w:rPr>
          <w:b w:val="0"/>
          <w:bCs w:val="0"/>
        </w:rPr>
      </w:pPr>
    </w:p>
    <w:sectPr w:rsidR="002B7422" w:rsidSect="004738C6">
      <w:headerReference w:type="default" r:id="rId29"/>
      <w:type w:val="continuous"/>
      <w:pgSz w:w="11910" w:h="16840"/>
      <w:pgMar w:top="1320" w:right="1020" w:bottom="1135" w:left="1160" w:header="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7A172" w14:textId="77777777" w:rsidR="0041582A" w:rsidRDefault="0041582A">
      <w:r>
        <w:separator/>
      </w:r>
    </w:p>
  </w:endnote>
  <w:endnote w:type="continuationSeparator" w:id="0">
    <w:p w14:paraId="22BB3730" w14:textId="77777777" w:rsidR="0041582A" w:rsidRDefault="0041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B6F79" w14:textId="77777777" w:rsidR="0041582A" w:rsidRDefault="0041582A">
      <w:r>
        <w:separator/>
      </w:r>
    </w:p>
  </w:footnote>
  <w:footnote w:type="continuationSeparator" w:id="0">
    <w:p w14:paraId="13902BA6" w14:textId="77777777" w:rsidR="0041582A" w:rsidRDefault="0041582A">
      <w:r>
        <w:continuationSeparator/>
      </w:r>
    </w:p>
  </w:footnote>
  <w:footnote w:id="1">
    <w:p w14:paraId="7795C101" w14:textId="4AADE25F" w:rsidR="00347E4C" w:rsidRPr="00347E4C" w:rsidRDefault="00347E4C" w:rsidP="00347E4C">
      <w:pPr>
        <w:pStyle w:val="Textodenotaderodap"/>
        <w:jc w:val="both"/>
      </w:pPr>
      <w:r>
        <w:rPr>
          <w:rStyle w:val="Refdenotaderodap"/>
        </w:rPr>
        <w:footnoteRef/>
      </w:r>
      <w:r>
        <w:t xml:space="preserve"> Sobre formação administrativa de Araguaína,  inicialmente o Povoado Lontra era administrado por São Vicente do Araguaia – atual Araguatins. Anos depois passou a pertencer a Boa Vista do Tocantins, hoje Tocantinópolis. A mudança de nome para Povoado Araguaína – em homenagem ao Rio Araguaia – aconteceu em 1948, com a criação do município de Filadélfia. A localidade passou a integrar a nova cidade. Em 1953 o povoado de Araguaína passou a ser distrito. Mas o desenvolvimento da localidade culminou no processo de criação do município de Araguaína, que se concluiu em 1958. Disponível em: </w:t>
      </w:r>
      <w:hyperlink r:id="rId1" w:history="1">
        <w:r w:rsidRPr="00573D8C">
          <w:rPr>
            <w:rStyle w:val="Hyperlink"/>
          </w:rPr>
          <w:t>https://cidades.ibge.gov.br/brasil/to/araguaina/historico</w:t>
        </w:r>
      </w:hyperlink>
      <w:r>
        <w:rPr>
          <w:rStyle w:val="Hyperlink"/>
        </w:rPr>
        <w:t xml:space="preserve">. </w:t>
      </w:r>
      <w:r>
        <w:rPr>
          <w:lang w:val="pt-BR"/>
        </w:rPr>
        <w:t>Acesso em: 12 mar. 2024.</w:t>
      </w:r>
    </w:p>
  </w:footnote>
  <w:footnote w:id="2">
    <w:p w14:paraId="7A184100" w14:textId="3C1481A4" w:rsidR="00A45D4C" w:rsidRPr="00A45D4C" w:rsidRDefault="00A45D4C">
      <w:pPr>
        <w:pStyle w:val="Textodenotaderodap"/>
        <w:rPr>
          <w:lang w:val="pt-BR"/>
        </w:rPr>
      </w:pPr>
      <w:r>
        <w:rPr>
          <w:rStyle w:val="Refdenotaderodap"/>
        </w:rPr>
        <w:footnoteRef/>
      </w:r>
      <w:r>
        <w:t xml:space="preserve"> </w:t>
      </w:r>
      <w:r w:rsidR="00976850">
        <w:t>Segundo o histórico do IBGE, d</w:t>
      </w:r>
      <w:r w:rsidR="00BF6809">
        <w:t xml:space="preserve">isponível em: </w:t>
      </w:r>
      <w:hyperlink r:id="rId2" w:history="1">
        <w:r w:rsidR="00BF6809" w:rsidRPr="008C5A1D">
          <w:rPr>
            <w:rStyle w:val="Hyperlink"/>
          </w:rPr>
          <w:t>https://cidades.ibge.gov.br/brasil/to/araguaina/historico</w:t>
        </w:r>
      </w:hyperlink>
      <w:r w:rsidR="00BF6809">
        <w:t>. Acesso em: 12 mar.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77F3" w14:textId="18A4337D" w:rsidR="009C0CD2" w:rsidRDefault="00FC560E" w:rsidP="00FC560E">
    <w:pPr>
      <w:jc w:val="center"/>
    </w:pPr>
    <w:r>
      <w:rPr>
        <w:noProof/>
        <w:sz w:val="20"/>
        <w:szCs w:val="20"/>
      </w:rPr>
      <w:drawing>
        <wp:inline distT="114300" distB="114300" distL="114300" distR="114300" wp14:anchorId="6E57F43C" wp14:editId="3F4199FB">
          <wp:extent cx="4895215" cy="1226820"/>
          <wp:effectExtent l="0" t="0" r="635" b="0"/>
          <wp:docPr id="18551627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95483" cy="1226887"/>
                  </a:xfrm>
                  <a:prstGeom prst="rect">
                    <a:avLst/>
                  </a:prstGeom>
                  <a:ln/>
                </pic:spPr>
              </pic:pic>
            </a:graphicData>
          </a:graphic>
        </wp:inline>
      </w:drawing>
    </w:r>
  </w:p>
  <w:p w14:paraId="3F767E5E" w14:textId="21EAB9E6" w:rsidR="009C0CD2" w:rsidRDefault="009C0CD2" w:rsidP="00410073">
    <w:pPr>
      <w:tabs>
        <w:tab w:val="left" w:pos="298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FD7054"/>
    <w:multiLevelType w:val="multilevel"/>
    <w:tmpl w:val="49E8ABF4"/>
    <w:lvl w:ilvl="0">
      <w:start w:val="1"/>
      <w:numFmt w:val="decimal"/>
      <w:lvlText w:val="%1."/>
      <w:lvlJc w:val="left"/>
      <w:pPr>
        <w:ind w:left="357" w:hanging="239"/>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D2"/>
    <w:rsid w:val="00021689"/>
    <w:rsid w:val="00027397"/>
    <w:rsid w:val="00041D77"/>
    <w:rsid w:val="00075417"/>
    <w:rsid w:val="0009103C"/>
    <w:rsid w:val="00092363"/>
    <w:rsid w:val="000C23F1"/>
    <w:rsid w:val="00100A8D"/>
    <w:rsid w:val="0012152D"/>
    <w:rsid w:val="00147F9A"/>
    <w:rsid w:val="001666A2"/>
    <w:rsid w:val="001715E1"/>
    <w:rsid w:val="00180D2C"/>
    <w:rsid w:val="001A0FDA"/>
    <w:rsid w:val="001B2000"/>
    <w:rsid w:val="001C5AD9"/>
    <w:rsid w:val="001E373B"/>
    <w:rsid w:val="002011EA"/>
    <w:rsid w:val="00217D25"/>
    <w:rsid w:val="00254336"/>
    <w:rsid w:val="00270998"/>
    <w:rsid w:val="00285425"/>
    <w:rsid w:val="00287E2F"/>
    <w:rsid w:val="002B7422"/>
    <w:rsid w:val="002F37F4"/>
    <w:rsid w:val="002F39AB"/>
    <w:rsid w:val="0030464C"/>
    <w:rsid w:val="00322F35"/>
    <w:rsid w:val="003273D0"/>
    <w:rsid w:val="00340FC9"/>
    <w:rsid w:val="00347E4C"/>
    <w:rsid w:val="00352739"/>
    <w:rsid w:val="00353D82"/>
    <w:rsid w:val="0035651D"/>
    <w:rsid w:val="00364657"/>
    <w:rsid w:val="003C2B20"/>
    <w:rsid w:val="003F1B62"/>
    <w:rsid w:val="00410073"/>
    <w:rsid w:val="0041582A"/>
    <w:rsid w:val="00426AF8"/>
    <w:rsid w:val="00440607"/>
    <w:rsid w:val="00445DD0"/>
    <w:rsid w:val="00455372"/>
    <w:rsid w:val="00455611"/>
    <w:rsid w:val="00466BA8"/>
    <w:rsid w:val="004738C6"/>
    <w:rsid w:val="004777C9"/>
    <w:rsid w:val="004C3B91"/>
    <w:rsid w:val="004F01DB"/>
    <w:rsid w:val="004F70B4"/>
    <w:rsid w:val="00510D20"/>
    <w:rsid w:val="00511FF4"/>
    <w:rsid w:val="00527F2C"/>
    <w:rsid w:val="00543F40"/>
    <w:rsid w:val="00576138"/>
    <w:rsid w:val="005F4303"/>
    <w:rsid w:val="00630743"/>
    <w:rsid w:val="006668AD"/>
    <w:rsid w:val="006A05E9"/>
    <w:rsid w:val="006D0283"/>
    <w:rsid w:val="006D0C7D"/>
    <w:rsid w:val="007635FE"/>
    <w:rsid w:val="0076660C"/>
    <w:rsid w:val="007A38AD"/>
    <w:rsid w:val="007D5ADB"/>
    <w:rsid w:val="007D6792"/>
    <w:rsid w:val="007F4DB6"/>
    <w:rsid w:val="00815660"/>
    <w:rsid w:val="00853D14"/>
    <w:rsid w:val="0085477F"/>
    <w:rsid w:val="0085774A"/>
    <w:rsid w:val="00875750"/>
    <w:rsid w:val="00883A27"/>
    <w:rsid w:val="008944CB"/>
    <w:rsid w:val="008A6292"/>
    <w:rsid w:val="008C6A46"/>
    <w:rsid w:val="008C79AA"/>
    <w:rsid w:val="00941596"/>
    <w:rsid w:val="009423FD"/>
    <w:rsid w:val="009671D7"/>
    <w:rsid w:val="0097369C"/>
    <w:rsid w:val="00976850"/>
    <w:rsid w:val="00991C4C"/>
    <w:rsid w:val="009A2ED1"/>
    <w:rsid w:val="009C0CD2"/>
    <w:rsid w:val="009D4738"/>
    <w:rsid w:val="00A002B0"/>
    <w:rsid w:val="00A270A8"/>
    <w:rsid w:val="00A3378C"/>
    <w:rsid w:val="00A45D4C"/>
    <w:rsid w:val="00A56CF6"/>
    <w:rsid w:val="00A608B9"/>
    <w:rsid w:val="00A60E87"/>
    <w:rsid w:val="00A87809"/>
    <w:rsid w:val="00AA624C"/>
    <w:rsid w:val="00AC7162"/>
    <w:rsid w:val="00AE6995"/>
    <w:rsid w:val="00AF7E0B"/>
    <w:rsid w:val="00B31B11"/>
    <w:rsid w:val="00B31B15"/>
    <w:rsid w:val="00B444C4"/>
    <w:rsid w:val="00B64206"/>
    <w:rsid w:val="00B71AF4"/>
    <w:rsid w:val="00B73724"/>
    <w:rsid w:val="00B76B19"/>
    <w:rsid w:val="00B80826"/>
    <w:rsid w:val="00BB0C11"/>
    <w:rsid w:val="00BC5F1E"/>
    <w:rsid w:val="00BD3BAC"/>
    <w:rsid w:val="00BE0678"/>
    <w:rsid w:val="00BE25EB"/>
    <w:rsid w:val="00BE2CB0"/>
    <w:rsid w:val="00BF6809"/>
    <w:rsid w:val="00C65F45"/>
    <w:rsid w:val="00D5279F"/>
    <w:rsid w:val="00D57CC6"/>
    <w:rsid w:val="00D623A2"/>
    <w:rsid w:val="00D632E4"/>
    <w:rsid w:val="00D756DC"/>
    <w:rsid w:val="00DD2BBC"/>
    <w:rsid w:val="00DE3AF8"/>
    <w:rsid w:val="00DF0CCC"/>
    <w:rsid w:val="00E071B4"/>
    <w:rsid w:val="00E1059F"/>
    <w:rsid w:val="00E12B22"/>
    <w:rsid w:val="00E51531"/>
    <w:rsid w:val="00E739CB"/>
    <w:rsid w:val="00EA0053"/>
    <w:rsid w:val="00F47DC5"/>
    <w:rsid w:val="00F72494"/>
    <w:rsid w:val="00F76D60"/>
    <w:rsid w:val="00FC3FA0"/>
    <w:rsid w:val="00FC560E"/>
    <w:rsid w:val="00FC77DA"/>
    <w:rsid w:val="00FD0420"/>
    <w:rsid w:val="00FF7D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450A1"/>
  <w15:docId w15:val="{3B101340-D2F6-44EB-A234-1A8D89FD4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826"/>
  </w:style>
  <w:style w:type="paragraph" w:styleId="Ttulo1">
    <w:name w:val="heading 1"/>
    <w:basedOn w:val="Normal"/>
    <w:link w:val="Ttulo1Char"/>
    <w:uiPriority w:val="9"/>
    <w:qFormat/>
    <w:pPr>
      <w:ind w:left="11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164" w:right="160"/>
      <w:jc w:val="center"/>
    </w:pPr>
    <w:rPr>
      <w:b/>
      <w:bCs/>
      <w:sz w:val="27"/>
      <w:szCs w:val="27"/>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A60E87"/>
    <w:pPr>
      <w:widowControl/>
      <w:autoSpaceDE w:val="0"/>
      <w:autoSpaceDN w:val="0"/>
      <w:adjustRightInd w:val="0"/>
    </w:pPr>
    <w:rPr>
      <w:color w:val="000000"/>
      <w:sz w:val="24"/>
      <w:szCs w:val="24"/>
      <w:lang w:val="pt-BR"/>
    </w:rPr>
  </w:style>
  <w:style w:type="paragraph" w:styleId="Textodenotaderodap">
    <w:name w:val="footnote text"/>
    <w:basedOn w:val="Normal"/>
    <w:link w:val="TextodenotaderodapChar"/>
    <w:uiPriority w:val="99"/>
    <w:unhideWhenUsed/>
    <w:rsid w:val="00A45D4C"/>
    <w:rPr>
      <w:sz w:val="20"/>
      <w:szCs w:val="20"/>
    </w:rPr>
  </w:style>
  <w:style w:type="character" w:customStyle="1" w:styleId="TextodenotaderodapChar">
    <w:name w:val="Texto de nota de rodapé Char"/>
    <w:basedOn w:val="Fontepargpadro"/>
    <w:link w:val="Textodenotaderodap"/>
    <w:uiPriority w:val="99"/>
    <w:rsid w:val="00A45D4C"/>
    <w:rPr>
      <w:sz w:val="20"/>
      <w:szCs w:val="20"/>
    </w:rPr>
  </w:style>
  <w:style w:type="character" w:styleId="Refdenotaderodap">
    <w:name w:val="footnote reference"/>
    <w:basedOn w:val="Fontepargpadro"/>
    <w:uiPriority w:val="99"/>
    <w:semiHidden/>
    <w:unhideWhenUsed/>
    <w:rsid w:val="00A45D4C"/>
    <w:rPr>
      <w:vertAlign w:val="superscript"/>
    </w:rPr>
  </w:style>
  <w:style w:type="character" w:styleId="Hyperlink">
    <w:name w:val="Hyperlink"/>
    <w:basedOn w:val="Fontepargpadro"/>
    <w:uiPriority w:val="99"/>
    <w:unhideWhenUsed/>
    <w:rsid w:val="00A45D4C"/>
    <w:rPr>
      <w:color w:val="0000FF" w:themeColor="hyperlink"/>
      <w:u w:val="single"/>
    </w:rPr>
  </w:style>
  <w:style w:type="character" w:styleId="MenoPendente">
    <w:name w:val="Unresolved Mention"/>
    <w:basedOn w:val="Fontepargpadro"/>
    <w:uiPriority w:val="99"/>
    <w:semiHidden/>
    <w:unhideWhenUsed/>
    <w:rsid w:val="00A45D4C"/>
    <w:rPr>
      <w:color w:val="605E5C"/>
      <w:shd w:val="clear" w:color="auto" w:fill="E1DFDD"/>
    </w:rPr>
  </w:style>
  <w:style w:type="character" w:styleId="HiperlinkVisitado">
    <w:name w:val="FollowedHyperlink"/>
    <w:basedOn w:val="Fontepargpadro"/>
    <w:uiPriority w:val="99"/>
    <w:semiHidden/>
    <w:unhideWhenUsed/>
    <w:rsid w:val="00BB0C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707933">
      <w:bodyDiv w:val="1"/>
      <w:marLeft w:val="0"/>
      <w:marRight w:val="0"/>
      <w:marTop w:val="0"/>
      <w:marBottom w:val="0"/>
      <w:divBdr>
        <w:top w:val="none" w:sz="0" w:space="0" w:color="auto"/>
        <w:left w:val="none" w:sz="0" w:space="0" w:color="auto"/>
        <w:bottom w:val="none" w:sz="0" w:space="0" w:color="auto"/>
        <w:right w:val="none" w:sz="0" w:space="0" w:color="auto"/>
      </w:divBdr>
      <w:divsChild>
        <w:div w:id="8408990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repositorio.utfpr.edu.br/jspui/handle/1/20149" TargetMode="Externa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oliviacormineiro@uft.edu.br" TargetMode="External"/><Relationship Id="rId17" Type="http://schemas.openxmlformats.org/officeDocument/2006/relationships/image" Target="media/image4.jpeg"/><Relationship Id="rId25" Type="http://schemas.openxmlformats.org/officeDocument/2006/relationships/hyperlink" Target="http://icts.unb.br/jspui/bitstream/10482/946/1/ARTIGO_Analise%20DocumentariaFotografia.pdf" TargetMode="External"/><Relationship Id="rId2" Type="http://schemas.openxmlformats.org/officeDocument/2006/relationships/customXml" Target="../customXml/item2.xml"/><Relationship Id="rId16" Type="http://schemas.openxmlformats.org/officeDocument/2006/relationships/hyperlink" Target="https://cidades.ibge.gov.br/brasil/to/%20araguaina/historico"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iel.victor1@mail.uft.edu.br" TargetMode="External"/><Relationship Id="rId24" Type="http://schemas.openxmlformats.org/officeDocument/2006/relationships/hyperlink" Target="http://journals.openedition.org/cidades/4013"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www.pec.uem.br/%20pec_uem/revistas/arqmudi/volume_11/suplemento_02/artigos/019.pdf" TargetMode="External"/><Relationship Id="rId10" Type="http://schemas.openxmlformats.org/officeDocument/2006/relationships/hyperlink" Target="mailto:dias.lorrany@mail.uft.edu.br"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lourely.alves@mail.uft.edu.br"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s://www.anpuh.org/arquivo/%20download?ID_ARQUIVO=3887"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idades.ibge.gov.br/brasil/to/araguaina/historico" TargetMode="External"/><Relationship Id="rId1" Type="http://schemas.openxmlformats.org/officeDocument/2006/relationships/hyperlink" Target="https://cidades.ibge.gov.br/brasil/to/araguaina/histori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w2eD5iePmUr6J8fey6uDDTgiQ==">CgMxLjA4AHIhMVVBQVc0bEFUZGhFV2FGNC1ULXcyZ19mQkkzQ2V4WVZD</go:docsCustomData>
</go:gDocsCustomXmlDataStorage>
</file>

<file path=customXml/itemProps1.xml><?xml version="1.0" encoding="utf-8"?>
<ds:datastoreItem xmlns:ds="http://schemas.openxmlformats.org/officeDocument/2006/customXml" ds:itemID="{7D01F63C-737E-410A-916D-2AD36D6081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3031</Words>
  <Characters>16372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Cliente</cp:lastModifiedBy>
  <cp:revision>2</cp:revision>
  <dcterms:created xsi:type="dcterms:W3CDTF">2024-03-28T00:46:00Z</dcterms:created>
  <dcterms:modified xsi:type="dcterms:W3CDTF">2024-03-28T00:46:00Z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