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49BEE" w14:textId="0A83C5BD" w:rsidR="00447988" w:rsidRPr="00447988" w:rsidRDefault="00447988" w:rsidP="000A592A">
      <w:pPr>
        <w:pStyle w:val="Ttulo1"/>
        <w:ind w:left="0" w:right="4"/>
      </w:pPr>
    </w:p>
    <w:p w14:paraId="71ADF147" w14:textId="77777777" w:rsidR="00047138" w:rsidRDefault="00047138">
      <w:pPr>
        <w:pStyle w:val="Corpodetexto"/>
        <w:spacing w:before="214"/>
        <w:rPr>
          <w:b/>
        </w:rPr>
      </w:pPr>
    </w:p>
    <w:p w14:paraId="53BBD1BD" w14:textId="79094241" w:rsidR="00DD60B5" w:rsidRDefault="00DD60B5" w:rsidP="00DD60B5">
      <w:pPr>
        <w:jc w:val="center"/>
        <w:rPr>
          <w:b/>
          <w:bCs/>
          <w:sz w:val="20"/>
          <w:szCs w:val="20"/>
        </w:rPr>
      </w:pPr>
      <w:r w:rsidRPr="00FE1A37">
        <w:rPr>
          <w:b/>
          <w:bCs/>
          <w:sz w:val="20"/>
          <w:szCs w:val="20"/>
        </w:rPr>
        <w:t>ATENDIMENTO ODONTOLÓGICO HOSPITALAR EM PACIENTE COM MIELITE TRAN</w:t>
      </w:r>
      <w:r w:rsidR="005B2256">
        <w:rPr>
          <w:b/>
          <w:bCs/>
          <w:sz w:val="20"/>
          <w:szCs w:val="20"/>
        </w:rPr>
        <w:t>S</w:t>
      </w:r>
      <w:r w:rsidRPr="00FE1A37">
        <w:rPr>
          <w:b/>
          <w:bCs/>
          <w:sz w:val="20"/>
          <w:szCs w:val="20"/>
        </w:rPr>
        <w:t>VERSA: RELATO DE CASO</w:t>
      </w:r>
    </w:p>
    <w:p w14:paraId="6D91F9CD" w14:textId="5E48FF6D" w:rsidR="00047138" w:rsidRDefault="001E67AB">
      <w:pPr>
        <w:pStyle w:val="Corpodetexto"/>
        <w:spacing w:before="243"/>
        <w:ind w:left="184" w:right="191"/>
        <w:jc w:val="center"/>
      </w:pPr>
      <w:r>
        <w:t>Paula Karoline Viana Alves, Leonara Martins de Oliveira, Luiza Karen Queiroz, Jhon Cristian Borges Monteiro</w:t>
      </w:r>
      <w:r w:rsidR="00620032">
        <w:t>,</w:t>
      </w:r>
      <w:r w:rsidR="00620032" w:rsidRPr="00620032">
        <w:t xml:space="preserve"> </w:t>
      </w:r>
      <w:r w:rsidR="00620032">
        <w:t>Ke</w:t>
      </w:r>
      <w:r w:rsidR="00DD60B5">
        <w:t>v</w:t>
      </w:r>
      <w:r w:rsidR="00620032">
        <w:t>ellim Santos Sakamoto</w:t>
      </w:r>
      <w:r>
        <w:t>, Eliane de Oliveira Aranha Ribeiro.</w:t>
      </w:r>
    </w:p>
    <w:p w14:paraId="09B34411" w14:textId="7A2EF09A" w:rsidR="00047138" w:rsidRDefault="005E616E" w:rsidP="000A592A">
      <w:pPr>
        <w:pStyle w:val="Corpodetexto"/>
        <w:spacing w:before="237" w:line="242" w:lineRule="auto"/>
        <w:ind w:left="184" w:right="174"/>
        <w:jc w:val="center"/>
      </w:pPr>
      <w:r>
        <w:t>1</w:t>
      </w:r>
      <w:r>
        <w:rPr>
          <w:spacing w:val="-3"/>
        </w:rPr>
        <w:t xml:space="preserve"> </w:t>
      </w:r>
      <w:r>
        <w:t>Graduando em</w:t>
      </w:r>
      <w:r>
        <w:rPr>
          <w:spacing w:val="-11"/>
        </w:rPr>
        <w:t xml:space="preserve"> </w:t>
      </w:r>
      <w:r w:rsidR="00620032">
        <w:t xml:space="preserve">Odontologia </w:t>
      </w:r>
      <w:r>
        <w:t>pela</w:t>
      </w:r>
      <w:r>
        <w:rPr>
          <w:spacing w:val="-4"/>
        </w:rPr>
        <w:t xml:space="preserve"> </w:t>
      </w:r>
      <w:r>
        <w:t>Universidade</w:t>
      </w:r>
      <w:r w:rsidR="00620032">
        <w:rPr>
          <w:spacing w:val="-4"/>
        </w:rPr>
        <w:t xml:space="preserve"> do Estado do Amazonas</w:t>
      </w:r>
      <w:r>
        <w:t>;</w:t>
      </w:r>
      <w:r>
        <w:rPr>
          <w:spacing w:val="40"/>
        </w:rPr>
        <w:t xml:space="preserve"> </w:t>
      </w:r>
      <w:r>
        <w:t>2</w:t>
      </w:r>
      <w:r>
        <w:rPr>
          <w:spacing w:val="-2"/>
        </w:rPr>
        <w:t xml:space="preserve"> </w:t>
      </w:r>
      <w:r>
        <w:t xml:space="preserve">Graduando em </w:t>
      </w:r>
      <w:r w:rsidR="00620032">
        <w:t xml:space="preserve">Odontologia </w:t>
      </w:r>
      <w:r>
        <w:t>pela</w:t>
      </w:r>
      <w:r>
        <w:rPr>
          <w:spacing w:val="-4"/>
        </w:rPr>
        <w:t xml:space="preserve"> </w:t>
      </w:r>
      <w:r>
        <w:t>Universidade</w:t>
      </w:r>
      <w:r w:rsidR="00620032">
        <w:t xml:space="preserve"> do Estado do Amazonas</w:t>
      </w:r>
      <w:r>
        <w:t>;</w:t>
      </w:r>
      <w:r>
        <w:rPr>
          <w:spacing w:val="-8"/>
        </w:rPr>
        <w:t xml:space="preserve"> </w:t>
      </w:r>
      <w:r w:rsidR="00620032">
        <w:t>3</w:t>
      </w:r>
      <w:r w:rsidR="00620032">
        <w:rPr>
          <w:spacing w:val="-2"/>
        </w:rPr>
        <w:t xml:space="preserve"> </w:t>
      </w:r>
      <w:r w:rsidR="00620032">
        <w:t>Graduando em Odontologia pela</w:t>
      </w:r>
      <w:r w:rsidR="00620032">
        <w:rPr>
          <w:spacing w:val="-4"/>
        </w:rPr>
        <w:t xml:space="preserve"> </w:t>
      </w:r>
      <w:r w:rsidR="00620032">
        <w:t>Universidade do Estado do Amazonas; 4 Graduando em Odontologia pela</w:t>
      </w:r>
      <w:r w:rsidR="00620032">
        <w:rPr>
          <w:spacing w:val="-4"/>
        </w:rPr>
        <w:t xml:space="preserve"> </w:t>
      </w:r>
      <w:r w:rsidR="00620032">
        <w:t xml:space="preserve">Universidade do Estado do Amazonas; 5 </w:t>
      </w:r>
      <w:r>
        <w:t>Pós-graduando em</w:t>
      </w:r>
      <w:r>
        <w:rPr>
          <w:spacing w:val="-11"/>
        </w:rPr>
        <w:t xml:space="preserve"> </w:t>
      </w:r>
      <w:r w:rsidR="00620032">
        <w:t>Odontologia</w:t>
      </w:r>
      <w:r>
        <w:rPr>
          <w:spacing w:val="-4"/>
        </w:rPr>
        <w:t xml:space="preserve"> </w:t>
      </w:r>
      <w:r>
        <w:t xml:space="preserve">pela Universidade </w:t>
      </w:r>
      <w:r w:rsidR="00620032">
        <w:t>do Estado do Amazonas</w:t>
      </w:r>
      <w:r>
        <w:t>;</w:t>
      </w:r>
      <w:r w:rsidR="00620032">
        <w:t xml:space="preserve"> 6 </w:t>
      </w:r>
      <w:r w:rsidR="000A592A" w:rsidRPr="000A592A">
        <w:t>Doutorado em Educação pela Universidade do Estado do Rio de Janeiro-UERJ.</w:t>
      </w:r>
    </w:p>
    <w:p w14:paraId="3D470350" w14:textId="77777777" w:rsidR="00047138" w:rsidRDefault="00047138">
      <w:pPr>
        <w:pStyle w:val="Corpodetexto"/>
        <w:spacing w:before="211"/>
      </w:pPr>
    </w:p>
    <w:p w14:paraId="6856E44F" w14:textId="0C15448A" w:rsidR="00047138" w:rsidRDefault="005E616E">
      <w:pPr>
        <w:ind w:left="130"/>
        <w:rPr>
          <w:sz w:val="24"/>
        </w:rPr>
      </w:pPr>
      <w:r>
        <w:rPr>
          <w:b/>
          <w:sz w:val="24"/>
        </w:rPr>
        <w:t>Área</w:t>
      </w:r>
      <w:r>
        <w:rPr>
          <w:b/>
          <w:spacing w:val="-15"/>
          <w:sz w:val="24"/>
        </w:rPr>
        <w:t xml:space="preserve"> </w:t>
      </w:r>
      <w:r>
        <w:rPr>
          <w:b/>
          <w:sz w:val="24"/>
        </w:rPr>
        <w:t>temática:</w:t>
      </w:r>
      <w:r>
        <w:rPr>
          <w:b/>
          <w:spacing w:val="-9"/>
          <w:sz w:val="24"/>
        </w:rPr>
        <w:t xml:space="preserve"> </w:t>
      </w:r>
      <w:r w:rsidR="001E67AB">
        <w:rPr>
          <w:sz w:val="24"/>
        </w:rPr>
        <w:t>Odontologia Hospitalar</w:t>
      </w:r>
    </w:p>
    <w:p w14:paraId="68819924" w14:textId="37C3029C" w:rsidR="00047138" w:rsidRDefault="005E616E">
      <w:pPr>
        <w:spacing w:before="247"/>
        <w:ind w:left="130"/>
        <w:rPr>
          <w:sz w:val="24"/>
        </w:rPr>
      </w:pPr>
      <w:r>
        <w:rPr>
          <w:b/>
          <w:sz w:val="24"/>
        </w:rPr>
        <w:t>Modalidade:</w:t>
      </w:r>
      <w:r>
        <w:rPr>
          <w:b/>
          <w:spacing w:val="-12"/>
          <w:sz w:val="24"/>
        </w:rPr>
        <w:t xml:space="preserve"> </w:t>
      </w:r>
      <w:r w:rsidR="001E67AB">
        <w:rPr>
          <w:sz w:val="24"/>
        </w:rPr>
        <w:t>Relato de Caso</w:t>
      </w:r>
    </w:p>
    <w:p w14:paraId="6CF396B6" w14:textId="6942071A" w:rsidR="005C2195" w:rsidRPr="005C2195" w:rsidRDefault="005E616E" w:rsidP="005C2195">
      <w:pPr>
        <w:spacing w:before="243"/>
        <w:ind w:left="130"/>
        <w:rPr>
          <w:spacing w:val="-10"/>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hyperlink r:id="rId7" w:history="1">
        <w:r w:rsidR="005C2195" w:rsidRPr="00BB43CA">
          <w:rPr>
            <w:rStyle w:val="Hyperlink"/>
          </w:rPr>
          <w:t>pkva.odo23@uea.edu.br</w:t>
        </w:r>
      </w:hyperlink>
      <w:r w:rsidR="005C2195">
        <w:t xml:space="preserve"> </w:t>
      </w:r>
      <w:r>
        <w:rPr>
          <w:sz w:val="24"/>
        </w:rPr>
        <w:t xml:space="preserve">¹; </w:t>
      </w:r>
      <w:hyperlink r:id="rId8" w:history="1">
        <w:r w:rsidR="005C2195" w:rsidRPr="00BB43CA">
          <w:rPr>
            <w:rStyle w:val="Hyperlink"/>
          </w:rPr>
          <w:t>lmo.odo22@uea.edu.br</w:t>
        </w:r>
      </w:hyperlink>
      <w:r w:rsidR="005C2195">
        <w:rPr>
          <w:sz w:val="24"/>
        </w:rPr>
        <w:t xml:space="preserve"> </w:t>
      </w:r>
      <w:r w:rsidR="005C2195">
        <w:rPr>
          <w:sz w:val="24"/>
          <w:vertAlign w:val="superscript"/>
        </w:rPr>
        <w:t>2</w:t>
      </w:r>
      <w:r>
        <w:rPr>
          <w:sz w:val="24"/>
        </w:rPr>
        <w:t>;</w:t>
      </w:r>
      <w:r>
        <w:rPr>
          <w:spacing w:val="-4"/>
          <w:sz w:val="24"/>
        </w:rPr>
        <w:t xml:space="preserve"> </w:t>
      </w:r>
      <w:hyperlink r:id="rId9" w:history="1">
        <w:r w:rsidR="005C2195" w:rsidRPr="00BB43CA">
          <w:rPr>
            <w:rStyle w:val="Hyperlink"/>
            <w:spacing w:val="-4"/>
            <w:sz w:val="24"/>
          </w:rPr>
          <w:t>lkcq.odo23@uea.edu.br</w:t>
        </w:r>
      </w:hyperlink>
      <w:r w:rsidR="005C2195">
        <w:rPr>
          <w:spacing w:val="-4"/>
          <w:sz w:val="24"/>
        </w:rPr>
        <w:t xml:space="preserve"> </w:t>
      </w:r>
      <w:r w:rsidR="005C2195">
        <w:rPr>
          <w:spacing w:val="-4"/>
          <w:sz w:val="24"/>
          <w:vertAlign w:val="superscript"/>
        </w:rPr>
        <w:t>3</w:t>
      </w:r>
      <w:r w:rsidR="005C2195">
        <w:rPr>
          <w:spacing w:val="-4"/>
          <w:sz w:val="24"/>
        </w:rPr>
        <w:t xml:space="preserve">; </w:t>
      </w:r>
      <w:hyperlink r:id="rId10" w:history="1">
        <w:r w:rsidR="005C2195" w:rsidRPr="00BB43CA">
          <w:rPr>
            <w:rStyle w:val="Hyperlink"/>
          </w:rPr>
          <w:t>jcbm.odo23@uea.edu.br</w:t>
        </w:r>
      </w:hyperlink>
      <w:r w:rsidR="005C2195">
        <w:t xml:space="preserve"> </w:t>
      </w:r>
      <w:r w:rsidR="005C2195">
        <w:rPr>
          <w:spacing w:val="-10"/>
          <w:sz w:val="24"/>
          <w:vertAlign w:val="superscript"/>
        </w:rPr>
        <w:t xml:space="preserve">4 </w:t>
      </w:r>
      <w:r w:rsidR="005C2195">
        <w:rPr>
          <w:spacing w:val="-10"/>
          <w:sz w:val="24"/>
        </w:rPr>
        <w:t xml:space="preserve">; </w:t>
      </w:r>
      <w:hyperlink r:id="rId11" w:history="1">
        <w:r w:rsidR="00DD60B5" w:rsidRPr="00BB43CA">
          <w:rPr>
            <w:rStyle w:val="Hyperlink"/>
            <w:spacing w:val="-10"/>
            <w:sz w:val="24"/>
          </w:rPr>
          <w:t>Kevellimsakamoto@gmail.com</w:t>
        </w:r>
      </w:hyperlink>
      <w:r w:rsidR="00DD60B5">
        <w:rPr>
          <w:spacing w:val="-10"/>
          <w:sz w:val="24"/>
        </w:rPr>
        <w:t xml:space="preserve"> </w:t>
      </w:r>
      <w:r w:rsidR="005C2195">
        <w:rPr>
          <w:spacing w:val="-10"/>
          <w:sz w:val="24"/>
          <w:vertAlign w:val="superscript"/>
        </w:rPr>
        <w:t>5</w:t>
      </w:r>
      <w:r w:rsidR="005C2195">
        <w:rPr>
          <w:spacing w:val="-10"/>
          <w:sz w:val="24"/>
        </w:rPr>
        <w:t xml:space="preserve">; </w:t>
      </w:r>
      <w:hyperlink r:id="rId12" w:history="1">
        <w:r w:rsidR="005C2195" w:rsidRPr="00BB43CA">
          <w:rPr>
            <w:rStyle w:val="Hyperlink"/>
            <w:spacing w:val="-10"/>
            <w:sz w:val="24"/>
          </w:rPr>
          <w:t>earibeiro@uea.edu.br</w:t>
        </w:r>
      </w:hyperlink>
      <w:r w:rsidR="005C2195">
        <w:rPr>
          <w:spacing w:val="-10"/>
          <w:sz w:val="24"/>
        </w:rPr>
        <w:t xml:space="preserve"> </w:t>
      </w:r>
      <w:r w:rsidR="005C2195">
        <w:rPr>
          <w:spacing w:val="-10"/>
          <w:sz w:val="24"/>
          <w:vertAlign w:val="superscript"/>
        </w:rPr>
        <w:t>6</w:t>
      </w:r>
      <w:r w:rsidR="005C2195">
        <w:rPr>
          <w:spacing w:val="-10"/>
          <w:sz w:val="24"/>
        </w:rPr>
        <w:t>.</w:t>
      </w:r>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294A8486" w14:textId="2ACACDC4" w:rsidR="00DD60B5" w:rsidRDefault="00DD60B5" w:rsidP="00DD60B5">
      <w:pPr>
        <w:pStyle w:val="Corpodetexto"/>
        <w:spacing w:before="237"/>
        <w:ind w:left="130" w:right="137"/>
        <w:jc w:val="both"/>
      </w:pPr>
      <w:bookmarkStart w:id="0" w:name="_Hlk182159529"/>
      <w:r w:rsidRPr="00DD60B5">
        <w:t>A Mielite Transversa (MT) possui etiologia multifatorial, com caráter inflamatório na substância cinzenta e branca da medula espinhal, resultando em desmielinização e morte celular. Seu desenvolvimento está associado principalmente a infecções virais e bacterianas, doenças autoimunes, distúrbios paraneoplásicos, infarto e sarcoidose, além da possibilidade idiopática. Dessa maneira, acarreta alterações motoras, sensitivas e autonômicas, manifestando como sintomas mais comuns astenia, paralisia muscular com progressão ascendente. Nessa perspectiva, por ser uma patologia com consequências sistêmicas, a atenção a saúde bucal de pacientes com essa condição é essencial, já que quando negligenciada, pode ser um fator de agravo para a condição geral do paciente, tendo em vista que a cavidade bucal está mais suscetível a infecções em ambientes hospitalares.</w:t>
      </w:r>
      <w:r w:rsidRPr="00DD60B5">
        <w:rPr>
          <w:b/>
          <w:bCs/>
        </w:rPr>
        <w:t xml:space="preserve"> </w:t>
      </w:r>
      <w:r w:rsidRPr="00DD60B5">
        <w:t>O objetivo deste relato é descrever o papel da odontologia hospitalar favorecendo a melhora do quadro de paciente internado em Unidade de Terapia Intensiva (UTI), para evitar complicações do quadro de MT. Paciente E.S.B., 33 anos, sexo masculino, internado na UTI da Fundação Hospital Adriano Jorge, relatou dor e história pregressa de trauma na região de pré-molares. A equipe do projeto de extensão de Odontologia Hospitalar da Universidade do Estado do Amazonas foi chamda para avaliação do quadro. No exame clínico odontológico, foi possível identificar a presença de restos radiculares dos elementos 24 e 25. Foi então programada e realizada a remoção dos focos infecciosos. O tratamento realizado objetivou a promoção da saúde, pois além de aliviar a dor do paciente, a remoção dos focos permitiu que os riscos de infecções fossem controlados. Logo, evidencia-se que pacientes internados em UTIs são significativamente dependentes de cuidados odontológicos para a manutenção da saúde bucal e geral,</w:t>
      </w:r>
      <w:r w:rsidRPr="00DD60B5">
        <w:rPr>
          <w:b/>
          <w:bCs/>
        </w:rPr>
        <w:t xml:space="preserve"> </w:t>
      </w:r>
      <w:r w:rsidRPr="00DD60B5">
        <w:t xml:space="preserve">uma vez que muitas vezes </w:t>
      </w:r>
      <w:r w:rsidRPr="00DD60B5">
        <w:lastRenderedPageBreak/>
        <w:t>apresentam limitações físicas e emocionais.</w:t>
      </w:r>
      <w:bookmarkEnd w:id="0"/>
    </w:p>
    <w:p w14:paraId="00670497" w14:textId="77777777" w:rsidR="00DD60B5" w:rsidRDefault="00DD60B5" w:rsidP="00DD60B5">
      <w:pPr>
        <w:pStyle w:val="Corpodetexto"/>
        <w:spacing w:before="237"/>
        <w:ind w:left="130" w:right="137"/>
        <w:jc w:val="both"/>
      </w:pPr>
    </w:p>
    <w:p w14:paraId="54B6939B" w14:textId="7C8AEDE5" w:rsidR="000F7FCA" w:rsidRPr="00DD60B5" w:rsidRDefault="005E616E" w:rsidP="00DD60B5">
      <w:pPr>
        <w:spacing w:before="251"/>
        <w:ind w:left="130"/>
        <w:jc w:val="both"/>
        <w:rPr>
          <w:sz w:val="24"/>
        </w:rPr>
      </w:pPr>
      <w:r>
        <w:rPr>
          <w:b/>
          <w:sz w:val="24"/>
        </w:rPr>
        <w:t>Palavras-chave:</w:t>
      </w:r>
      <w:r>
        <w:rPr>
          <w:b/>
          <w:spacing w:val="-2"/>
          <w:sz w:val="24"/>
        </w:rPr>
        <w:t xml:space="preserve"> </w:t>
      </w:r>
      <w:r w:rsidR="000F7FCA">
        <w:rPr>
          <w:sz w:val="24"/>
        </w:rPr>
        <w:t xml:space="preserve">Equipe de Odontologia </w:t>
      </w:r>
      <w:r w:rsidR="003B7322">
        <w:rPr>
          <w:sz w:val="24"/>
        </w:rPr>
        <w:t>H</w:t>
      </w:r>
      <w:r w:rsidR="000F7FCA">
        <w:rPr>
          <w:sz w:val="24"/>
        </w:rPr>
        <w:t>ospitalar</w:t>
      </w:r>
      <w:r>
        <w:rPr>
          <w:sz w:val="24"/>
        </w:rPr>
        <w:t>,</w:t>
      </w:r>
      <w:r w:rsidR="00DD60B5">
        <w:rPr>
          <w:spacing w:val="-1"/>
          <w:sz w:val="24"/>
        </w:rPr>
        <w:t xml:space="preserve"> </w:t>
      </w:r>
      <w:r w:rsidR="00DD60B5">
        <w:rPr>
          <w:sz w:val="24"/>
        </w:rPr>
        <w:t>Unidade de Terapia Intensiva,</w:t>
      </w:r>
      <w:r w:rsidR="00DD60B5">
        <w:rPr>
          <w:spacing w:val="-5"/>
          <w:sz w:val="24"/>
        </w:rPr>
        <w:t xml:space="preserve"> </w:t>
      </w:r>
      <w:r w:rsidR="00DD60B5">
        <w:rPr>
          <w:sz w:val="24"/>
        </w:rPr>
        <w:t>Mielite Transversa</w:t>
      </w:r>
      <w:r>
        <w:rPr>
          <w:spacing w:val="-5"/>
          <w:sz w:val="24"/>
        </w:rPr>
        <w:t>.</w:t>
      </w:r>
    </w:p>
    <w:p w14:paraId="4EE91CC0" w14:textId="77777777" w:rsidR="000F7FCA" w:rsidRDefault="000F7FCA">
      <w:pPr>
        <w:pStyle w:val="Corpodetexto"/>
        <w:spacing w:before="218"/>
      </w:pPr>
    </w:p>
    <w:p w14:paraId="77E4F2FF" w14:textId="77777777" w:rsidR="00047138" w:rsidRDefault="005E616E">
      <w:pPr>
        <w:pStyle w:val="Ttulo1"/>
        <w:ind w:left="130"/>
        <w:jc w:val="both"/>
      </w:pPr>
      <w:r>
        <w:t>REFERÊNCIAS:</w:t>
      </w:r>
      <w:r>
        <w:rPr>
          <w:spacing w:val="-6"/>
        </w:rPr>
        <w:t xml:space="preserve"> </w:t>
      </w:r>
      <w:r>
        <w:t>(Formato</w:t>
      </w:r>
      <w:r>
        <w:rPr>
          <w:spacing w:val="-10"/>
        </w:rPr>
        <w:t xml:space="preserve"> </w:t>
      </w:r>
      <w:r>
        <w:t>Vancouver</w:t>
      </w:r>
      <w:r>
        <w:rPr>
          <w:spacing w:val="-12"/>
        </w:rPr>
        <w:t xml:space="preserve"> </w:t>
      </w:r>
      <w:r>
        <w:t>–</w:t>
      </w:r>
      <w:r>
        <w:rPr>
          <w:spacing w:val="-6"/>
        </w:rPr>
        <w:t xml:space="preserve"> </w:t>
      </w:r>
      <w:r>
        <w:t>máximo</w:t>
      </w:r>
      <w:r>
        <w:rPr>
          <w:spacing w:val="-6"/>
        </w:rPr>
        <w:t xml:space="preserve"> </w:t>
      </w:r>
      <w:r>
        <w:t>10</w:t>
      </w:r>
      <w:r>
        <w:rPr>
          <w:spacing w:val="-5"/>
        </w:rPr>
        <w:t xml:space="preserve"> </w:t>
      </w:r>
      <w:r>
        <w:rPr>
          <w:spacing w:val="-2"/>
        </w:rPr>
        <w:t>referências)</w:t>
      </w:r>
    </w:p>
    <w:p w14:paraId="291E50C6" w14:textId="10ED8975" w:rsidR="000F7FCA" w:rsidRPr="000F7FCA" w:rsidRDefault="000F7FCA" w:rsidP="003B7322">
      <w:pPr>
        <w:pStyle w:val="PargrafodaLista"/>
        <w:numPr>
          <w:ilvl w:val="0"/>
          <w:numId w:val="1"/>
        </w:numPr>
        <w:tabs>
          <w:tab w:val="left" w:pos="374"/>
        </w:tabs>
        <w:spacing w:before="243"/>
        <w:ind w:hanging="244"/>
        <w:jc w:val="both"/>
        <w:rPr>
          <w:sz w:val="24"/>
        </w:rPr>
      </w:pPr>
      <w:bookmarkStart w:id="1" w:name="_Hlk182158875"/>
      <w:r w:rsidRPr="002D4BE6">
        <w:rPr>
          <w:sz w:val="20"/>
          <w:szCs w:val="20"/>
        </w:rPr>
        <w:t xml:space="preserve">Athayde VHF, Lima TM de A B, Andrade GM, Arruda DR de, Ribeiro MM, Gonçalves JS, Barros RD, Alcântara VS. Mielite Transversa Aguda: repercussões clínicas e atualidades / Acute Transverse Myelitis: clinical repercussions and current affairs. </w:t>
      </w:r>
      <w:r w:rsidRPr="002D4BE6">
        <w:rPr>
          <w:i/>
          <w:iCs/>
          <w:sz w:val="20"/>
          <w:szCs w:val="20"/>
        </w:rPr>
        <w:t>Brazilian J Health Rev</w:t>
      </w:r>
      <w:r w:rsidRPr="002D4BE6">
        <w:rPr>
          <w:sz w:val="20"/>
          <w:szCs w:val="20"/>
        </w:rPr>
        <w:t>. 2021;4(6):29174-29190. doi:10.34119/bjhrv4n6-449. Disponível em:</w:t>
      </w:r>
      <w:hyperlink r:id="rId13" w:history="1">
        <w:r w:rsidRPr="002D4BE6">
          <w:rPr>
            <w:rStyle w:val="Hyperlink"/>
            <w:sz w:val="20"/>
            <w:szCs w:val="20"/>
          </w:rPr>
          <w:t xml:space="preserve"> https://ojs.brazilianjournals.com.br/ojs/index.php/BJHR/article/view/41944</w:t>
        </w:r>
      </w:hyperlink>
      <w:r w:rsidRPr="002D4BE6">
        <w:rPr>
          <w:sz w:val="20"/>
          <w:szCs w:val="20"/>
        </w:rPr>
        <w:t>. Acesso em: 2 nov. 2024.</w:t>
      </w:r>
      <w:bookmarkEnd w:id="1"/>
    </w:p>
    <w:p w14:paraId="5552A3CA" w14:textId="77777777" w:rsidR="000F7FCA" w:rsidRPr="000F7FCA" w:rsidRDefault="000F7FCA" w:rsidP="003B7322">
      <w:pPr>
        <w:pStyle w:val="PargrafodaLista"/>
        <w:tabs>
          <w:tab w:val="left" w:pos="374"/>
        </w:tabs>
        <w:spacing w:before="243"/>
        <w:ind w:left="374"/>
        <w:jc w:val="both"/>
        <w:rPr>
          <w:sz w:val="24"/>
        </w:rPr>
      </w:pPr>
    </w:p>
    <w:p w14:paraId="1185B025" w14:textId="77777777" w:rsidR="000F7FCA" w:rsidRPr="000F7FCA" w:rsidRDefault="000F7FCA" w:rsidP="003B7322">
      <w:pPr>
        <w:pStyle w:val="PargrafodaLista"/>
        <w:numPr>
          <w:ilvl w:val="0"/>
          <w:numId w:val="1"/>
        </w:numPr>
        <w:jc w:val="both"/>
        <w:rPr>
          <w:sz w:val="20"/>
          <w:szCs w:val="20"/>
        </w:rPr>
      </w:pPr>
      <w:r w:rsidRPr="000F7FCA">
        <w:rPr>
          <w:sz w:val="20"/>
          <w:szCs w:val="20"/>
        </w:rPr>
        <w:t xml:space="preserve">Martins LR, Fernandes MC, Oliveira RAS de, Gotardo TG, Kashiwabara TGB. Mielite transversa aguda: revisão de literatura / Acute transverse myelitis: literatura review. </w:t>
      </w:r>
      <w:r w:rsidRPr="000F7FCA">
        <w:rPr>
          <w:i/>
          <w:iCs/>
          <w:sz w:val="20"/>
          <w:szCs w:val="20"/>
        </w:rPr>
        <w:t>Brazil J Surg Clin Res</w:t>
      </w:r>
      <w:r w:rsidRPr="000F7FCA">
        <w:rPr>
          <w:sz w:val="20"/>
          <w:szCs w:val="20"/>
        </w:rPr>
        <w:t>. 2020 Mar-May;30(3):89-94. Disponível em:</w:t>
      </w:r>
      <w:hyperlink r:id="rId14" w:history="1">
        <w:r w:rsidRPr="000F7FCA">
          <w:rPr>
            <w:rStyle w:val="Hyperlink"/>
            <w:sz w:val="20"/>
            <w:szCs w:val="20"/>
          </w:rPr>
          <w:t xml:space="preserve"> http://www.mastereditora.com.br/bjscr</w:t>
        </w:r>
      </w:hyperlink>
      <w:r w:rsidRPr="000F7FCA">
        <w:rPr>
          <w:sz w:val="20"/>
          <w:szCs w:val="20"/>
        </w:rPr>
        <w:t>. Acesso em: 2 nov. 2024.</w:t>
      </w:r>
    </w:p>
    <w:p w14:paraId="5671BA75" w14:textId="20A815BA" w:rsidR="000F7FCA" w:rsidRPr="000F7FCA" w:rsidRDefault="000F7FCA" w:rsidP="003B7322">
      <w:pPr>
        <w:pStyle w:val="PargrafodaLista"/>
        <w:numPr>
          <w:ilvl w:val="0"/>
          <w:numId w:val="1"/>
        </w:numPr>
        <w:tabs>
          <w:tab w:val="left" w:pos="374"/>
        </w:tabs>
        <w:spacing w:before="243"/>
        <w:ind w:hanging="244"/>
        <w:jc w:val="both"/>
        <w:rPr>
          <w:sz w:val="24"/>
        </w:rPr>
      </w:pPr>
      <w:r w:rsidRPr="002D4BE6">
        <w:rPr>
          <w:sz w:val="20"/>
          <w:szCs w:val="20"/>
        </w:rPr>
        <w:t xml:space="preserve">Bohneberger G, Couto T, Dallanora FJ, Dallanora LMF, Martini GR, De Dea BE, Dirschnabel AJ, Ramos G de O, Dallacosta FM. Avaliação da Saúde Bucal e Análise Microbiológica de Pacientes em Unidade de Terapia Intensiva. Arch Health Invest [Internet]. 28º de novembro de 2022 [citado 8º de novembro de 2024];11(5):815-21. Disponível em: </w:t>
      </w:r>
      <w:hyperlink r:id="rId15" w:history="1">
        <w:r w:rsidRPr="002D4BE6">
          <w:rPr>
            <w:rStyle w:val="Hyperlink"/>
            <w:sz w:val="20"/>
            <w:szCs w:val="20"/>
          </w:rPr>
          <w:t>https://archhealthinvestigation.com.br/ArcHI/article/view/5657</w:t>
        </w:r>
      </w:hyperlink>
      <w:r w:rsidRPr="002D4BE6">
        <w:rPr>
          <w:sz w:val="20"/>
          <w:szCs w:val="20"/>
        </w:rPr>
        <w:t>. Acesso em: 4 nov. 2024.</w:t>
      </w:r>
    </w:p>
    <w:p w14:paraId="0D264A8C" w14:textId="68AF5D39" w:rsidR="000F7FCA" w:rsidRPr="00447988" w:rsidRDefault="000F7FCA" w:rsidP="003B7322">
      <w:pPr>
        <w:pStyle w:val="PargrafodaLista"/>
        <w:numPr>
          <w:ilvl w:val="0"/>
          <w:numId w:val="1"/>
        </w:numPr>
        <w:tabs>
          <w:tab w:val="left" w:pos="374"/>
        </w:tabs>
        <w:spacing w:before="243"/>
        <w:ind w:hanging="244"/>
        <w:jc w:val="both"/>
        <w:rPr>
          <w:sz w:val="24"/>
        </w:rPr>
      </w:pPr>
      <w:r w:rsidRPr="002D4BE6">
        <w:rPr>
          <w:sz w:val="20"/>
          <w:szCs w:val="20"/>
        </w:rPr>
        <w:t xml:space="preserve">Almeida HLB, Bittencourt AA, Soares G de S, Caires NCM. </w:t>
      </w:r>
      <w:r w:rsidRPr="002D4BE6">
        <w:rPr>
          <w:sz w:val="20"/>
          <w:szCs w:val="20"/>
          <w:lang w:val="en-US"/>
        </w:rPr>
        <w:t xml:space="preserve">Oral health profile of patients interned in a public ICU in Manaus/AM. </w:t>
      </w:r>
      <w:r w:rsidRPr="002D4BE6">
        <w:rPr>
          <w:sz w:val="20"/>
          <w:szCs w:val="20"/>
        </w:rPr>
        <w:t xml:space="preserve">RSD [Internet]. 2021Jul.3;10(8):e1010817020. Disponível em: </w:t>
      </w:r>
      <w:hyperlink r:id="rId16" w:history="1">
        <w:r w:rsidRPr="002D4BE6">
          <w:rPr>
            <w:rStyle w:val="Hyperlink"/>
            <w:sz w:val="20"/>
            <w:szCs w:val="20"/>
          </w:rPr>
          <w:t>https://rsdjournal.org/index.php/rsd/article/view/17020</w:t>
        </w:r>
      </w:hyperlink>
      <w:r w:rsidRPr="002D4BE6">
        <w:rPr>
          <w:sz w:val="20"/>
          <w:szCs w:val="20"/>
        </w:rPr>
        <w:t>. Acesso em: 4 nov. 2024. </w:t>
      </w:r>
    </w:p>
    <w:sectPr w:rsidR="000F7FCA" w:rsidRPr="00447988">
      <w:headerReference w:type="default" r:id="rId17"/>
      <w:footerReference w:type="default" r:id="rId18"/>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12F81" w14:textId="77777777" w:rsidR="00DE237D" w:rsidRDefault="00DE237D">
      <w:r>
        <w:separator/>
      </w:r>
    </w:p>
  </w:endnote>
  <w:endnote w:type="continuationSeparator" w:id="0">
    <w:p w14:paraId="1EB9BF46" w14:textId="77777777" w:rsidR="00DE237D" w:rsidRDefault="00DE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288FA78"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F460" w14:textId="77777777" w:rsidR="00DE237D" w:rsidRDefault="00DE237D">
      <w:r>
        <w:separator/>
      </w:r>
    </w:p>
  </w:footnote>
  <w:footnote w:type="continuationSeparator" w:id="0">
    <w:p w14:paraId="56688EA2" w14:textId="77777777" w:rsidR="00DE237D" w:rsidRDefault="00DE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5B904CE4"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3"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3"/>
  </w:num>
  <w:num w:numId="4" w16cid:durableId="1295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47138"/>
    <w:rsid w:val="000A592A"/>
    <w:rsid w:val="000F7FCA"/>
    <w:rsid w:val="001D25B2"/>
    <w:rsid w:val="001E67AB"/>
    <w:rsid w:val="002E7E8D"/>
    <w:rsid w:val="003440DF"/>
    <w:rsid w:val="003B7322"/>
    <w:rsid w:val="00447988"/>
    <w:rsid w:val="004C7AA9"/>
    <w:rsid w:val="004E292C"/>
    <w:rsid w:val="004E701C"/>
    <w:rsid w:val="005B2256"/>
    <w:rsid w:val="005C2195"/>
    <w:rsid w:val="005E616E"/>
    <w:rsid w:val="00620032"/>
    <w:rsid w:val="006B673F"/>
    <w:rsid w:val="007425C2"/>
    <w:rsid w:val="00815093"/>
    <w:rsid w:val="00844E5F"/>
    <w:rsid w:val="009621BE"/>
    <w:rsid w:val="00B567EB"/>
    <w:rsid w:val="00CF7326"/>
    <w:rsid w:val="00D80094"/>
    <w:rsid w:val="00DD60B5"/>
    <w:rsid w:val="00DE237D"/>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5C2195"/>
    <w:rPr>
      <w:color w:val="0000FF" w:themeColor="hyperlink"/>
      <w:u w:val="single"/>
    </w:rPr>
  </w:style>
  <w:style w:type="character" w:styleId="MenoPendente">
    <w:name w:val="Unresolved Mention"/>
    <w:basedOn w:val="Fontepargpadro"/>
    <w:uiPriority w:val="99"/>
    <w:semiHidden/>
    <w:unhideWhenUsed/>
    <w:rsid w:val="005C2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mo.odo22@uea.edu.br" TargetMode="External" /><Relationship Id="rId13" Type="http://schemas.openxmlformats.org/officeDocument/2006/relationships/hyperlink" Target="%20https://ojs.brazilianjournals.com.br/ojs/index.php/BJHR/article/view/41944" TargetMode="External" /><Relationship Id="rId1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mailto:pkva.odo23@uea.edu.br" TargetMode="External" /><Relationship Id="rId12" Type="http://schemas.openxmlformats.org/officeDocument/2006/relationships/hyperlink" Target="mailto:earibeiro@uea.edu.br" TargetMode="External"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s://rsdjournal.org/index.php/rsd/article/view/17020"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Kevellimsakamoto@gmail.com" TargetMode="External" /><Relationship Id="rId5" Type="http://schemas.openxmlformats.org/officeDocument/2006/relationships/footnotes" Target="footnotes.xml" /><Relationship Id="rId15" Type="http://schemas.openxmlformats.org/officeDocument/2006/relationships/hyperlink" Target="https://archhealthinvestigation.com.br/ArcHI/article/view/5657" TargetMode="External" /><Relationship Id="rId10" Type="http://schemas.openxmlformats.org/officeDocument/2006/relationships/hyperlink" Target="mailto:jcbm.odo23@uea.edu.br"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lkcq.odo23@uea.edu.br" TargetMode="External" /><Relationship Id="rId14" Type="http://schemas.openxmlformats.org/officeDocument/2006/relationships/hyperlink" Target="http://www.mastereditora.com.br/bjscr" TargetMode="External" /></Relationships>
</file>

<file path=word/_rels/footer1.xml.rels><?xml version="1.0" encoding="UTF-8" standalone="yes"?>
<Relationships xmlns="http://schemas.openxmlformats.org/package/2006/relationships"><Relationship Id="rId2" Type="http://schemas.openxmlformats.org/officeDocument/2006/relationships/image" Target="media/image8.jpeg" /><Relationship Id="rId1" Type="http://schemas.openxmlformats.org/officeDocument/2006/relationships/image" Target="media/image4.jpeg" /></Relationships>
</file>

<file path=word/_rels/header1.xml.rels><?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media/image2.png" /><Relationship Id="rId1" Type="http://schemas.openxmlformats.org/officeDocument/2006/relationships/image" Target="media/image1.png" /><Relationship Id="rId6" Type="http://schemas.openxmlformats.org/officeDocument/2006/relationships/image" Target="media/image6.jpeg" /><Relationship Id="rId5" Type="http://schemas.openxmlformats.org/officeDocument/2006/relationships/image" Target="media/image5.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781</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paula karoline</cp:lastModifiedBy>
  <cp:revision>4</cp:revision>
  <dcterms:created xsi:type="dcterms:W3CDTF">2024-11-11T21:12:00Z</dcterms:created>
  <dcterms:modified xsi:type="dcterms:W3CDTF">2024-11-11T21:18:00Z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