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F173" w14:textId="77777777" w:rsidR="00FB0BF6" w:rsidRDefault="00FB0BF6" w:rsidP="00FB0BF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s-P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PY"/>
        </w:rPr>
        <w:t>LICHENS WATER REGULATION DYNAMICS AS FUNCTIONAL TRAITS COULD PREDICT FUTURE CLIMATIC CHANGE SCENARIOS IN AN ALTITUDINAL GRADIENT FROM CENTRAL ARGENTINA</w:t>
      </w:r>
    </w:p>
    <w:p w14:paraId="1AFF761D" w14:textId="77777777" w:rsidR="00FB0BF6" w:rsidRPr="005E785E" w:rsidRDefault="00FB0BF6" w:rsidP="00FB0BF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</w:pPr>
      <w:r w:rsidRPr="005E785E">
        <w:rPr>
          <w:rFonts w:ascii="Times New Roman" w:eastAsia="Times New Roman" w:hAnsi="Times New Roman" w:cs="Times New Roman"/>
          <w:sz w:val="24"/>
          <w:szCs w:val="24"/>
          <w:lang w:eastAsia="es-PY"/>
        </w:rPr>
        <w:t>Díaz Dominguez</w:t>
      </w:r>
      <w:r w:rsidRPr="005E7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1*</w:t>
      </w:r>
      <w:r w:rsidRPr="005E785E">
        <w:rPr>
          <w:rFonts w:ascii="Times New Roman" w:eastAsia="Times New Roman" w:hAnsi="Times New Roman" w:cs="Times New Roman"/>
          <w:sz w:val="24"/>
          <w:szCs w:val="24"/>
          <w:lang w:eastAsia="es-PY"/>
        </w:rPr>
        <w:t>, R D; Peralta</w:t>
      </w:r>
      <w:r w:rsidRPr="005E7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2</w:t>
      </w:r>
      <w:r w:rsidRPr="005E785E">
        <w:rPr>
          <w:rFonts w:ascii="Times New Roman" w:eastAsia="Times New Roman" w:hAnsi="Times New Roman" w:cs="Times New Roman"/>
          <w:sz w:val="24"/>
          <w:szCs w:val="24"/>
          <w:lang w:eastAsia="es-PY"/>
        </w:rPr>
        <w:t>, M; Rodriguez, J M</w:t>
      </w:r>
      <w:r w:rsidRPr="005E78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1</w:t>
      </w:r>
    </w:p>
    <w:p w14:paraId="5562E5E4" w14:textId="2BA49CE4" w:rsidR="00FB0BF6" w:rsidRPr="003D5DB1" w:rsidRDefault="00FB0BF6" w:rsidP="00FB0BF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0A08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1</w:t>
      </w:r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Instituto de </w:t>
      </w:r>
      <w:proofErr w:type="spellStart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>Investigaciones</w:t>
      </w:r>
      <w:proofErr w:type="spellEnd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Biológicas y Tecnológicas, Centro de </w:t>
      </w:r>
      <w:proofErr w:type="spellStart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>Ecología</w:t>
      </w:r>
      <w:proofErr w:type="spellEnd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y Recursos </w:t>
      </w:r>
      <w:proofErr w:type="spellStart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>Naturales</w:t>
      </w:r>
      <w:proofErr w:type="spellEnd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proofErr w:type="spellStart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>Renovables</w:t>
      </w:r>
      <w:proofErr w:type="spellEnd"/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. </w:t>
      </w:r>
      <w:r w:rsidR="00157A9A">
        <w:rPr>
          <w:rFonts w:ascii="Times New Roman" w:eastAsia="Times New Roman" w:hAnsi="Times New Roman" w:cs="Times New Roman"/>
          <w:sz w:val="24"/>
          <w:szCs w:val="24"/>
          <w:lang w:eastAsia="es-PY"/>
        </w:rPr>
        <w:t>(</w:t>
      </w:r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CONICET 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>–</w:t>
      </w:r>
      <w:r w:rsidRPr="000A08A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>UNC</w:t>
      </w:r>
      <w:r w:rsidR="00157A9A">
        <w:rPr>
          <w:rFonts w:ascii="Times New Roman" w:eastAsia="Times New Roman" w:hAnsi="Times New Roman" w:cs="Times New Roman"/>
          <w:sz w:val="24"/>
          <w:szCs w:val="24"/>
          <w:lang w:eastAsia="es-PY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; </w:t>
      </w:r>
      <w:r w:rsidRPr="004F27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2</w:t>
      </w:r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Instituto </w:t>
      </w:r>
      <w:proofErr w:type="spellStart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>Multidisciplinario</w:t>
      </w:r>
      <w:proofErr w:type="spellEnd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</w:t>
      </w:r>
      <w:proofErr w:type="spellStart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>Biología</w:t>
      </w:r>
      <w:proofErr w:type="spellEnd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Vegetal</w:t>
      </w:r>
      <w:r w:rsidR="00157A9A">
        <w:rPr>
          <w:rFonts w:ascii="Times New Roman" w:eastAsia="Times New Roman" w:hAnsi="Times New Roman" w:cs="Times New Roman"/>
          <w:sz w:val="24"/>
          <w:szCs w:val="24"/>
          <w:lang w:eastAsia="es-PY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="009036AC">
        <w:rPr>
          <w:rFonts w:ascii="Times New Roman" w:eastAsia="Times New Roman" w:hAnsi="Times New Roman" w:cs="Times New Roman"/>
          <w:sz w:val="24"/>
          <w:szCs w:val="24"/>
          <w:lang w:eastAsia="es-P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CONICET – UNC) y </w:t>
      </w:r>
      <w:proofErr w:type="spellStart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>Facultad</w:t>
      </w:r>
      <w:proofErr w:type="spellEnd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</w:t>
      </w:r>
      <w:proofErr w:type="spellStart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>Ciencias</w:t>
      </w:r>
      <w:proofErr w:type="spellEnd"/>
      <w:r w:rsidRPr="004F27BA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Químicas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– UNC; </w:t>
      </w:r>
      <w:r w:rsidRPr="003D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Y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es-PY"/>
        </w:rPr>
        <w:t>raulenriquedd@hotmail.com</w:t>
      </w:r>
    </w:p>
    <w:p w14:paraId="1C7BCC92" w14:textId="77777777" w:rsidR="002F4395" w:rsidRPr="003911A7" w:rsidRDefault="002F4395" w:rsidP="002F4395">
      <w:pPr>
        <w:rPr>
          <w:rStyle w:val="Hipervnculo"/>
          <w:rFonts w:ascii="Times" w:hAnsi="Times"/>
          <w:sz w:val="24"/>
          <w:szCs w:val="24"/>
        </w:rPr>
      </w:pPr>
    </w:p>
    <w:p w14:paraId="1348DDA8" w14:textId="5A8E96AB" w:rsidR="00260A60" w:rsidRPr="00200EAE" w:rsidRDefault="00FB0BF6" w:rsidP="00FB0BF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Mountain environments are particularly vulnerable to climatic change effects, given that biological organisms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in</w:t>
      </w: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these systems live at specific temperature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,</w:t>
      </w: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therefore minimal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climatic</w:t>
      </w: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patterns modi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fication affect</w:t>
      </w: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drastically to the ecosystem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at</w:t>
      </w:r>
      <w:r w:rsidRPr="00883E98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many scales. The ability to succeed in dealing with specific environmental demands by biological organisms can be achieved with acclimation mechanisms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. Assessing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lichens response to climatic factors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is highly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interesting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since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they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show different patterns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unlike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to other groups.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Poikilohydric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nature of lichens allows to inquire into variables like water holding capacity (WHC) and the hydrophobicity of the thallus to understand their occupational patterns in altitudinal gradients and microsite.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WHC (defined as the amount of water per area that the thallus can hold) and hydrophobicity (calculated as the time that water droplets are absorbed by the thallus) were measured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in saxicolous species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 w:rsidR="002E355A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2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different morpholog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ies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and commonly distributed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along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the mountains of Central Argentina: </w:t>
      </w:r>
      <w:proofErr w:type="spellStart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Parmotrema</w:t>
      </w:r>
      <w:proofErr w:type="spellEnd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reticulatum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Parmotrema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warmingii</w:t>
      </w:r>
      <w:proofErr w:type="spellEnd"/>
      <w:r w:rsidR="0026638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r w:rsidR="0026638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(foliose)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and </w:t>
      </w:r>
      <w:proofErr w:type="spellStart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Usnea</w:t>
      </w:r>
      <w:proofErr w:type="spellEnd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A8330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amblyoclada</w:t>
      </w:r>
      <w:proofErr w:type="spellEnd"/>
      <w:r w:rsidR="00266386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r w:rsidR="00266386" w:rsidRPr="0026638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(</w:t>
      </w:r>
      <w:proofErr w:type="spellStart"/>
      <w:r w:rsidR="0026638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fruc</w:t>
      </w:r>
      <w:r w:rsidR="00D0783F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t</w:t>
      </w:r>
      <w:r w:rsidR="0026638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icose</w:t>
      </w:r>
      <w:proofErr w:type="spellEnd"/>
      <w:r w:rsidR="00266386" w:rsidRPr="0026638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)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. We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measured WHC 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in three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elevations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corresponding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the 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distribution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range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the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species and </w:t>
      </w:r>
      <w:r w:rsidR="00CD5A2C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3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micro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site conditions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: north/south aspect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with high</w:t>
      </w:r>
      <w:r w:rsidR="008F24F9" w:rsidRPr="008F24F9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 w:rsidR="008F24F9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slope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(&gt;90°) and rock outcrops with low 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slope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(&lt;20°)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. Results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show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difference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s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between </w:t>
      </w:r>
      <w:proofErr w:type="spellStart"/>
      <w:r w:rsidRPr="009F71FF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Parmotrema</w:t>
      </w:r>
      <w:proofErr w:type="spellEnd"/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species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and </w:t>
      </w:r>
      <w:proofErr w:type="spellStart"/>
      <w:r w:rsidRPr="000C43B5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Usnea</w:t>
      </w:r>
      <w:proofErr w:type="spellEnd"/>
      <w:r w:rsidRPr="000C43B5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0C43B5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amblyoclada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physiological traits.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WHC of </w:t>
      </w:r>
      <w:proofErr w:type="spellStart"/>
      <w:r w:rsidRPr="007C4D1F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Parmotrema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species increases with elevation and at south facing rocks outcrops while its hydrophobicity is higher in lower slopes. However, neither of the physiological parameters changes with elevation in </w:t>
      </w:r>
      <w:r w:rsidRPr="007430C9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.</w:t>
      </w:r>
      <w:r w:rsidRPr="007430C9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7430C9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amblyoclada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samples. Hydrophobicity of </w:t>
      </w:r>
      <w:r w:rsidRPr="00614591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.</w:t>
      </w:r>
      <w:r w:rsidRPr="00614591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614591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amblyoclada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increases at south facing rocks similar to </w:t>
      </w:r>
      <w:proofErr w:type="spellStart"/>
      <w:r w:rsidRPr="00C04F3E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Parmotrema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species. This behavior could indicate that </w:t>
      </w:r>
      <w:proofErr w:type="spellStart"/>
      <w:r w:rsidRPr="00517897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Usnea</w:t>
      </w:r>
      <w:proofErr w:type="spellEnd"/>
      <w:r w:rsidRPr="00517897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 xml:space="preserve"> </w:t>
      </w:r>
      <w:proofErr w:type="spellStart"/>
      <w:r w:rsidRPr="00517897">
        <w:rPr>
          <w:rFonts w:ascii="Times New Roman" w:eastAsia="Times New Roman" w:hAnsi="Times New Roman" w:cs="Times New Roman"/>
          <w:i/>
          <w:sz w:val="24"/>
          <w:szCs w:val="24"/>
          <w:lang w:val="en-US" w:eastAsia="es-PY"/>
        </w:rPr>
        <w:t>amblyoclada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 xml:space="preserve"> is able to acclimate at microsite level without the ability to cope with more drastic environmental demands, losing the possibility to migrate to higher elevations in a climatic change scenario</w:t>
      </w:r>
      <w:r w:rsidRPr="00A83306">
        <w:rPr>
          <w:rFonts w:ascii="Times New Roman" w:eastAsia="Times New Roman" w:hAnsi="Times New Roman" w:cs="Times New Roman"/>
          <w:sz w:val="24"/>
          <w:szCs w:val="24"/>
          <w:lang w:val="en-US" w:eastAsia="es-PY"/>
        </w:rPr>
        <w:t>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C0216"/>
    <w:rsid w:val="000F146E"/>
    <w:rsid w:val="00157A9A"/>
    <w:rsid w:val="00200EAE"/>
    <w:rsid w:val="00215F6C"/>
    <w:rsid w:val="00226CB5"/>
    <w:rsid w:val="002416A1"/>
    <w:rsid w:val="002500F4"/>
    <w:rsid w:val="00260A60"/>
    <w:rsid w:val="00266386"/>
    <w:rsid w:val="002E355A"/>
    <w:rsid w:val="002F4395"/>
    <w:rsid w:val="003911A7"/>
    <w:rsid w:val="003B38A9"/>
    <w:rsid w:val="0041562C"/>
    <w:rsid w:val="0062477E"/>
    <w:rsid w:val="006C6BAE"/>
    <w:rsid w:val="00867EA0"/>
    <w:rsid w:val="00894CF2"/>
    <w:rsid w:val="008F24F9"/>
    <w:rsid w:val="009036AC"/>
    <w:rsid w:val="00B63FA9"/>
    <w:rsid w:val="00BD2764"/>
    <w:rsid w:val="00CD5A2C"/>
    <w:rsid w:val="00D0783F"/>
    <w:rsid w:val="00D22A2A"/>
    <w:rsid w:val="00D33B09"/>
    <w:rsid w:val="00DE53CC"/>
    <w:rsid w:val="00E314A6"/>
    <w:rsid w:val="00E74D8F"/>
    <w:rsid w:val="00E7764D"/>
    <w:rsid w:val="00F44110"/>
    <w:rsid w:val="00FB0BF6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usuario</cp:lastModifiedBy>
  <cp:revision>17</cp:revision>
  <dcterms:created xsi:type="dcterms:W3CDTF">2019-10-29T19:24:00Z</dcterms:created>
  <dcterms:modified xsi:type="dcterms:W3CDTF">2021-04-30T22:56:00Z</dcterms:modified>
</cp:coreProperties>
</file>