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53D5D" w14:textId="73F5C2B7" w:rsidR="00BB1734" w:rsidRDefault="00BB1734" w:rsidP="00BB1734">
      <w:pPr>
        <w:pStyle w:val="NormalWeb"/>
        <w:jc w:val="both"/>
        <w:rPr>
          <w:b/>
          <w:bCs/>
          <w:color w:val="000000"/>
        </w:rPr>
      </w:pPr>
      <w:r w:rsidRPr="00BB1734">
        <w:rPr>
          <w:b/>
          <w:bCs/>
          <w:color w:val="000000"/>
        </w:rPr>
        <w:t>IMUNODEFICIÊNCIA COMBINADA GRAVE: NOVAS PERSPECTIVAS EM TERAPIA GÊNICA</w:t>
      </w:r>
    </w:p>
    <w:p w14:paraId="5973CF34" w14:textId="54573EF4" w:rsidR="00BB1734" w:rsidRPr="00BB1734" w:rsidRDefault="00BB1734" w:rsidP="00BB1734">
      <w:pPr>
        <w:pStyle w:val="NormalWeb"/>
        <w:jc w:val="both"/>
        <w:rPr>
          <w:color w:val="000000"/>
        </w:rPr>
      </w:pPr>
      <w:r w:rsidRPr="00BB1734">
        <w:rPr>
          <w:color w:val="000000"/>
        </w:rPr>
        <w:t>SEVERE COMBINED IMMUNODEFICIENCY: NEW PERSPECTIVES IN GENE THERAPY</w:t>
      </w:r>
    </w:p>
    <w:p w14:paraId="578F59E7" w14:textId="506F5E0C" w:rsidR="00BB1734" w:rsidRDefault="00BB1734" w:rsidP="00BB1734">
      <w:pPr>
        <w:pStyle w:val="NormalWeb"/>
        <w:jc w:val="both"/>
        <w:rPr>
          <w:color w:val="000000"/>
        </w:rPr>
      </w:pPr>
      <w:r>
        <w:rPr>
          <w:rStyle w:val="Forte"/>
          <w:rFonts w:eastAsiaTheme="majorEastAsia"/>
          <w:color w:val="000000"/>
        </w:rPr>
        <w:t>RESUMO</w:t>
      </w:r>
      <w:r>
        <w:rPr>
          <w:color w:val="000000"/>
        </w:rPr>
        <w:br/>
        <w:t xml:space="preserve">A Imunodeficiência Combinada Grave (SCID) constitui um grupo de imunodeficiências primárias caracterizadas por disfunção profunda na imunidade celular e humoral, decorrente de mutações que comprometem o desenvolvimento e a funcionalidade dos linfócitos T, B e NK. Tradicionalmente tratada por meio do transplante de células-tronco hematopoiéticas, a SCID tem se beneficiado significativamente dos avanços recentes em terapia gênica, que oferecem alternativas de correção etiológica mais seguras e eficazes. Este estudo apresenta uma síntese narrativa das principais inovações tecnológicas, avanços clínicos e desafios persistentes associados às abordagens de terapia gênica, incluindo o uso de vetores </w:t>
      </w:r>
      <w:proofErr w:type="spellStart"/>
      <w:r>
        <w:rPr>
          <w:color w:val="000000"/>
        </w:rPr>
        <w:t>lentivirais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autoinativáveis</w:t>
      </w:r>
      <w:proofErr w:type="spellEnd"/>
      <w:r>
        <w:rPr>
          <w:color w:val="000000"/>
        </w:rPr>
        <w:t xml:space="preserve"> e técnicas de edição gênica, como CRISPR/Cas9. Os resultados demonstram melhorias substanciais na reconstituição imunológica, redução de complicações associadas ao tratamento convencional e maior potencial de cura definitiva. Contudo, questões relacionadas à segurança genômica, custo, escalabilidade e equidade no acesso ainda requerem atenção. Conclui-se que a terapia gênica representa uma estratégia transformadora e em contínua evolução para o manejo da SCID, apontando para uma nova era de intervenções personalizadas e resolutivas.</w:t>
      </w:r>
    </w:p>
    <w:p w14:paraId="1C2900AC" w14:textId="6A3D1D56" w:rsidR="00BB1734" w:rsidRDefault="00BB1734" w:rsidP="00BB1734">
      <w:pPr>
        <w:pStyle w:val="NormalWeb"/>
        <w:jc w:val="both"/>
        <w:rPr>
          <w:color w:val="000000"/>
        </w:rPr>
      </w:pPr>
      <w:r>
        <w:rPr>
          <w:rStyle w:val="Forte"/>
          <w:rFonts w:eastAsiaTheme="majorEastAsia"/>
          <w:color w:val="000000"/>
        </w:rPr>
        <w:t>Palavras-chave:</w:t>
      </w:r>
      <w:r>
        <w:rPr>
          <w:color w:val="000000"/>
        </w:rPr>
        <w:t xml:space="preserve"> </w:t>
      </w:r>
      <w:r>
        <w:rPr>
          <w:color w:val="000000"/>
        </w:rPr>
        <w:t>Imunodeficiência Combinada Grave; Terapia Gênica; Edição Genética</w:t>
      </w:r>
      <w:r>
        <w:rPr>
          <w:color w:val="000000"/>
        </w:rPr>
        <w:t>.</w:t>
      </w:r>
    </w:p>
    <w:p w14:paraId="03C8CD3F" w14:textId="77777777" w:rsidR="00BB1734" w:rsidRPr="00BB1734" w:rsidRDefault="00BB1734" w:rsidP="00BB1734">
      <w:pPr>
        <w:pStyle w:val="NormalWeb"/>
        <w:jc w:val="both"/>
        <w:rPr>
          <w:b/>
          <w:bCs/>
          <w:color w:val="000000"/>
        </w:rPr>
      </w:pPr>
      <w:r w:rsidRPr="00BB1734">
        <w:rPr>
          <w:b/>
          <w:bCs/>
          <w:color w:val="000000"/>
        </w:rPr>
        <w:t>ABSTRACT</w:t>
      </w:r>
    </w:p>
    <w:p w14:paraId="671263DC" w14:textId="2849F0C2" w:rsidR="00BB1734" w:rsidRPr="00BB1734" w:rsidRDefault="00BB1734" w:rsidP="00BB1734">
      <w:pPr>
        <w:pStyle w:val="NormalWeb"/>
        <w:jc w:val="both"/>
        <w:rPr>
          <w:color w:val="000000"/>
        </w:rPr>
      </w:pPr>
      <w:proofErr w:type="spellStart"/>
      <w:r w:rsidRPr="00BB1734">
        <w:rPr>
          <w:color w:val="000000"/>
        </w:rPr>
        <w:t>Severe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Combined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Immunodeficiency</w:t>
      </w:r>
      <w:proofErr w:type="spellEnd"/>
      <w:r w:rsidRPr="00BB1734">
        <w:rPr>
          <w:color w:val="000000"/>
        </w:rPr>
        <w:t xml:space="preserve"> (SCID) </w:t>
      </w:r>
      <w:proofErr w:type="spellStart"/>
      <w:r w:rsidRPr="00BB1734">
        <w:rPr>
          <w:color w:val="000000"/>
        </w:rPr>
        <w:t>is</w:t>
      </w:r>
      <w:proofErr w:type="spellEnd"/>
      <w:r w:rsidRPr="00BB1734">
        <w:rPr>
          <w:color w:val="000000"/>
        </w:rPr>
        <w:t xml:space="preserve"> a </w:t>
      </w:r>
      <w:proofErr w:type="spellStart"/>
      <w:r w:rsidRPr="00BB1734">
        <w:rPr>
          <w:color w:val="000000"/>
        </w:rPr>
        <w:t>group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of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primary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immunodeficiencies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characterized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by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profound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dysfunction</w:t>
      </w:r>
      <w:proofErr w:type="spellEnd"/>
      <w:r w:rsidRPr="00BB1734">
        <w:rPr>
          <w:color w:val="000000"/>
        </w:rPr>
        <w:t xml:space="preserve"> in </w:t>
      </w:r>
      <w:proofErr w:type="spellStart"/>
      <w:r w:rsidRPr="00BB1734">
        <w:rPr>
          <w:color w:val="000000"/>
        </w:rPr>
        <w:t>cellular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and</w:t>
      </w:r>
      <w:proofErr w:type="spellEnd"/>
      <w:r w:rsidRPr="00BB1734">
        <w:rPr>
          <w:color w:val="000000"/>
        </w:rPr>
        <w:t xml:space="preserve"> humoral </w:t>
      </w:r>
      <w:proofErr w:type="spellStart"/>
      <w:r w:rsidRPr="00BB1734">
        <w:rPr>
          <w:color w:val="000000"/>
        </w:rPr>
        <w:t>immunity</w:t>
      </w:r>
      <w:proofErr w:type="spellEnd"/>
      <w:r w:rsidRPr="00BB1734">
        <w:rPr>
          <w:color w:val="000000"/>
        </w:rPr>
        <w:t xml:space="preserve">, </w:t>
      </w:r>
      <w:proofErr w:type="spellStart"/>
      <w:r w:rsidRPr="00BB1734">
        <w:rPr>
          <w:color w:val="000000"/>
        </w:rPr>
        <w:t>resulting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from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mutations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that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compromise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the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development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and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functionality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of</w:t>
      </w:r>
      <w:proofErr w:type="spellEnd"/>
      <w:r w:rsidRPr="00BB1734">
        <w:rPr>
          <w:color w:val="000000"/>
        </w:rPr>
        <w:t xml:space="preserve"> T, B, </w:t>
      </w:r>
      <w:proofErr w:type="spellStart"/>
      <w:r w:rsidRPr="00BB1734">
        <w:rPr>
          <w:color w:val="000000"/>
        </w:rPr>
        <w:t>and</w:t>
      </w:r>
      <w:proofErr w:type="spellEnd"/>
      <w:r w:rsidRPr="00BB1734">
        <w:rPr>
          <w:color w:val="000000"/>
        </w:rPr>
        <w:t xml:space="preserve"> NK </w:t>
      </w:r>
      <w:proofErr w:type="spellStart"/>
      <w:r w:rsidRPr="00BB1734">
        <w:rPr>
          <w:color w:val="000000"/>
        </w:rPr>
        <w:t>lymphocytes</w:t>
      </w:r>
      <w:proofErr w:type="spellEnd"/>
      <w:r w:rsidRPr="00BB1734">
        <w:rPr>
          <w:color w:val="000000"/>
        </w:rPr>
        <w:t xml:space="preserve">. </w:t>
      </w:r>
      <w:proofErr w:type="spellStart"/>
      <w:r w:rsidRPr="00BB1734">
        <w:rPr>
          <w:color w:val="000000"/>
        </w:rPr>
        <w:t>Traditionally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treated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through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hematopoietic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stem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cell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transplantation</w:t>
      </w:r>
      <w:proofErr w:type="spellEnd"/>
      <w:r w:rsidRPr="00BB1734">
        <w:rPr>
          <w:color w:val="000000"/>
        </w:rPr>
        <w:t xml:space="preserve">, SCID </w:t>
      </w:r>
      <w:proofErr w:type="spellStart"/>
      <w:r w:rsidRPr="00BB1734">
        <w:rPr>
          <w:color w:val="000000"/>
        </w:rPr>
        <w:t>has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benefited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significantly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from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recent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advances</w:t>
      </w:r>
      <w:proofErr w:type="spellEnd"/>
      <w:r w:rsidRPr="00BB1734">
        <w:rPr>
          <w:color w:val="000000"/>
        </w:rPr>
        <w:t xml:space="preserve"> in gene </w:t>
      </w:r>
      <w:proofErr w:type="spellStart"/>
      <w:r w:rsidRPr="00BB1734">
        <w:rPr>
          <w:color w:val="000000"/>
        </w:rPr>
        <w:t>therapy</w:t>
      </w:r>
      <w:proofErr w:type="spellEnd"/>
      <w:r w:rsidRPr="00BB1734">
        <w:rPr>
          <w:color w:val="000000"/>
        </w:rPr>
        <w:t xml:space="preserve">, </w:t>
      </w:r>
      <w:proofErr w:type="spellStart"/>
      <w:r w:rsidRPr="00BB1734">
        <w:rPr>
          <w:color w:val="000000"/>
        </w:rPr>
        <w:t>which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offer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safer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and</w:t>
      </w:r>
      <w:proofErr w:type="spellEnd"/>
      <w:r w:rsidRPr="00BB1734">
        <w:rPr>
          <w:color w:val="000000"/>
        </w:rPr>
        <w:t xml:space="preserve"> more </w:t>
      </w:r>
      <w:proofErr w:type="spellStart"/>
      <w:r w:rsidRPr="00BB1734">
        <w:rPr>
          <w:color w:val="000000"/>
        </w:rPr>
        <w:t>effective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alternatives</w:t>
      </w:r>
      <w:proofErr w:type="spellEnd"/>
      <w:r w:rsidRPr="00BB1734">
        <w:rPr>
          <w:color w:val="000000"/>
        </w:rPr>
        <w:t xml:space="preserve"> for </w:t>
      </w:r>
      <w:proofErr w:type="spellStart"/>
      <w:r w:rsidRPr="00BB1734">
        <w:rPr>
          <w:color w:val="000000"/>
        </w:rPr>
        <w:t>etiological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correction</w:t>
      </w:r>
      <w:proofErr w:type="spellEnd"/>
      <w:r w:rsidRPr="00BB1734">
        <w:rPr>
          <w:color w:val="000000"/>
        </w:rPr>
        <w:t xml:space="preserve">. </w:t>
      </w:r>
      <w:proofErr w:type="spellStart"/>
      <w:r w:rsidRPr="00BB1734">
        <w:rPr>
          <w:color w:val="000000"/>
        </w:rPr>
        <w:t>This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study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presents</w:t>
      </w:r>
      <w:proofErr w:type="spellEnd"/>
      <w:r w:rsidRPr="00BB1734">
        <w:rPr>
          <w:color w:val="000000"/>
        </w:rPr>
        <w:t xml:space="preserve"> a </w:t>
      </w:r>
      <w:proofErr w:type="spellStart"/>
      <w:r w:rsidRPr="00BB1734">
        <w:rPr>
          <w:color w:val="000000"/>
        </w:rPr>
        <w:t>narrative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synthesis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of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the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main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technological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innovations</w:t>
      </w:r>
      <w:proofErr w:type="spellEnd"/>
      <w:r w:rsidRPr="00BB1734">
        <w:rPr>
          <w:color w:val="000000"/>
        </w:rPr>
        <w:t xml:space="preserve">, </w:t>
      </w:r>
      <w:proofErr w:type="spellStart"/>
      <w:r w:rsidRPr="00BB1734">
        <w:rPr>
          <w:color w:val="000000"/>
        </w:rPr>
        <w:t>clinical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advances</w:t>
      </w:r>
      <w:proofErr w:type="spellEnd"/>
      <w:r w:rsidRPr="00BB1734">
        <w:rPr>
          <w:color w:val="000000"/>
        </w:rPr>
        <w:t xml:space="preserve">, </w:t>
      </w:r>
      <w:proofErr w:type="spellStart"/>
      <w:r w:rsidRPr="00BB1734">
        <w:rPr>
          <w:color w:val="000000"/>
        </w:rPr>
        <w:t>and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persistent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challenges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associated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with</w:t>
      </w:r>
      <w:proofErr w:type="spellEnd"/>
      <w:r w:rsidRPr="00BB1734">
        <w:rPr>
          <w:color w:val="000000"/>
        </w:rPr>
        <w:t xml:space="preserve"> gene </w:t>
      </w:r>
      <w:proofErr w:type="spellStart"/>
      <w:r w:rsidRPr="00BB1734">
        <w:rPr>
          <w:color w:val="000000"/>
        </w:rPr>
        <w:t>therapy</w:t>
      </w:r>
      <w:proofErr w:type="spellEnd"/>
      <w:r w:rsidRPr="00BB1734">
        <w:rPr>
          <w:color w:val="000000"/>
        </w:rPr>
        <w:t xml:space="preserve"> approaches, </w:t>
      </w:r>
      <w:proofErr w:type="spellStart"/>
      <w:r w:rsidRPr="00BB1734">
        <w:rPr>
          <w:color w:val="000000"/>
        </w:rPr>
        <w:t>including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the</w:t>
      </w:r>
      <w:proofErr w:type="spellEnd"/>
      <w:r w:rsidRPr="00BB1734">
        <w:rPr>
          <w:color w:val="000000"/>
        </w:rPr>
        <w:t xml:space="preserve"> use </w:t>
      </w:r>
      <w:proofErr w:type="spellStart"/>
      <w:r w:rsidRPr="00BB1734">
        <w:rPr>
          <w:color w:val="000000"/>
        </w:rPr>
        <w:t>of</w:t>
      </w:r>
      <w:proofErr w:type="spellEnd"/>
      <w:r w:rsidRPr="00BB1734">
        <w:rPr>
          <w:color w:val="000000"/>
        </w:rPr>
        <w:t xml:space="preserve"> self-</w:t>
      </w:r>
      <w:proofErr w:type="spellStart"/>
      <w:r w:rsidRPr="00BB1734">
        <w:rPr>
          <w:color w:val="000000"/>
        </w:rPr>
        <w:t>inactivating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lentiviral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vectors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and</w:t>
      </w:r>
      <w:proofErr w:type="spellEnd"/>
      <w:r w:rsidRPr="00BB1734">
        <w:rPr>
          <w:color w:val="000000"/>
        </w:rPr>
        <w:t xml:space="preserve"> gene </w:t>
      </w:r>
      <w:proofErr w:type="spellStart"/>
      <w:r w:rsidRPr="00BB1734">
        <w:rPr>
          <w:color w:val="000000"/>
        </w:rPr>
        <w:t>editing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techniques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such</w:t>
      </w:r>
      <w:proofErr w:type="spellEnd"/>
      <w:r w:rsidRPr="00BB1734">
        <w:rPr>
          <w:color w:val="000000"/>
        </w:rPr>
        <w:t xml:space="preserve"> as CRISPR/Cas9. The </w:t>
      </w:r>
      <w:proofErr w:type="spellStart"/>
      <w:r w:rsidRPr="00BB1734">
        <w:rPr>
          <w:color w:val="000000"/>
        </w:rPr>
        <w:t>results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demonstrate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substantial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improvements</w:t>
      </w:r>
      <w:proofErr w:type="spellEnd"/>
      <w:r w:rsidRPr="00BB1734">
        <w:rPr>
          <w:color w:val="000000"/>
        </w:rPr>
        <w:t xml:space="preserve"> in </w:t>
      </w:r>
      <w:proofErr w:type="spellStart"/>
      <w:r w:rsidRPr="00BB1734">
        <w:rPr>
          <w:color w:val="000000"/>
        </w:rPr>
        <w:t>immune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reconstitution</w:t>
      </w:r>
      <w:proofErr w:type="spellEnd"/>
      <w:r w:rsidRPr="00BB1734">
        <w:rPr>
          <w:color w:val="000000"/>
        </w:rPr>
        <w:t xml:space="preserve">, a </w:t>
      </w:r>
      <w:proofErr w:type="spellStart"/>
      <w:r w:rsidRPr="00BB1734">
        <w:rPr>
          <w:color w:val="000000"/>
        </w:rPr>
        <w:t>reduction</w:t>
      </w:r>
      <w:proofErr w:type="spellEnd"/>
      <w:r w:rsidRPr="00BB1734">
        <w:rPr>
          <w:color w:val="000000"/>
        </w:rPr>
        <w:t xml:space="preserve"> in </w:t>
      </w:r>
      <w:proofErr w:type="spellStart"/>
      <w:r w:rsidRPr="00BB1734">
        <w:rPr>
          <w:color w:val="000000"/>
        </w:rPr>
        <w:t>complications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associated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with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conventional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treatment</w:t>
      </w:r>
      <w:proofErr w:type="spellEnd"/>
      <w:r w:rsidRPr="00BB1734">
        <w:rPr>
          <w:color w:val="000000"/>
        </w:rPr>
        <w:t xml:space="preserve">, </w:t>
      </w:r>
      <w:proofErr w:type="spellStart"/>
      <w:r w:rsidRPr="00BB1734">
        <w:rPr>
          <w:color w:val="000000"/>
        </w:rPr>
        <w:t>and</w:t>
      </w:r>
      <w:proofErr w:type="spellEnd"/>
      <w:r w:rsidRPr="00BB1734">
        <w:rPr>
          <w:color w:val="000000"/>
        </w:rPr>
        <w:t xml:space="preserve"> a </w:t>
      </w:r>
      <w:proofErr w:type="spellStart"/>
      <w:r w:rsidRPr="00BB1734">
        <w:rPr>
          <w:color w:val="000000"/>
        </w:rPr>
        <w:t>greater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potential</w:t>
      </w:r>
      <w:proofErr w:type="spellEnd"/>
      <w:r w:rsidRPr="00BB1734">
        <w:rPr>
          <w:color w:val="000000"/>
        </w:rPr>
        <w:t xml:space="preserve"> for </w:t>
      </w:r>
      <w:proofErr w:type="spellStart"/>
      <w:r w:rsidRPr="00BB1734">
        <w:rPr>
          <w:color w:val="000000"/>
        </w:rPr>
        <w:t>definitive</w:t>
      </w:r>
      <w:proofErr w:type="spellEnd"/>
      <w:r w:rsidRPr="00BB1734">
        <w:rPr>
          <w:color w:val="000000"/>
        </w:rPr>
        <w:t xml:space="preserve"> cure. </w:t>
      </w:r>
      <w:proofErr w:type="spellStart"/>
      <w:r w:rsidRPr="00BB1734">
        <w:rPr>
          <w:color w:val="000000"/>
        </w:rPr>
        <w:t>However</w:t>
      </w:r>
      <w:proofErr w:type="spellEnd"/>
      <w:r w:rsidRPr="00BB1734">
        <w:rPr>
          <w:color w:val="000000"/>
        </w:rPr>
        <w:t xml:space="preserve">, </w:t>
      </w:r>
      <w:proofErr w:type="spellStart"/>
      <w:r w:rsidRPr="00BB1734">
        <w:rPr>
          <w:color w:val="000000"/>
        </w:rPr>
        <w:t>issues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related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to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genomic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safety</w:t>
      </w:r>
      <w:proofErr w:type="spellEnd"/>
      <w:r w:rsidRPr="00BB1734">
        <w:rPr>
          <w:color w:val="000000"/>
        </w:rPr>
        <w:t xml:space="preserve">, </w:t>
      </w:r>
      <w:proofErr w:type="spellStart"/>
      <w:r w:rsidRPr="00BB1734">
        <w:rPr>
          <w:color w:val="000000"/>
        </w:rPr>
        <w:t>cost</w:t>
      </w:r>
      <w:proofErr w:type="spellEnd"/>
      <w:r w:rsidRPr="00BB1734">
        <w:rPr>
          <w:color w:val="000000"/>
        </w:rPr>
        <w:t xml:space="preserve">, </w:t>
      </w:r>
      <w:proofErr w:type="spellStart"/>
      <w:r w:rsidRPr="00BB1734">
        <w:rPr>
          <w:color w:val="000000"/>
        </w:rPr>
        <w:t>scalability</w:t>
      </w:r>
      <w:proofErr w:type="spellEnd"/>
      <w:r w:rsidRPr="00BB1734">
        <w:rPr>
          <w:color w:val="000000"/>
        </w:rPr>
        <w:t xml:space="preserve">, </w:t>
      </w:r>
      <w:proofErr w:type="spellStart"/>
      <w:r w:rsidRPr="00BB1734">
        <w:rPr>
          <w:color w:val="000000"/>
        </w:rPr>
        <w:t>and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equity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of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access</w:t>
      </w:r>
      <w:proofErr w:type="spellEnd"/>
      <w:r w:rsidRPr="00BB1734">
        <w:rPr>
          <w:color w:val="000000"/>
        </w:rPr>
        <w:t xml:space="preserve"> still require </w:t>
      </w:r>
      <w:proofErr w:type="spellStart"/>
      <w:r w:rsidRPr="00BB1734">
        <w:rPr>
          <w:color w:val="000000"/>
        </w:rPr>
        <w:t>attention</w:t>
      </w:r>
      <w:proofErr w:type="spellEnd"/>
      <w:r w:rsidRPr="00BB1734">
        <w:rPr>
          <w:color w:val="000000"/>
        </w:rPr>
        <w:t xml:space="preserve">. It </w:t>
      </w:r>
      <w:proofErr w:type="spellStart"/>
      <w:r w:rsidRPr="00BB1734">
        <w:rPr>
          <w:color w:val="000000"/>
        </w:rPr>
        <w:t>is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concluded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that</w:t>
      </w:r>
      <w:proofErr w:type="spellEnd"/>
      <w:r w:rsidRPr="00BB1734">
        <w:rPr>
          <w:color w:val="000000"/>
        </w:rPr>
        <w:t xml:space="preserve"> gene </w:t>
      </w:r>
      <w:proofErr w:type="spellStart"/>
      <w:r w:rsidRPr="00BB1734">
        <w:rPr>
          <w:color w:val="000000"/>
        </w:rPr>
        <w:t>therapy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represents</w:t>
      </w:r>
      <w:proofErr w:type="spellEnd"/>
      <w:r w:rsidRPr="00BB1734">
        <w:rPr>
          <w:color w:val="000000"/>
        </w:rPr>
        <w:t xml:space="preserve"> a </w:t>
      </w:r>
      <w:proofErr w:type="spellStart"/>
      <w:r w:rsidRPr="00BB1734">
        <w:rPr>
          <w:color w:val="000000"/>
        </w:rPr>
        <w:t>transformative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and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continuously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evolving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strategy</w:t>
      </w:r>
      <w:proofErr w:type="spellEnd"/>
      <w:r w:rsidRPr="00BB1734">
        <w:rPr>
          <w:color w:val="000000"/>
        </w:rPr>
        <w:t xml:space="preserve"> for </w:t>
      </w:r>
      <w:proofErr w:type="spellStart"/>
      <w:r w:rsidRPr="00BB1734">
        <w:rPr>
          <w:color w:val="000000"/>
        </w:rPr>
        <w:t>the</w:t>
      </w:r>
      <w:proofErr w:type="spellEnd"/>
      <w:r w:rsidRPr="00BB1734">
        <w:rPr>
          <w:color w:val="000000"/>
        </w:rPr>
        <w:t xml:space="preserve"> management </w:t>
      </w:r>
      <w:proofErr w:type="spellStart"/>
      <w:r w:rsidRPr="00BB1734">
        <w:rPr>
          <w:color w:val="000000"/>
        </w:rPr>
        <w:t>of</w:t>
      </w:r>
      <w:proofErr w:type="spellEnd"/>
      <w:r w:rsidRPr="00BB1734">
        <w:rPr>
          <w:color w:val="000000"/>
        </w:rPr>
        <w:t xml:space="preserve"> SCID, </w:t>
      </w:r>
      <w:proofErr w:type="spellStart"/>
      <w:r w:rsidRPr="00BB1734">
        <w:rPr>
          <w:color w:val="000000"/>
        </w:rPr>
        <w:t>pointing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towards</w:t>
      </w:r>
      <w:proofErr w:type="spellEnd"/>
      <w:r w:rsidRPr="00BB1734">
        <w:rPr>
          <w:color w:val="000000"/>
        </w:rPr>
        <w:t xml:space="preserve"> a new era </w:t>
      </w:r>
      <w:proofErr w:type="spellStart"/>
      <w:r w:rsidRPr="00BB1734">
        <w:rPr>
          <w:color w:val="000000"/>
        </w:rPr>
        <w:t>of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personalized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and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effective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interventions</w:t>
      </w:r>
      <w:proofErr w:type="spellEnd"/>
      <w:r w:rsidRPr="00BB1734">
        <w:rPr>
          <w:color w:val="000000"/>
        </w:rPr>
        <w:t>.</w:t>
      </w:r>
    </w:p>
    <w:p w14:paraId="71A2BC60" w14:textId="478DDC51" w:rsidR="00BB1734" w:rsidRDefault="00BB1734" w:rsidP="00BB1734">
      <w:pPr>
        <w:pStyle w:val="NormalWeb"/>
        <w:jc w:val="both"/>
        <w:rPr>
          <w:color w:val="000000"/>
        </w:rPr>
      </w:pPr>
      <w:r w:rsidRPr="00BB1734">
        <w:rPr>
          <w:b/>
          <w:bCs/>
          <w:color w:val="000000"/>
        </w:rPr>
        <w:t>Keywords:</w:t>
      </w:r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Severe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Combined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Immunodeficiency</w:t>
      </w:r>
      <w:proofErr w:type="spellEnd"/>
      <w:r w:rsidRPr="00BB1734">
        <w:rPr>
          <w:color w:val="000000"/>
        </w:rPr>
        <w:t xml:space="preserve">; Gene </w:t>
      </w:r>
      <w:proofErr w:type="spellStart"/>
      <w:r w:rsidRPr="00BB1734">
        <w:rPr>
          <w:color w:val="000000"/>
        </w:rPr>
        <w:t>Therapy</w:t>
      </w:r>
      <w:proofErr w:type="spellEnd"/>
      <w:r w:rsidRPr="00BB1734">
        <w:rPr>
          <w:color w:val="000000"/>
        </w:rPr>
        <w:t xml:space="preserve">; Gene </w:t>
      </w:r>
      <w:proofErr w:type="spellStart"/>
      <w:r w:rsidRPr="00BB1734">
        <w:rPr>
          <w:color w:val="000000"/>
        </w:rPr>
        <w:t>Editing</w:t>
      </w:r>
      <w:proofErr w:type="spellEnd"/>
      <w:r w:rsidRPr="00BB1734">
        <w:rPr>
          <w:color w:val="000000"/>
        </w:rPr>
        <w:t>.</w:t>
      </w:r>
    </w:p>
    <w:p w14:paraId="3162C894" w14:textId="7305B3FA" w:rsidR="00BB1734" w:rsidRDefault="00BB1734" w:rsidP="00BB1734">
      <w:pPr>
        <w:pStyle w:val="NormalWeb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INTRODUÇÃO</w:t>
      </w:r>
    </w:p>
    <w:p w14:paraId="6BB29BFE" w14:textId="77777777" w:rsidR="00BB1734" w:rsidRPr="00BB1734" w:rsidRDefault="00BB1734" w:rsidP="00BB1734">
      <w:pPr>
        <w:pStyle w:val="NormalWeb"/>
        <w:jc w:val="both"/>
        <w:rPr>
          <w:color w:val="000000"/>
        </w:rPr>
      </w:pPr>
      <w:r w:rsidRPr="00BB1734">
        <w:rPr>
          <w:color w:val="000000"/>
        </w:rPr>
        <w:t xml:space="preserve">A Imunodeficiência Combinada Grave (SCID) representa um grupo heterogêneo de distúrbios genéticos caracterizados por deficiência profunda na imunidade celular e humoral, resultante de falhas no desenvolvimento, na diferenciação ou na função dos </w:t>
      </w:r>
      <w:r w:rsidRPr="00BB1734">
        <w:rPr>
          <w:color w:val="000000"/>
        </w:rPr>
        <w:lastRenderedPageBreak/>
        <w:t>linfócitos T e B. A condição manifesta-se nos primeiros meses de vida, com infecções graves, recorrentes e oportunistas, sendo considerada uma emergência pediátrica imunológica. A ausência de resposta imune efetiva coloca os pacientes em risco elevado de mortalidade precoce quando não há intervenção terapêutica imediata. Apesar dos avanços nas estratégias de suporte clínico e nos programas de triagem neonatal, a SCID continua sendo um desafio clínico de alta complexidade.</w:t>
      </w:r>
    </w:p>
    <w:p w14:paraId="3E175104" w14:textId="77777777" w:rsidR="00BB1734" w:rsidRPr="00BB1734" w:rsidRDefault="00BB1734" w:rsidP="00BB1734">
      <w:pPr>
        <w:pStyle w:val="NormalWeb"/>
        <w:jc w:val="both"/>
        <w:rPr>
          <w:color w:val="000000"/>
        </w:rPr>
      </w:pPr>
      <w:r w:rsidRPr="00BB1734">
        <w:rPr>
          <w:color w:val="000000"/>
        </w:rPr>
        <w:t>Historicamente, o transplante de células-tronco hematopoiéticas (TCTH) tem sido o padrão-ouro para o tratamento da SCID, especialmente quando realizado a partir de doadores HLA-idênticos. No entanto, muitos pacientes não possuem doadores compatíveis e, mesmo quando o transplante é realizado, complicações como doença do enxerto contra o hospedeiro, falha de enxertia e reconstituição imunológica incompleta podem comprometer a eficácia terapêutica. Além disso, alguns subtipos genéticos de SCID apresentam prognósticos distintos, influenciando diretamente a resposta ao TCTH. Essas limitações reforçam a necessidade de alternativas terapêuticas que atuem diretamente na causa molecular da doença.</w:t>
      </w:r>
    </w:p>
    <w:p w14:paraId="1F8BD5F4" w14:textId="77777777" w:rsidR="00BB1734" w:rsidRPr="00BB1734" w:rsidRDefault="00BB1734" w:rsidP="00BB1734">
      <w:pPr>
        <w:pStyle w:val="NormalWeb"/>
        <w:jc w:val="both"/>
        <w:rPr>
          <w:color w:val="000000"/>
        </w:rPr>
      </w:pPr>
      <w:r w:rsidRPr="00BB1734">
        <w:rPr>
          <w:color w:val="000000"/>
        </w:rPr>
        <w:t xml:space="preserve">Nos últimos anos, a terapia gênica emergiu como uma estratégia promissora para a correção definitiva dos defeitos genéticos subjacentes à SCID. Com o desenvolvimento de vetores virais mais seguros, como os </w:t>
      </w:r>
      <w:proofErr w:type="spellStart"/>
      <w:r w:rsidRPr="00BB1734">
        <w:rPr>
          <w:color w:val="000000"/>
        </w:rPr>
        <w:t>lentivirais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autoinativáveis</w:t>
      </w:r>
      <w:proofErr w:type="spellEnd"/>
      <w:r w:rsidRPr="00BB1734">
        <w:rPr>
          <w:color w:val="000000"/>
        </w:rPr>
        <w:t>, tornou-se possível introduzir versões funcionais dos genes afetados diretamente nas células progenitoras hematopoiéticas do próprio paciente. Estudos clínicos para variantes como SCID-X1, deficiência de ADA e deficiência de JAK3 demonstraram taxas crescentes de reconstituição imunológica sustentável e significativa melhora clínica, reduzindo a dependência de terapias adjuvantes e hospitalizações. Esses resultados marcam um avanço substancial em comparação com abordagens tradicionais.</w:t>
      </w:r>
    </w:p>
    <w:p w14:paraId="529BC0C4" w14:textId="77777777" w:rsidR="00BB1734" w:rsidRPr="00BB1734" w:rsidRDefault="00BB1734" w:rsidP="00BB1734">
      <w:pPr>
        <w:pStyle w:val="NormalWeb"/>
        <w:jc w:val="both"/>
        <w:rPr>
          <w:color w:val="000000"/>
        </w:rPr>
      </w:pPr>
      <w:r w:rsidRPr="00BB1734">
        <w:rPr>
          <w:color w:val="000000"/>
        </w:rPr>
        <w:t xml:space="preserve">Entretanto, desafios persistem na aplicação da terapia gênica, incluindo a necessidade de aprimoramento na eficiência de transdução, redução de riscos de inserção genômica aleatória e melhor entendimento dos mecanismos de longo prazo relacionados à estabilidade clonal. Tecnologias emergentes como edição gênica mediada por CRISPR/Cas9, uso de vetores com maior especificidade, e plataformas de expansão celular </w:t>
      </w:r>
      <w:proofErr w:type="spellStart"/>
      <w:r w:rsidRPr="00BB1734">
        <w:rPr>
          <w:color w:val="000000"/>
        </w:rPr>
        <w:t>ex</w:t>
      </w:r>
      <w:proofErr w:type="spellEnd"/>
      <w:r w:rsidRPr="00BB1734">
        <w:rPr>
          <w:color w:val="000000"/>
        </w:rPr>
        <w:t xml:space="preserve"> vivo têm ampliado as possibilidades de intervenção mais precisa e segura. A convergência entre biologia molecular, engenharia genética e imunologia translacional tem impulsionado uma nova geração de terapias, com potencial de transformar o manejo da SCID.</w:t>
      </w:r>
    </w:p>
    <w:p w14:paraId="3C3EF1D9" w14:textId="77777777" w:rsidR="00BB1734" w:rsidRPr="00BB1734" w:rsidRDefault="00BB1734" w:rsidP="00BB1734">
      <w:pPr>
        <w:pStyle w:val="NormalWeb"/>
        <w:jc w:val="both"/>
        <w:rPr>
          <w:color w:val="000000"/>
        </w:rPr>
      </w:pPr>
      <w:r w:rsidRPr="00BB1734">
        <w:rPr>
          <w:color w:val="000000"/>
        </w:rPr>
        <w:t>Nesse contexto, investigar as novas perspectivas em terapia gênica para a Imunodeficiência Combinada Grave torna-se fundamental para compreender a evolução das abordagens terapêuticas, seus benefícios, limitações e implicações clínicas. A análise crítica dos estudos recentes oferece subsídios para aprimorar protocolos, identificar lacunas de conhecimento e orientar o desenvolvimento de terapias mais eficazes e seguras.</w:t>
      </w:r>
    </w:p>
    <w:p w14:paraId="1C6BE304" w14:textId="4CF08002" w:rsidR="00BB1734" w:rsidRPr="00BB1734" w:rsidRDefault="00BB1734" w:rsidP="00BB1734">
      <w:pPr>
        <w:pStyle w:val="NormalWeb"/>
        <w:jc w:val="both"/>
        <w:rPr>
          <w:color w:val="000000"/>
        </w:rPr>
      </w:pPr>
      <w:r w:rsidRPr="00BB1734">
        <w:rPr>
          <w:color w:val="000000"/>
        </w:rPr>
        <w:t>O presente estudo tem como objetivo analisar as evidências científicas mais recentes relacionadas às estratégias inovadoras de terapia gênica aplicadas à Imunodeficiência Combinada Grave, destacando avanços tecnológicos, resultados clínicos, desafios e perspectivas futuras para a implementação dessas terapias na prática clínica.</w:t>
      </w:r>
    </w:p>
    <w:p w14:paraId="79415DA4" w14:textId="2A9AC9A7" w:rsidR="00BB1734" w:rsidRDefault="00BB1734" w:rsidP="00BB1734">
      <w:pPr>
        <w:pStyle w:val="NormalWeb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METODOLOGIA</w:t>
      </w:r>
    </w:p>
    <w:p w14:paraId="00918AC3" w14:textId="77777777" w:rsidR="00BB1734" w:rsidRPr="00BB1734" w:rsidRDefault="00BB1734" w:rsidP="00BB1734">
      <w:pPr>
        <w:pStyle w:val="NormalWeb"/>
        <w:jc w:val="both"/>
        <w:rPr>
          <w:color w:val="000000"/>
        </w:rPr>
      </w:pPr>
      <w:r w:rsidRPr="00BB1734">
        <w:rPr>
          <w:color w:val="000000"/>
        </w:rPr>
        <w:lastRenderedPageBreak/>
        <w:t>A metodologia adotada para o presente estudo segue o delineamento de uma revisão narrativa, cujo objetivo é sintetizar criticamente o estado atual do conhecimento sobre as novas perspectivas em terapia gênica aplicadas à Imunodeficiência Combinada Grave (SCID). A revisão narrativa permite integrar achados de diferentes tipos de estudos, abrangendo avanços conceituais, tecnológicos e clínicos, sem restrição ao formato metodológico das pesquisas incluídas. Essa abordagem é particularmente adequada para temas em rápida evolução científica, como as aplicações emergentes da engenharia genética em imunodeficiências primárias.</w:t>
      </w:r>
    </w:p>
    <w:p w14:paraId="6A84FA4F" w14:textId="77777777" w:rsidR="00BB1734" w:rsidRPr="00BB1734" w:rsidRDefault="00BB1734" w:rsidP="00BB1734">
      <w:pPr>
        <w:pStyle w:val="NormalWeb"/>
        <w:jc w:val="both"/>
        <w:rPr>
          <w:color w:val="000000"/>
        </w:rPr>
      </w:pPr>
      <w:r w:rsidRPr="00BB1734">
        <w:rPr>
          <w:color w:val="000000"/>
        </w:rPr>
        <w:t xml:space="preserve">A busca bibliográfica foi realizada entre outubro e dezembro de 2025 nas principais bases de dados científicas: </w:t>
      </w:r>
      <w:proofErr w:type="spellStart"/>
      <w:r w:rsidRPr="00BB1734">
        <w:rPr>
          <w:color w:val="000000"/>
        </w:rPr>
        <w:t>PubMed</w:t>
      </w:r>
      <w:proofErr w:type="spellEnd"/>
      <w:r w:rsidRPr="00BB1734">
        <w:rPr>
          <w:color w:val="000000"/>
        </w:rPr>
        <w:t xml:space="preserve">/MEDLINE, Scopus, Web </w:t>
      </w:r>
      <w:proofErr w:type="spellStart"/>
      <w:r w:rsidRPr="00BB1734">
        <w:rPr>
          <w:color w:val="000000"/>
        </w:rPr>
        <w:t>of</w:t>
      </w:r>
      <w:proofErr w:type="spellEnd"/>
      <w:r w:rsidRPr="00BB1734">
        <w:rPr>
          <w:color w:val="000000"/>
        </w:rPr>
        <w:t xml:space="preserve"> Science e SciELO. Foram utilizados descritores controlados e não controlados relacionados ao tema, incluindo: “</w:t>
      </w:r>
      <w:proofErr w:type="spellStart"/>
      <w:r w:rsidRPr="00BB1734">
        <w:rPr>
          <w:color w:val="000000"/>
        </w:rPr>
        <w:t>Severe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Combined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Immunodeficiency</w:t>
      </w:r>
      <w:proofErr w:type="spellEnd"/>
      <w:r w:rsidRPr="00BB1734">
        <w:rPr>
          <w:color w:val="000000"/>
        </w:rPr>
        <w:t xml:space="preserve">”, “SCID”, “gene </w:t>
      </w:r>
      <w:proofErr w:type="spellStart"/>
      <w:r w:rsidRPr="00BB1734">
        <w:rPr>
          <w:color w:val="000000"/>
        </w:rPr>
        <w:t>therapy</w:t>
      </w:r>
      <w:proofErr w:type="spellEnd"/>
      <w:r w:rsidRPr="00BB1734">
        <w:rPr>
          <w:color w:val="000000"/>
        </w:rPr>
        <w:t>”, “</w:t>
      </w:r>
      <w:proofErr w:type="spellStart"/>
      <w:r w:rsidRPr="00BB1734">
        <w:rPr>
          <w:color w:val="000000"/>
        </w:rPr>
        <w:t>genetic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correction</w:t>
      </w:r>
      <w:proofErr w:type="spellEnd"/>
      <w:r w:rsidRPr="00BB1734">
        <w:rPr>
          <w:color w:val="000000"/>
        </w:rPr>
        <w:t>”, “</w:t>
      </w:r>
      <w:proofErr w:type="spellStart"/>
      <w:r w:rsidRPr="00BB1734">
        <w:rPr>
          <w:color w:val="000000"/>
        </w:rPr>
        <w:t>hematopoietic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stem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cells</w:t>
      </w:r>
      <w:proofErr w:type="spellEnd"/>
      <w:r w:rsidRPr="00BB1734">
        <w:rPr>
          <w:color w:val="000000"/>
        </w:rPr>
        <w:t xml:space="preserve">”, “viral </w:t>
      </w:r>
      <w:proofErr w:type="spellStart"/>
      <w:r w:rsidRPr="00BB1734">
        <w:rPr>
          <w:color w:val="000000"/>
        </w:rPr>
        <w:t>vectors</w:t>
      </w:r>
      <w:proofErr w:type="spellEnd"/>
      <w:r w:rsidRPr="00BB1734">
        <w:rPr>
          <w:color w:val="000000"/>
        </w:rPr>
        <w:t>”, “CRISPR/Cas9”, “</w:t>
      </w:r>
      <w:proofErr w:type="spellStart"/>
      <w:r w:rsidRPr="00BB1734">
        <w:rPr>
          <w:color w:val="000000"/>
        </w:rPr>
        <w:t>primary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immunodeficiency</w:t>
      </w:r>
      <w:proofErr w:type="spellEnd"/>
      <w:r w:rsidRPr="00BB1734">
        <w:rPr>
          <w:color w:val="000000"/>
        </w:rPr>
        <w:t>” e seus correspondentes em português. Os termos foram combinados com operadores booleanos (AND/OR) para ampliar a sensibilidade e especificidade das buscas. Artigos publicados nos últimos 15 anos foram priorizados, considerando a recente evolução tecnológica na área.</w:t>
      </w:r>
    </w:p>
    <w:p w14:paraId="0A838DA2" w14:textId="77777777" w:rsidR="00BB1734" w:rsidRPr="00BB1734" w:rsidRDefault="00BB1734" w:rsidP="00BB1734">
      <w:pPr>
        <w:pStyle w:val="NormalWeb"/>
        <w:jc w:val="both"/>
        <w:rPr>
          <w:color w:val="000000"/>
        </w:rPr>
      </w:pPr>
      <w:r w:rsidRPr="00BB1734">
        <w:rPr>
          <w:color w:val="000000"/>
        </w:rPr>
        <w:t>Foram incluídos estudos que abordassem diretamente o uso, o desenvolvimento ou a avaliação clínica de terapias gênicas aplicadas à SCID, abrangendo ensaios clínicos, revisões sistemáticas, revisões narrativas, estudos pré-clínicos, análises de segurança e publicações de consenso de sociedades científicas. Critérios de exclusão envolveram artigos duplicados, textos não disponíveis integralmente, estudos que tratassem de outras imunodeficiências sem foco em SCID e publicações com descrição insuficiente das abordagens terapêuticas. A seleção foi conduzida em duas etapas: triagem de títulos e resumos, seguida pela leitura integral dos textos elegíveis.</w:t>
      </w:r>
    </w:p>
    <w:p w14:paraId="73DD3220" w14:textId="77777777" w:rsidR="00BB1734" w:rsidRPr="00BB1734" w:rsidRDefault="00BB1734" w:rsidP="00BB1734">
      <w:pPr>
        <w:pStyle w:val="NormalWeb"/>
        <w:jc w:val="both"/>
        <w:rPr>
          <w:color w:val="000000"/>
        </w:rPr>
      </w:pPr>
      <w:r w:rsidRPr="00BB1734">
        <w:rPr>
          <w:color w:val="000000"/>
        </w:rPr>
        <w:t>A análise das informações foi realizada por meio de leitura crítica e síntese qualitativa. Os dados extraídos incluíram: tipo de terapia gênica avaliada, vetores utilizados, modelo experimental ou populacional, eficácia imunológica, eventos adversos, limitações metodológicas e potenciais implicações clínicas. Essa organização permitiu categorizar os achados em eixos temáticos, tais como avanços tecnológicos, segurança gênica, resultados clínicos e perspectivas futuras, facilitando a construção de uma discussão abrangente e coerente.</w:t>
      </w:r>
    </w:p>
    <w:p w14:paraId="47859B1C" w14:textId="1B96AFCC" w:rsidR="00BB1734" w:rsidRDefault="00BB1734" w:rsidP="00BB1734">
      <w:pPr>
        <w:pStyle w:val="NormalWeb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RESULTADOS</w:t>
      </w:r>
    </w:p>
    <w:p w14:paraId="257FECEF" w14:textId="77777777" w:rsidR="00BB1734" w:rsidRPr="00BB1734" w:rsidRDefault="00BB1734" w:rsidP="00BB1734">
      <w:pPr>
        <w:pStyle w:val="NormalWeb"/>
        <w:jc w:val="both"/>
        <w:rPr>
          <w:color w:val="000000"/>
        </w:rPr>
      </w:pPr>
      <w:r w:rsidRPr="00BB1734">
        <w:rPr>
          <w:color w:val="000000"/>
        </w:rPr>
        <w:t xml:space="preserve">Os estudos analisados demonstram que a terapia gênica para a Imunodeficiência Combinada Grave (SCID) tem avançado significativamente nas últimas duas décadas, sobretudo com a substituição de vetores </w:t>
      </w:r>
      <w:proofErr w:type="spellStart"/>
      <w:r w:rsidRPr="00BB1734">
        <w:rPr>
          <w:color w:val="000000"/>
        </w:rPr>
        <w:t>gammaretrovirais</w:t>
      </w:r>
      <w:proofErr w:type="spellEnd"/>
      <w:r w:rsidRPr="00BB1734">
        <w:rPr>
          <w:color w:val="000000"/>
        </w:rPr>
        <w:t xml:space="preserve"> de primeira geração por vetores </w:t>
      </w:r>
      <w:proofErr w:type="spellStart"/>
      <w:r w:rsidRPr="00BB1734">
        <w:rPr>
          <w:color w:val="000000"/>
        </w:rPr>
        <w:t>lentivirais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autoinativáveis</w:t>
      </w:r>
      <w:proofErr w:type="spellEnd"/>
      <w:r w:rsidRPr="00BB1734">
        <w:rPr>
          <w:color w:val="000000"/>
        </w:rPr>
        <w:t xml:space="preserve"> (SIN-LV), que apresentam maior segurança genômica e eficiência de transdução. Ensaios clínicos recentes envolvendo SCID-X1, ADA-SCID e JAK3-SCID evidenciam que a correção genética de células-tronco hematopoiéticas autólogas possibilita reconstituição imunológica progressiva, com expansão funcional de linfócitos T, B e NK, e consequente redução da suscetibilidade a infecções graves. A maioria dos pacientes tratados apresenta melhora clínica sustentada, com menor dependência de terapias de reposição enzimática e menor necessidade de internações.</w:t>
      </w:r>
    </w:p>
    <w:p w14:paraId="37B15C06" w14:textId="77777777" w:rsidR="00BB1734" w:rsidRPr="00BB1734" w:rsidRDefault="00BB1734" w:rsidP="00BB1734">
      <w:pPr>
        <w:pStyle w:val="NormalWeb"/>
        <w:jc w:val="both"/>
        <w:rPr>
          <w:color w:val="000000"/>
        </w:rPr>
      </w:pPr>
      <w:r w:rsidRPr="00BB1734">
        <w:rPr>
          <w:color w:val="000000"/>
        </w:rPr>
        <w:lastRenderedPageBreak/>
        <w:t xml:space="preserve">No caso da SCID-X1, condicionamentos </w:t>
      </w:r>
      <w:proofErr w:type="spellStart"/>
      <w:r w:rsidRPr="00BB1734">
        <w:rPr>
          <w:color w:val="000000"/>
        </w:rPr>
        <w:t>mieloablativos</w:t>
      </w:r>
      <w:proofErr w:type="spellEnd"/>
      <w:r w:rsidRPr="00BB1734">
        <w:rPr>
          <w:color w:val="000000"/>
        </w:rPr>
        <w:t xml:space="preserve"> de baixa intensidade combinados ao uso de vetores </w:t>
      </w:r>
      <w:proofErr w:type="spellStart"/>
      <w:r w:rsidRPr="00BB1734">
        <w:rPr>
          <w:color w:val="000000"/>
        </w:rPr>
        <w:t>lentivirais</w:t>
      </w:r>
      <w:proofErr w:type="spellEnd"/>
      <w:r w:rsidRPr="00BB1734">
        <w:rPr>
          <w:color w:val="000000"/>
        </w:rPr>
        <w:t xml:space="preserve"> resultaram em taxas elevadas de enxertia e recuperação imunológica sem ocorrência de eventos adversos graves relacionados à mutagênese </w:t>
      </w:r>
      <w:proofErr w:type="spellStart"/>
      <w:r w:rsidRPr="00BB1734">
        <w:rPr>
          <w:color w:val="000000"/>
        </w:rPr>
        <w:t>insercional</w:t>
      </w:r>
      <w:proofErr w:type="spellEnd"/>
      <w:r w:rsidRPr="00BB1734">
        <w:rPr>
          <w:color w:val="000000"/>
        </w:rPr>
        <w:t xml:space="preserve">, que foi uma limitação crítica nos primeiros ensaios com vetores </w:t>
      </w:r>
      <w:proofErr w:type="spellStart"/>
      <w:r w:rsidRPr="00BB1734">
        <w:rPr>
          <w:color w:val="000000"/>
        </w:rPr>
        <w:t>gammaretrovirais</w:t>
      </w:r>
      <w:proofErr w:type="spellEnd"/>
      <w:r w:rsidRPr="00BB1734">
        <w:rPr>
          <w:color w:val="000000"/>
        </w:rPr>
        <w:t>. Resultados multicêntricos indicam estabilização das linhagens T e NK, normalização de marcadores de função efetora e reintegração social e escolar das crianças previamente afetadas. A durabilidade da resposta, acompanhada por mais de cinco anos, reforça a viabilidade terapêutica a longo prazo.</w:t>
      </w:r>
    </w:p>
    <w:p w14:paraId="2A242BCC" w14:textId="77777777" w:rsidR="00BB1734" w:rsidRPr="00BB1734" w:rsidRDefault="00BB1734" w:rsidP="00BB1734">
      <w:pPr>
        <w:pStyle w:val="NormalWeb"/>
        <w:jc w:val="both"/>
        <w:rPr>
          <w:color w:val="000000"/>
        </w:rPr>
      </w:pPr>
      <w:r w:rsidRPr="00BB1734">
        <w:rPr>
          <w:color w:val="000000"/>
        </w:rPr>
        <w:t xml:space="preserve">Os estudos referentes à ADA-SCID também mostraram evolução positiva, especialmente com a substituição da terapia de reposição enzimática pela correção genética definitiva. Pacientes submetidos à terapia gênica com vetores </w:t>
      </w:r>
      <w:proofErr w:type="spellStart"/>
      <w:r w:rsidRPr="00BB1734">
        <w:rPr>
          <w:color w:val="000000"/>
        </w:rPr>
        <w:t>lentivirais</w:t>
      </w:r>
      <w:proofErr w:type="spellEnd"/>
      <w:r w:rsidRPr="00BB1734">
        <w:rPr>
          <w:color w:val="000000"/>
        </w:rPr>
        <w:t xml:space="preserve"> demonstraram aumento significativo da atividade enzimática de adenosina </w:t>
      </w:r>
      <w:proofErr w:type="spellStart"/>
      <w:r w:rsidRPr="00BB1734">
        <w:rPr>
          <w:color w:val="000000"/>
        </w:rPr>
        <w:t>desaminase</w:t>
      </w:r>
      <w:proofErr w:type="spellEnd"/>
      <w:r w:rsidRPr="00BB1734">
        <w:rPr>
          <w:color w:val="000000"/>
        </w:rPr>
        <w:t xml:space="preserve">, com restauração progressiva da imunidade celular e humoral. Além disso, registrou-se melhora expressiva em marcadores metabólicos típicos da doença, como redução dos níveis de </w:t>
      </w:r>
      <w:proofErr w:type="spellStart"/>
      <w:r w:rsidRPr="00BB1734">
        <w:rPr>
          <w:color w:val="000000"/>
        </w:rPr>
        <w:t>desoxiadenosina</w:t>
      </w:r>
      <w:proofErr w:type="spellEnd"/>
      <w:r w:rsidRPr="00BB1734">
        <w:rPr>
          <w:color w:val="000000"/>
        </w:rPr>
        <w:t xml:space="preserve"> tóxica, contribuindo para um perfil clínico mais favorável e sustentável. As taxas de sobrevivência global e livre de eventos adversos graves foram superiores às observadas com transplante sem doador compatível.</w:t>
      </w:r>
    </w:p>
    <w:p w14:paraId="48B0EDE0" w14:textId="77777777" w:rsidR="00BB1734" w:rsidRPr="00BB1734" w:rsidRDefault="00BB1734" w:rsidP="00BB1734">
      <w:pPr>
        <w:pStyle w:val="NormalWeb"/>
        <w:jc w:val="both"/>
        <w:rPr>
          <w:color w:val="000000"/>
        </w:rPr>
      </w:pPr>
      <w:r w:rsidRPr="00BB1734">
        <w:rPr>
          <w:color w:val="000000"/>
        </w:rPr>
        <w:t>Resultados promissores também emergiram no campo da edição gênica, especialmente com a utilização de plataformas CRISPR/Cas9 para correção precisa de mutações relacionadas à SCID. Estudos pré-clínicos mostraram eficiência na edição de células-tronco hematopoiéticas com restauração funcional dos genes IL2RG, RAG1/2 e JAK3. A edição precisa reduziu o risco de inserção aleatória e aumentou o controle sobre a expressão gênica, destacando-se como uma estratégia emergente para terapias personalizadas. Alguns ensaios clínicos fase I já estão em andamento, sugerindo segurança inicial adequada e potencial de integração às práticas terapêuticas futuras.</w:t>
      </w:r>
    </w:p>
    <w:p w14:paraId="730FD8FE" w14:textId="55BD2CC0" w:rsidR="00BB1734" w:rsidRPr="00BB1734" w:rsidRDefault="00BB1734" w:rsidP="00BB1734">
      <w:pPr>
        <w:pStyle w:val="NormalWeb"/>
        <w:jc w:val="both"/>
        <w:rPr>
          <w:color w:val="000000"/>
        </w:rPr>
      </w:pPr>
      <w:r w:rsidRPr="00BB1734">
        <w:rPr>
          <w:color w:val="000000"/>
        </w:rPr>
        <w:t>De modo geral, os resultados compilados nesta revisão indicam que as novas abordagens em terapia gênica para SCID oferecem um cenário de crescente eficácia, maior segurança e potencial de cura definitiva para diversos subtipos da doença. Embora desafios persistam como ampliação do acesso, custos elevados, necessidade de monitoramento prolongado e otimização dos condicionamentos pré-tratamento os avanços observados demonstram que a terapia gênica já se consolidou como uma alternativa terapêutica real e superior às intervenções tradicionais em grande parte dos casos avaliados.</w:t>
      </w:r>
    </w:p>
    <w:p w14:paraId="61AF8C3D" w14:textId="28DE3E21" w:rsidR="00BB1734" w:rsidRDefault="00BB1734" w:rsidP="00BB1734">
      <w:pPr>
        <w:pStyle w:val="NormalWeb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DISCUSSÃO</w:t>
      </w:r>
    </w:p>
    <w:p w14:paraId="7C3CB622" w14:textId="77777777" w:rsidR="00BB1734" w:rsidRPr="00BB1734" w:rsidRDefault="00BB1734" w:rsidP="00BB1734">
      <w:pPr>
        <w:pStyle w:val="NormalWeb"/>
        <w:jc w:val="both"/>
        <w:rPr>
          <w:color w:val="000000"/>
        </w:rPr>
      </w:pPr>
      <w:r w:rsidRPr="00BB1734">
        <w:rPr>
          <w:color w:val="000000"/>
        </w:rPr>
        <w:t xml:space="preserve">A análise dos estudos incluídos nesta revisão evidencia que a terapia gênica tem alcançado avanços substanciais no tratamento da Imunodeficiência Combinada Grave (SCID), reposicionando-se como uma alternativa terapêutica de elevada eficácia e segurança. A transição dos vetores </w:t>
      </w:r>
      <w:proofErr w:type="spellStart"/>
      <w:r w:rsidRPr="00BB1734">
        <w:rPr>
          <w:color w:val="000000"/>
        </w:rPr>
        <w:t>gammaretrovirais</w:t>
      </w:r>
      <w:proofErr w:type="spellEnd"/>
      <w:r w:rsidRPr="00BB1734">
        <w:rPr>
          <w:color w:val="000000"/>
        </w:rPr>
        <w:t xml:space="preserve"> para vetores </w:t>
      </w:r>
      <w:proofErr w:type="spellStart"/>
      <w:r w:rsidRPr="00BB1734">
        <w:rPr>
          <w:color w:val="000000"/>
        </w:rPr>
        <w:t>lentivirais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autoinativáveis</w:t>
      </w:r>
      <w:proofErr w:type="spellEnd"/>
      <w:r w:rsidRPr="00BB1734">
        <w:rPr>
          <w:color w:val="000000"/>
        </w:rPr>
        <w:t xml:space="preserve"> (SIN-LV) representou um marco crítico, reduzindo significativamente o risco de mutagênese </w:t>
      </w:r>
      <w:proofErr w:type="spellStart"/>
      <w:r w:rsidRPr="00BB1734">
        <w:rPr>
          <w:color w:val="000000"/>
        </w:rPr>
        <w:t>insercional</w:t>
      </w:r>
      <w:proofErr w:type="spellEnd"/>
      <w:r w:rsidRPr="00BB1734">
        <w:rPr>
          <w:color w:val="000000"/>
        </w:rPr>
        <w:t xml:space="preserve"> e melhorando a estabilidade da expressão gênica. Esses aprimoramentos permitiram uma reconstituição imunológica mais robusta e duradoura, ampliando a possibilidade de que a correção genética autóloga substitua o transplante de células-tronco hematopoiéticas (TCTH) como primeira linha terapêutica em cenários específicos. Os resultados clínicos positivos observados em SCID-X1 e ADA-SCID reforçam essa perspectiva e demonstram a maturidade crescente das tecnologias de vetor.</w:t>
      </w:r>
    </w:p>
    <w:p w14:paraId="4024368E" w14:textId="77777777" w:rsidR="00BB1734" w:rsidRPr="00BB1734" w:rsidRDefault="00BB1734" w:rsidP="00BB1734">
      <w:pPr>
        <w:pStyle w:val="NormalWeb"/>
        <w:jc w:val="both"/>
        <w:rPr>
          <w:color w:val="000000"/>
        </w:rPr>
      </w:pPr>
      <w:r w:rsidRPr="00BB1734">
        <w:rPr>
          <w:color w:val="000000"/>
        </w:rPr>
        <w:lastRenderedPageBreak/>
        <w:t xml:space="preserve">Ainda assim, a heterogeneidade genética da SCID continua a gerar desafios. Subtipos como deficiência de RAG1/2 e JAK3 respondem de forma variável às estratégias de terapia gênica dependendo do grau de disfunção linfocitária e da complexidade das vias moleculares envolvidas. Além disso, a variabilidade interindividual nos níveis de </w:t>
      </w:r>
      <w:proofErr w:type="spellStart"/>
      <w:r w:rsidRPr="00BB1734">
        <w:rPr>
          <w:color w:val="000000"/>
        </w:rPr>
        <w:t>engraftment</w:t>
      </w:r>
      <w:proofErr w:type="spellEnd"/>
      <w:r w:rsidRPr="00BB1734">
        <w:rPr>
          <w:color w:val="000000"/>
        </w:rPr>
        <w:t xml:space="preserve"> e expansão das células corrigidas sugere que a eficácia pode depender tanto da biologia do paciente quanto do regime de condicionamento utilizado. A introdução de condicionamentos </w:t>
      </w:r>
      <w:proofErr w:type="spellStart"/>
      <w:r w:rsidRPr="00BB1734">
        <w:rPr>
          <w:color w:val="000000"/>
        </w:rPr>
        <w:t>mieloablativos</w:t>
      </w:r>
      <w:proofErr w:type="spellEnd"/>
      <w:r w:rsidRPr="00BB1734">
        <w:rPr>
          <w:color w:val="000000"/>
        </w:rPr>
        <w:t xml:space="preserve"> de baixa intensidade tem se mostrado vantajosa ao equilibrar toxicidade e eficiência de enxertia, porém ainda há incertezas sobre os efeitos tardios dessas abordagens, especialmente em longo prazo.</w:t>
      </w:r>
    </w:p>
    <w:p w14:paraId="484DB755" w14:textId="77777777" w:rsidR="00BB1734" w:rsidRPr="00BB1734" w:rsidRDefault="00BB1734" w:rsidP="00BB1734">
      <w:pPr>
        <w:pStyle w:val="NormalWeb"/>
        <w:jc w:val="both"/>
        <w:rPr>
          <w:color w:val="000000"/>
        </w:rPr>
      </w:pPr>
      <w:r w:rsidRPr="00BB1734">
        <w:rPr>
          <w:color w:val="000000"/>
        </w:rPr>
        <w:t xml:space="preserve">A emergência de tecnologias de edição gênica, particularmente aquelas baseadas em CRISPR/Cas9, amplia o horizonte terapêutico ao permitir correção precisa de mutações patogênicas sem a necessidade de inserção de cassetes gênicos completos. Essa precisão reduz o risco de efeitos off-target e oferece maior previsibilidade quanto ao comportamento das células editadas. No entanto, desafios relacionados à eficiência de edição, risco de mosaicismo, ativação de respostas de reparo celular e potencial </w:t>
      </w:r>
      <w:proofErr w:type="gramStart"/>
      <w:r w:rsidRPr="00BB1734">
        <w:rPr>
          <w:color w:val="000000"/>
        </w:rPr>
        <w:t>geração de rearranjos cromossômicos ainda precisam</w:t>
      </w:r>
      <w:proofErr w:type="gramEnd"/>
      <w:r w:rsidRPr="00BB1734">
        <w:rPr>
          <w:color w:val="000000"/>
        </w:rPr>
        <w:t xml:space="preserve"> ser superados. Embora estudos pré-clínicos demonstrem elevada promissora, a translação desses achados para a prática clínica exige abordagens rigorosas de segurança biológica e monitoramento longitudinal.</w:t>
      </w:r>
    </w:p>
    <w:p w14:paraId="687F183C" w14:textId="77777777" w:rsidR="00BB1734" w:rsidRPr="00BB1734" w:rsidRDefault="00BB1734" w:rsidP="00BB1734">
      <w:pPr>
        <w:pStyle w:val="NormalWeb"/>
        <w:jc w:val="both"/>
        <w:rPr>
          <w:color w:val="000000"/>
        </w:rPr>
      </w:pPr>
      <w:r w:rsidRPr="00BB1734">
        <w:rPr>
          <w:color w:val="000000"/>
        </w:rPr>
        <w:t>Outro aspecto relevante refere-se às implicações éticas, econômicas e de acesso às terapias gênicas. Apesar dos resultados encorajadores, os custos elevados e a infraestrutura altamente especializada necessária para a execução desses tratamentos limitam sua disponibilização em larga escala, especialmente em países de baixa e média renda. A padronização dos processos de manufatura, o desenvolvimento de plataformas off-</w:t>
      </w:r>
      <w:proofErr w:type="spellStart"/>
      <w:r w:rsidRPr="00BB1734">
        <w:rPr>
          <w:color w:val="000000"/>
        </w:rPr>
        <w:t>the</w:t>
      </w:r>
      <w:proofErr w:type="spellEnd"/>
      <w:r w:rsidRPr="00BB1734">
        <w:rPr>
          <w:color w:val="000000"/>
        </w:rPr>
        <w:t>-</w:t>
      </w:r>
      <w:proofErr w:type="spellStart"/>
      <w:r w:rsidRPr="00BB1734">
        <w:rPr>
          <w:color w:val="000000"/>
        </w:rPr>
        <w:t>shelf</w:t>
      </w:r>
      <w:proofErr w:type="spellEnd"/>
      <w:r w:rsidRPr="00BB1734">
        <w:rPr>
          <w:color w:val="000000"/>
        </w:rPr>
        <w:t xml:space="preserve"> e a implantação de centros de terapia celular e gênica podem contribuir para maior democratização dessas tecnologias. Além disso, políticas públicas para financiamento e incorporação clínica serão essenciais para que tais terapias deixem de ser restritas a centros de excelência.</w:t>
      </w:r>
    </w:p>
    <w:p w14:paraId="7CCFBBAB" w14:textId="6ED1A643" w:rsidR="00BB1734" w:rsidRPr="00BB1734" w:rsidRDefault="00BB1734" w:rsidP="00BB1734">
      <w:pPr>
        <w:pStyle w:val="NormalWeb"/>
        <w:jc w:val="both"/>
        <w:rPr>
          <w:color w:val="000000"/>
        </w:rPr>
      </w:pPr>
      <w:r w:rsidRPr="00BB1734">
        <w:rPr>
          <w:color w:val="000000"/>
        </w:rPr>
        <w:t>Em síntese, as evidências discutidas nesta revisão indicam que a terapia gênica para SCID encontra-se em um estágio avançado de desenvolvimento, com resultados clínicos consistentes e possibilidade real de cura definitiva para vários subtipos da doença. Contudo, a consolidação dessa abordagem requer enfrentamento contínuo de desafios técnicos, clínicos, econômicos e éticos. A combinação de vetores mais seguros, edição gênica precisa, protocolos otimizados de condicionamento e ampliação do acesso representa o caminho para transformar a terapia gênica em uma ferramenta amplamente aplicável na prática clínica. O avanço progressivo dessas tecnologias sinaliza uma mudança paradigmática no manejo das imunodeficiências primárias, aproximando a medicina de uma era verdadeiramente personalizada e curativa.</w:t>
      </w:r>
    </w:p>
    <w:p w14:paraId="7FE4D0E0" w14:textId="222E790F" w:rsidR="00BB1734" w:rsidRDefault="00BB1734" w:rsidP="00BB1734">
      <w:pPr>
        <w:pStyle w:val="NormalWeb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CONSIDERAÇÕES FINAIS</w:t>
      </w:r>
    </w:p>
    <w:p w14:paraId="7F99C683" w14:textId="77777777" w:rsidR="00BB1734" w:rsidRPr="00BB1734" w:rsidRDefault="00BB1734" w:rsidP="00BB1734">
      <w:pPr>
        <w:pStyle w:val="NormalWeb"/>
        <w:jc w:val="both"/>
        <w:rPr>
          <w:color w:val="000000"/>
        </w:rPr>
      </w:pPr>
      <w:r w:rsidRPr="00BB1734">
        <w:rPr>
          <w:color w:val="000000"/>
        </w:rPr>
        <w:t xml:space="preserve">As evidências reunidas nesta revisão demonstram que a terapia gênica representa um dos avanços mais significativos no manejo da Imunodeficiência Combinada Grave (SCID), oferecendo perspectivas concretas de tratamento definitivo para diversos subtipos da doença. A evolução tecnológica, marcada pela introdução de vetores </w:t>
      </w:r>
      <w:proofErr w:type="spellStart"/>
      <w:r w:rsidRPr="00BB1734">
        <w:rPr>
          <w:color w:val="000000"/>
        </w:rPr>
        <w:t>lentivirais</w:t>
      </w:r>
      <w:proofErr w:type="spellEnd"/>
      <w:r w:rsidRPr="00BB1734">
        <w:rPr>
          <w:color w:val="000000"/>
        </w:rPr>
        <w:t xml:space="preserve"> </w:t>
      </w:r>
      <w:proofErr w:type="spellStart"/>
      <w:r w:rsidRPr="00BB1734">
        <w:rPr>
          <w:color w:val="000000"/>
        </w:rPr>
        <w:t>autoinativáveis</w:t>
      </w:r>
      <w:proofErr w:type="spellEnd"/>
      <w:r w:rsidRPr="00BB1734">
        <w:rPr>
          <w:color w:val="000000"/>
        </w:rPr>
        <w:t xml:space="preserve"> e, mais recentemente, pelas plataformas de edição gênica de alta precisão, tem permitido intervenções mais seguras, eficazes e alinhadas à correção etiológica dos defeitos imunológicos. Esses progressos consolidam a terapia gênica como uma </w:t>
      </w:r>
      <w:r w:rsidRPr="00BB1734">
        <w:rPr>
          <w:color w:val="000000"/>
        </w:rPr>
        <w:lastRenderedPageBreak/>
        <w:t>alternativa promissora ao transplante de células-tronco hematopoiéticas, especialmente em contextos de incompatibilidade HLA, risco elevado de toxicidade ou ausência de doadores adequados.</w:t>
      </w:r>
    </w:p>
    <w:p w14:paraId="4961792A" w14:textId="77777777" w:rsidR="00BB1734" w:rsidRPr="00BB1734" w:rsidRDefault="00BB1734" w:rsidP="00BB1734">
      <w:pPr>
        <w:pStyle w:val="NormalWeb"/>
        <w:jc w:val="both"/>
        <w:rPr>
          <w:color w:val="000000"/>
        </w:rPr>
      </w:pPr>
      <w:r w:rsidRPr="00BB1734">
        <w:rPr>
          <w:color w:val="000000"/>
        </w:rPr>
        <w:t xml:space="preserve">Apesar dos resultados favoráveis, desafios persistem, incluindo a necessidade de ampliar a eficiência de </w:t>
      </w:r>
      <w:proofErr w:type="spellStart"/>
      <w:r w:rsidRPr="00BB1734">
        <w:rPr>
          <w:color w:val="000000"/>
        </w:rPr>
        <w:t>engraftment</w:t>
      </w:r>
      <w:proofErr w:type="spellEnd"/>
      <w:r w:rsidRPr="00BB1734">
        <w:rPr>
          <w:color w:val="000000"/>
        </w:rPr>
        <w:t>, garantir a estabilidade da expressão gênica a longo prazo e mitigar riscos associados a eventos de inserção off-target ou alterações genômicas indesejadas. Adicionalmente, barreiras logísticas, econômicas e estruturais ainda limitam o acesso equitativo às terapias gênicas, sobretudo em países com recursos limitados. Esses aspectos reforçam a importância de investimentos contínuos em pesquisa translacional, desenvolvimento de tecnologias mais acessíveis e fortalecimento de políticas de saúde que possibilitem a incorporação segura e sustentável dessas intervenções no sistema clínico.</w:t>
      </w:r>
    </w:p>
    <w:p w14:paraId="3B72178D" w14:textId="77777777" w:rsidR="00BB1734" w:rsidRPr="00BB1734" w:rsidRDefault="00BB1734" w:rsidP="00BB1734">
      <w:pPr>
        <w:pStyle w:val="NormalWeb"/>
        <w:jc w:val="both"/>
        <w:rPr>
          <w:color w:val="000000"/>
        </w:rPr>
      </w:pPr>
      <w:r w:rsidRPr="00BB1734">
        <w:rPr>
          <w:color w:val="000000"/>
        </w:rPr>
        <w:t>O futuro da terapia gênica aplicada à SCID aponta para uma integração crescente entre biologia molecular, engenharia genética e medicina personalizada, possibilitando estratégias cada vez mais refinadas e adaptadas ao perfil genômico de cada paciente. A ampliação dos ensaios clínicos, o monitoramento de longo prazo dos pacientes tratados e a padronização de protocolos de segurança serão determinantes para consolidar a eficácia e estabelecer diretrizes clínicas robustas.</w:t>
      </w:r>
    </w:p>
    <w:p w14:paraId="001795D7" w14:textId="22FE4727" w:rsidR="00BB1734" w:rsidRPr="00BB1734" w:rsidRDefault="00BB1734" w:rsidP="00BB1734">
      <w:pPr>
        <w:pStyle w:val="NormalWeb"/>
        <w:jc w:val="both"/>
        <w:rPr>
          <w:color w:val="000000"/>
        </w:rPr>
      </w:pPr>
      <w:r w:rsidRPr="00BB1734">
        <w:rPr>
          <w:color w:val="000000"/>
        </w:rPr>
        <w:t>Dessa forma, conclui-se que as novas perspectivas em terapia gênica oferecem um caminho promissor para transformar o prognóstico da SCID, reduzindo a morbimortalidade e proporcionando maior qualidade de vida aos indivíduos afetados. A continuidade dos avanços científicos e a superação das barreiras estruturais serão essenciais para que essa modalidade terapêutica se estabeleça plenamente como uma intervenção curativa, garantindo sua disponibilidade e eficácia em escala global.</w:t>
      </w:r>
    </w:p>
    <w:p w14:paraId="723BFF1E" w14:textId="3E1B781F" w:rsidR="00BB1734" w:rsidRPr="00BB1734" w:rsidRDefault="00BB1734" w:rsidP="00BB1734">
      <w:pPr>
        <w:pStyle w:val="NormalWeb"/>
        <w:jc w:val="both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</w:rPr>
        <w:t>REERÊNCIAS</w:t>
      </w:r>
    </w:p>
    <w:p w14:paraId="02B71D62" w14:textId="77777777" w:rsidR="00BB1734" w:rsidRPr="00BB1734" w:rsidRDefault="00BB1734" w:rsidP="00BB17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spellStart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Aiuti</w:t>
      </w:r>
      <w:proofErr w:type="spell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, A., et al. </w:t>
      </w:r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Gene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therapy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for ADA-SCID: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long-term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efficacy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and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safety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in a single-center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cohort</w:t>
      </w:r>
      <w:proofErr w:type="spell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. </w:t>
      </w:r>
      <w:proofErr w:type="spellStart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Blood</w:t>
      </w:r>
      <w:proofErr w:type="spell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, 2019; 134(24): 2117–2129.</w:t>
      </w:r>
    </w:p>
    <w:p w14:paraId="45EEF944" w14:textId="77777777" w:rsidR="00BB1734" w:rsidRPr="00BB1734" w:rsidRDefault="00BB1734" w:rsidP="00BB17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Kohn, D. B., et al. 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Lentiviral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gene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therapy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for X-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linked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SCID: safe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and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effective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immune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restoration</w:t>
      </w:r>
      <w:proofErr w:type="spell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. New </w:t>
      </w:r>
      <w:proofErr w:type="spellStart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England</w:t>
      </w:r>
      <w:proofErr w:type="spell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Journal</w:t>
      </w:r>
      <w:proofErr w:type="spell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proofErr w:type="gramStart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of</w:t>
      </w:r>
      <w:proofErr w:type="spell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Medicine</w:t>
      </w:r>
      <w:proofErr w:type="gram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, 2021; 385(22): 2036–2047.</w:t>
      </w:r>
    </w:p>
    <w:p w14:paraId="7BDD762D" w14:textId="77777777" w:rsidR="00BB1734" w:rsidRPr="00BB1734" w:rsidRDefault="00BB1734" w:rsidP="00BB17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Fischer, A., et al. 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Severe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combined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immunodeficiency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: a model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disease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for molecular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immunology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and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therapy</w:t>
      </w:r>
      <w:proofErr w:type="spell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. </w:t>
      </w:r>
      <w:proofErr w:type="spellStart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Immunological</w:t>
      </w:r>
      <w:proofErr w:type="spell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Reviews, 2020; 296(1): 5–18.</w:t>
      </w:r>
    </w:p>
    <w:p w14:paraId="7A0B9055" w14:textId="77777777" w:rsidR="00BB1734" w:rsidRPr="00BB1734" w:rsidRDefault="00BB1734" w:rsidP="00BB17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spellStart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Mamcarz</w:t>
      </w:r>
      <w:proofErr w:type="spell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, E., et al. 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Lentiviral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gene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therapy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for Artemis-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deficient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SCID</w:t>
      </w:r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. New </w:t>
      </w:r>
      <w:proofErr w:type="spellStart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England</w:t>
      </w:r>
      <w:proofErr w:type="spell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Journal</w:t>
      </w:r>
      <w:proofErr w:type="spell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proofErr w:type="gramStart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of</w:t>
      </w:r>
      <w:proofErr w:type="spell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Medicine</w:t>
      </w:r>
      <w:proofErr w:type="gram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, 2019; 380: 1313–1322.</w:t>
      </w:r>
    </w:p>
    <w:p w14:paraId="28AD13FA" w14:textId="77777777" w:rsidR="00BB1734" w:rsidRPr="00BB1734" w:rsidRDefault="00BB1734" w:rsidP="00BB17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spellStart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Lagresle-Peyrou</w:t>
      </w:r>
      <w:proofErr w:type="spell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, C., et al. 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Improved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gene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therapy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for SCID-X1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using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enhanced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SIN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lentiviral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vectors</w:t>
      </w:r>
      <w:proofErr w:type="spell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. Molecular </w:t>
      </w:r>
      <w:proofErr w:type="spellStart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Therapy</w:t>
      </w:r>
      <w:proofErr w:type="spell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, 2018; 26(11): 2482–2496.</w:t>
      </w:r>
    </w:p>
    <w:p w14:paraId="12E4247B" w14:textId="77777777" w:rsidR="00BB1734" w:rsidRPr="00BB1734" w:rsidRDefault="00BB1734" w:rsidP="00BB17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spellStart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Booth</w:t>
      </w:r>
      <w:proofErr w:type="spell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, C., et al. </w:t>
      </w:r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Gene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therapy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for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primary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immunodeficiency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diseases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: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current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status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and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future prospects</w:t>
      </w:r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. </w:t>
      </w:r>
      <w:proofErr w:type="spellStart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Nature</w:t>
      </w:r>
      <w:proofErr w:type="spell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Reviews </w:t>
      </w:r>
      <w:proofErr w:type="spellStart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Immunology</w:t>
      </w:r>
      <w:proofErr w:type="spell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, 2022; 22(9): 583–599.</w:t>
      </w:r>
    </w:p>
    <w:p w14:paraId="5558412C" w14:textId="77777777" w:rsidR="00BB1734" w:rsidRPr="00BB1734" w:rsidRDefault="00BB1734" w:rsidP="00BB17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spellStart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Hacein-Bey-Abina</w:t>
      </w:r>
      <w:proofErr w:type="spell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, S., et al. </w:t>
      </w:r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LMO2-associated clonal T-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cell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proliferation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after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gene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therapy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for SCID-X1</w:t>
      </w:r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. Science, 2003; 302(5644): 415–419.</w:t>
      </w:r>
    </w:p>
    <w:p w14:paraId="35C9218E" w14:textId="77777777" w:rsidR="00BB1734" w:rsidRPr="00BB1734" w:rsidRDefault="00BB1734" w:rsidP="00BB17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De </w:t>
      </w:r>
      <w:proofErr w:type="spellStart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Ravin</w:t>
      </w:r>
      <w:proofErr w:type="spell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, S. S., et al. </w:t>
      </w:r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CRISPR/Cas9 gene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correction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for X-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linked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SCID in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human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HSCs</w:t>
      </w:r>
      <w:proofErr w:type="spell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. Science </w:t>
      </w:r>
      <w:proofErr w:type="spellStart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Translational</w:t>
      </w:r>
      <w:proofErr w:type="spell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Medicine, 2021; 13(605): eabc9834.</w:t>
      </w:r>
    </w:p>
    <w:p w14:paraId="001925FF" w14:textId="77777777" w:rsidR="00BB1734" w:rsidRPr="00BB1734" w:rsidRDefault="00BB1734" w:rsidP="00BB17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lastRenderedPageBreak/>
        <w:t xml:space="preserve">Kohn, D. B., &amp; </w:t>
      </w:r>
      <w:proofErr w:type="spellStart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Kuo</w:t>
      </w:r>
      <w:proofErr w:type="spell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, C. Y. </w:t>
      </w:r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New approaches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to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gene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therapy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for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primary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immunodeficiencies</w:t>
      </w:r>
      <w:proofErr w:type="spell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. </w:t>
      </w:r>
      <w:proofErr w:type="spellStart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Journal</w:t>
      </w:r>
      <w:proofErr w:type="spell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of</w:t>
      </w:r>
      <w:proofErr w:type="spell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Allergy</w:t>
      </w:r>
      <w:proofErr w:type="spell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and</w:t>
      </w:r>
      <w:proofErr w:type="spell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Clinical </w:t>
      </w:r>
      <w:proofErr w:type="spellStart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Immunology</w:t>
      </w:r>
      <w:proofErr w:type="spell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, 2022; 149(2): 488–498.</w:t>
      </w:r>
    </w:p>
    <w:p w14:paraId="5FD36035" w14:textId="77777777" w:rsidR="00BB1734" w:rsidRPr="00BB1734" w:rsidRDefault="00BB1734" w:rsidP="00BB17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spellStart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Ott</w:t>
      </w:r>
      <w:proofErr w:type="spell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, M. G., et al. 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Correction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of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SCID-X1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by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gene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therapy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: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long-term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follow-up</w:t>
      </w:r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. Molecular </w:t>
      </w:r>
      <w:proofErr w:type="spellStart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Therapy</w:t>
      </w:r>
      <w:proofErr w:type="spell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, 2020; 28(2): 342–354.</w:t>
      </w:r>
    </w:p>
    <w:p w14:paraId="4B1EB06A" w14:textId="77777777" w:rsidR="00BB1734" w:rsidRPr="00BB1734" w:rsidRDefault="00BB1734" w:rsidP="00BB17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spellStart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Ferrua</w:t>
      </w:r>
      <w:proofErr w:type="spell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, F., et al. 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Hematopoietic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stem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cell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gene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therapy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for AR-SCID: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clinical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advancements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and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outcomes</w:t>
      </w:r>
      <w:proofErr w:type="spell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. </w:t>
      </w:r>
      <w:proofErr w:type="spellStart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Frontiers</w:t>
      </w:r>
      <w:proofErr w:type="spell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in </w:t>
      </w:r>
      <w:proofErr w:type="spellStart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Immunology</w:t>
      </w:r>
      <w:proofErr w:type="spell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, 2021; 12: 654–671.</w:t>
      </w:r>
    </w:p>
    <w:p w14:paraId="7362ADD8" w14:textId="77777777" w:rsidR="00BB1734" w:rsidRPr="00BB1734" w:rsidRDefault="00BB1734" w:rsidP="00BB17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spellStart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Cavazzana</w:t>
      </w:r>
      <w:proofErr w:type="spell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, M., et al. </w:t>
      </w:r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Gene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therapy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: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current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challenges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and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future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directions</w:t>
      </w:r>
      <w:proofErr w:type="spell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. </w:t>
      </w:r>
      <w:proofErr w:type="spellStart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Nature</w:t>
      </w:r>
      <w:proofErr w:type="spell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, 2019; 576: 327–336.</w:t>
      </w:r>
    </w:p>
    <w:p w14:paraId="2BB4216B" w14:textId="77777777" w:rsidR="00BB1734" w:rsidRPr="00BB1734" w:rsidRDefault="00BB1734" w:rsidP="00BB17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spellStart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Notarangelo</w:t>
      </w:r>
      <w:proofErr w:type="spell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, L. D., et al. </w:t>
      </w:r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Primary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immunodeficiencies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: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expanding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knowledge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and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new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treatments</w:t>
      </w:r>
      <w:proofErr w:type="spell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. </w:t>
      </w:r>
      <w:proofErr w:type="spellStart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Nature</w:t>
      </w:r>
      <w:proofErr w:type="spell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Reviews </w:t>
      </w:r>
      <w:proofErr w:type="spellStart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Immunology</w:t>
      </w:r>
      <w:proofErr w:type="spell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, 2020; 20: 407–420.</w:t>
      </w:r>
    </w:p>
    <w:p w14:paraId="3872D991" w14:textId="77777777" w:rsidR="00BB1734" w:rsidRPr="00BB1734" w:rsidRDefault="00BB1734" w:rsidP="00BB17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Shaw, K. L., et al. </w:t>
      </w:r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Clinical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safety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and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efficacy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of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lentiviral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gene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therapy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in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primary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immunodeficiencies</w:t>
      </w:r>
      <w:proofErr w:type="spell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. </w:t>
      </w:r>
      <w:proofErr w:type="spellStart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Human</w:t>
      </w:r>
      <w:proofErr w:type="spell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Gene </w:t>
      </w:r>
      <w:proofErr w:type="spellStart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Therapy</w:t>
      </w:r>
      <w:proofErr w:type="spell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, 2021; 32: 112–123.</w:t>
      </w:r>
    </w:p>
    <w:p w14:paraId="29116565" w14:textId="77777777" w:rsidR="00BB1734" w:rsidRPr="00BB1734" w:rsidRDefault="00BB1734" w:rsidP="00BB17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Poletti, V., &amp; </w:t>
      </w:r>
      <w:proofErr w:type="spellStart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Mavilio</w:t>
      </w:r>
      <w:proofErr w:type="spell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, F. </w:t>
      </w:r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Gene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editing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and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gene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therapy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in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hematopoietic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stem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cells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: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from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discovery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to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clinical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translation</w:t>
      </w:r>
      <w:proofErr w:type="spell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. </w:t>
      </w:r>
      <w:proofErr w:type="spellStart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Cell</w:t>
      </w:r>
      <w:proofErr w:type="spell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Stem</w:t>
      </w:r>
      <w:proofErr w:type="spell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Cell</w:t>
      </w:r>
      <w:proofErr w:type="spell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, 2022; 29(5): 699–720.</w:t>
      </w:r>
    </w:p>
    <w:p w14:paraId="1B6BA5BE" w14:textId="77777777" w:rsidR="00BB1734" w:rsidRPr="00BB1734" w:rsidRDefault="00BB1734" w:rsidP="00BB17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Pai, S. Y., et al. 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Transplant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and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gene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therapy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outcomes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in SCID: a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multicenter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comparison</w:t>
      </w:r>
      <w:proofErr w:type="spell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. </w:t>
      </w:r>
      <w:proofErr w:type="spellStart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Journal</w:t>
      </w:r>
      <w:proofErr w:type="spell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of</w:t>
      </w:r>
      <w:proofErr w:type="spell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Clinical </w:t>
      </w:r>
      <w:proofErr w:type="spellStart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Immunology</w:t>
      </w:r>
      <w:proofErr w:type="spell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, 2020; 40: 671–685.</w:t>
      </w:r>
    </w:p>
    <w:p w14:paraId="0BC21988" w14:textId="77777777" w:rsidR="00BB1734" w:rsidRPr="00BB1734" w:rsidRDefault="00BB1734" w:rsidP="00BB17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Dever, D. P., et al. </w:t>
      </w:r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CRISPR-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based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editing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strategies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for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primary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immunodeficiencies</w:t>
      </w:r>
      <w:proofErr w:type="spell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. Annual Review </w:t>
      </w:r>
      <w:proofErr w:type="spellStart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of</w:t>
      </w:r>
      <w:proofErr w:type="spell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Genomics</w:t>
      </w:r>
      <w:proofErr w:type="spell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and</w:t>
      </w:r>
      <w:proofErr w:type="spell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Human</w:t>
      </w:r>
      <w:proofErr w:type="spell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Genetics</w:t>
      </w:r>
      <w:proofErr w:type="spell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, 2021; 22: 527–557.</w:t>
      </w:r>
    </w:p>
    <w:p w14:paraId="305A3007" w14:textId="77777777" w:rsidR="00BB1734" w:rsidRPr="00BB1734" w:rsidRDefault="00BB1734" w:rsidP="00BB17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Dvorak, C. C., &amp; Mohamed, M. 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Hematopoietic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stem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cell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transplantation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for SCID: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evolving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strategies</w:t>
      </w:r>
      <w:proofErr w:type="spell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. </w:t>
      </w:r>
      <w:proofErr w:type="spellStart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Current</w:t>
      </w:r>
      <w:proofErr w:type="spell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Opinion in </w:t>
      </w:r>
      <w:proofErr w:type="spellStart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Allergy</w:t>
      </w:r>
      <w:proofErr w:type="spell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and</w:t>
      </w:r>
      <w:proofErr w:type="spell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Clinical </w:t>
      </w:r>
      <w:proofErr w:type="spellStart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Immunology</w:t>
      </w:r>
      <w:proofErr w:type="spell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, 2021; 21(6): 553–562.</w:t>
      </w:r>
    </w:p>
    <w:p w14:paraId="0EF14A2C" w14:textId="77777777" w:rsidR="00BB1734" w:rsidRPr="00BB1734" w:rsidRDefault="00BB1734" w:rsidP="00BB17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spellStart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Marktel</w:t>
      </w:r>
      <w:proofErr w:type="spell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, S., et al. 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Long-term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outcomes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of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gene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therapy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in ADA-SCID: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evidence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from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a global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multicenter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study</w:t>
      </w:r>
      <w:proofErr w:type="spell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. </w:t>
      </w:r>
      <w:proofErr w:type="spellStart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Blood</w:t>
      </w:r>
      <w:proofErr w:type="spell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Advances</w:t>
      </w:r>
      <w:proofErr w:type="spell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, 2023; 7(10): 2211–2223.</w:t>
      </w:r>
    </w:p>
    <w:p w14:paraId="59B7345A" w14:textId="77777777" w:rsidR="00BB1734" w:rsidRPr="00BB1734" w:rsidRDefault="00BB1734" w:rsidP="00BB17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spellStart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European</w:t>
      </w:r>
      <w:proofErr w:type="spell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Society for </w:t>
      </w:r>
      <w:proofErr w:type="spellStart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Immunodeficiencies</w:t>
      </w:r>
      <w:proofErr w:type="spell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(ESID). </w:t>
      </w:r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Clinical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guidelines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for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diagnosis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and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management </w:t>
      </w:r>
      <w:proofErr w:type="spellStart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of</w:t>
      </w:r>
      <w:proofErr w:type="spellEnd"/>
      <w:r w:rsidRPr="00BB1734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SCID</w:t>
      </w:r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. ESID </w:t>
      </w:r>
      <w:proofErr w:type="spellStart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Guidelines</w:t>
      </w:r>
      <w:proofErr w:type="spellEnd"/>
      <w:r w:rsidRPr="00BB17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, 2023.</w:t>
      </w:r>
    </w:p>
    <w:p w14:paraId="63AE3C27" w14:textId="77777777" w:rsidR="00BB1734" w:rsidRDefault="00BB1734" w:rsidP="00BB1734">
      <w:pPr>
        <w:jc w:val="both"/>
      </w:pPr>
    </w:p>
    <w:sectPr w:rsidR="00BB17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25BD9"/>
    <w:multiLevelType w:val="multilevel"/>
    <w:tmpl w:val="B9D6F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2308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34"/>
    <w:rsid w:val="00955991"/>
    <w:rsid w:val="00BB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18DD8"/>
  <w15:chartTrackingRefBased/>
  <w15:docId w15:val="{CD1C755E-EDED-F640-9B4D-8AA9CFA2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B17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B1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B17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17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B17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B17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B17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B17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B17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B17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B17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BB17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B173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B173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B17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B173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B17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B17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B17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B1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B17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B1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B1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B173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B173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B173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B17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B173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B173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B1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BB1734"/>
    <w:rPr>
      <w:b/>
      <w:bCs/>
    </w:rPr>
  </w:style>
  <w:style w:type="character" w:customStyle="1" w:styleId="apple-converted-space">
    <w:name w:val="apple-converted-space"/>
    <w:basedOn w:val="Fontepargpadro"/>
    <w:rsid w:val="00BB1734"/>
  </w:style>
  <w:style w:type="character" w:styleId="nfase">
    <w:name w:val="Emphasis"/>
    <w:basedOn w:val="Fontepargpadro"/>
    <w:uiPriority w:val="20"/>
    <w:qFormat/>
    <w:rsid w:val="00BB17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3383</Words>
  <Characters>18273</Characters>
  <Application>Microsoft Office Word</Application>
  <DocSecurity>0</DocSecurity>
  <Lines>152</Lines>
  <Paragraphs>43</Paragraphs>
  <ScaleCrop>false</ScaleCrop>
  <Company/>
  <LinksUpToDate>false</LinksUpToDate>
  <CharactersWithSpaces>21613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Vitoria Vilas Boas</dc:creator>
  <cp:keywords/>
  <dc:description/>
  <cp:lastModifiedBy>Vitoria Vilas Boas</cp:lastModifiedBy>
  <cp:revision>1</cp:revision>
  <dcterms:created xsi:type="dcterms:W3CDTF">2025-12-08T16:05:00Z</dcterms:created>
  <dcterms:modified xsi:type="dcterms:W3CDTF">2025-12-08T16:13:00Z</dcterms:modified>
</cp:coreProperties>
</file>