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0B91B" w14:textId="77777777" w:rsidR="003D0A5A" w:rsidRPr="00414B1E" w:rsidRDefault="006222B9" w:rsidP="003C6718">
      <w:pPr>
        <w:spacing w:before="120" w:after="240" w:line="360" w:lineRule="auto"/>
        <w:contextualSpacing/>
        <w:jc w:val="center"/>
      </w:pPr>
      <w:r w:rsidRPr="00414B1E">
        <w:rPr>
          <w:b/>
        </w:rPr>
        <w:t>ANÁLISE DO DESEMPENHO TÉCNICO E DA SUSTENTABILIDADE DO TIJOLO DE SOLO-CIMENTO COMO MATERIAL ALTERNATIVO NA CONSTRUÇÃO CIVIL</w:t>
      </w:r>
    </w:p>
    <w:p w14:paraId="254A1016" w14:textId="7EB1B7FC" w:rsidR="003D0A5A" w:rsidRPr="00955811" w:rsidRDefault="006222B9" w:rsidP="003C6718">
      <w:pPr>
        <w:contextualSpacing/>
        <w:jc w:val="right"/>
        <w:rPr>
          <w:szCs w:val="24"/>
          <w:vertAlign w:val="superscript"/>
        </w:rPr>
      </w:pPr>
      <w:r w:rsidRPr="00955811">
        <w:rPr>
          <w:szCs w:val="24"/>
        </w:rPr>
        <w:t>Domingos Alves Pereira Neto</w:t>
      </w:r>
      <w:r w:rsidRPr="00955811">
        <w:rPr>
          <w:szCs w:val="24"/>
          <w:vertAlign w:val="superscript"/>
        </w:rPr>
        <w:t>1</w:t>
      </w:r>
    </w:p>
    <w:p w14:paraId="02EC4C04" w14:textId="43CC4BB4" w:rsidR="00964127" w:rsidRPr="00414B1E" w:rsidRDefault="00964127" w:rsidP="003C6718">
      <w:pPr>
        <w:tabs>
          <w:tab w:val="left" w:pos="1540"/>
        </w:tabs>
        <w:ind w:firstLine="851"/>
        <w:contextualSpacing/>
        <w:jc w:val="right"/>
        <w:rPr>
          <w:szCs w:val="24"/>
        </w:rPr>
      </w:pPr>
      <w:r w:rsidRPr="00414B1E">
        <w:t>Alícia Maria Barroso de Brito Sousa</w:t>
      </w:r>
      <w:r w:rsidRPr="00414B1E">
        <w:rPr>
          <w:sz w:val="16"/>
          <w:vertAlign w:val="superscript"/>
        </w:rPr>
        <w:t>2</w:t>
      </w:r>
    </w:p>
    <w:p w14:paraId="2557D637" w14:textId="37CC73F9" w:rsidR="003D0A5A" w:rsidRPr="00414B1E" w:rsidRDefault="006222B9" w:rsidP="003C6718">
      <w:pPr>
        <w:contextualSpacing/>
        <w:jc w:val="right"/>
        <w:rPr>
          <w:sz w:val="16"/>
          <w:vertAlign w:val="superscript"/>
        </w:rPr>
      </w:pPr>
      <w:r w:rsidRPr="00414B1E">
        <w:rPr>
          <w:sz w:val="22"/>
        </w:rPr>
        <w:t>Laysa Cruz Machado</w:t>
      </w:r>
      <w:r w:rsidR="00964127" w:rsidRPr="00414B1E">
        <w:rPr>
          <w:sz w:val="16"/>
          <w:vertAlign w:val="superscript"/>
        </w:rPr>
        <w:t>3</w:t>
      </w:r>
    </w:p>
    <w:p w14:paraId="35C1B4A1" w14:textId="4E769F5C" w:rsidR="003D0A5A" w:rsidRPr="00414B1E" w:rsidRDefault="006222B9" w:rsidP="003C6718">
      <w:pPr>
        <w:contextualSpacing/>
        <w:jc w:val="right"/>
      </w:pPr>
      <w:r w:rsidRPr="00414B1E">
        <w:rPr>
          <w:sz w:val="22"/>
        </w:rPr>
        <w:t>Marcílio Gonç</w:t>
      </w:r>
      <w:bookmarkStart w:id="0" w:name="_GoBack"/>
      <w:bookmarkEnd w:id="0"/>
      <w:r w:rsidRPr="00414B1E">
        <w:rPr>
          <w:sz w:val="22"/>
        </w:rPr>
        <w:t>alves de Farias Pereira</w:t>
      </w:r>
      <w:r w:rsidR="00964127" w:rsidRPr="00414B1E">
        <w:rPr>
          <w:sz w:val="16"/>
          <w:vertAlign w:val="superscript"/>
        </w:rPr>
        <w:t>4</w:t>
      </w:r>
    </w:p>
    <w:p w14:paraId="477C438E" w14:textId="2D89C9E1" w:rsidR="00964127" w:rsidRPr="00414B1E" w:rsidRDefault="00964127" w:rsidP="003C6718">
      <w:pPr>
        <w:contextualSpacing/>
        <w:jc w:val="right"/>
      </w:pPr>
      <w:r w:rsidRPr="00414B1E">
        <w:t>Laerte Sousa de Brito</w:t>
      </w:r>
      <w:r w:rsidRPr="00414B1E">
        <w:rPr>
          <w:sz w:val="16"/>
          <w:vertAlign w:val="superscript"/>
        </w:rPr>
        <w:t>5</w:t>
      </w:r>
    </w:p>
    <w:p w14:paraId="73B63B31" w14:textId="77777777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t>RESUMO</w:t>
      </w:r>
    </w:p>
    <w:p w14:paraId="6546EE5C" w14:textId="77777777" w:rsidR="00E1595D" w:rsidRPr="00414B1E" w:rsidRDefault="00E1595D" w:rsidP="00E1595D">
      <w:pPr>
        <w:spacing w:after="160" w:line="360" w:lineRule="auto"/>
        <w:contextualSpacing/>
        <w:jc w:val="both"/>
      </w:pPr>
      <w:r w:rsidRPr="00414B1E">
        <w:t>A construção civil apresenta elevado consumo de recursos naturais e significativa geração de impactos ambientais, o que reforça a necessidade de adoção de materiais e sistemas construtivos mais sustentáveis. Este estudo teve como objetivo analisar o desempenho técnico e sustentável do tijolo ecológico de solo-cimento como material alternativo na construção civil. A pesquisa caracteriza-se como revisão bibliográfica qualitativa, desenvolvida a partir da análise de estudos científicos em língua portuguesa, documentos normativos e referências técnicas relacionados ao tema. Os resultados indicam que o tijolo de solo-cimento apresenta potencial ambiental decorrente da ausência do processo de queima, da redução do consumo energético e da possibilidade de incorporação de resíduos em sua composição. Do ponto de vista técnico, seu desempenho está diretamente relacionado à seleção dos materiais, à dosagem, à compactação, às condições de cura e ao atendimento aos requisitos normativos. Também foram identificadas vantagens construtivas e econômicas, como redução de desperdícios, racionalização da execução e otimização da mão de obra. Entretanto, aspectos como controle tecnológico, disponibilidade regional, capacitação profissional e padronização da produção ainda representam desafios. Conclui-se que o tijolo de solo-cimento constitui alternativa promissora para sistemas construtivos mais sustentáveis, desde que sua aplicação esteja associada ao adequado controle técnico e ao atendimento às normas vigentes.</w:t>
      </w:r>
    </w:p>
    <w:p w14:paraId="2B6E9AE9" w14:textId="77777777" w:rsidR="0068739C" w:rsidRPr="00414B1E" w:rsidRDefault="0068739C" w:rsidP="00E1595D">
      <w:pPr>
        <w:spacing w:after="160" w:line="360" w:lineRule="auto"/>
        <w:contextualSpacing/>
        <w:jc w:val="both"/>
      </w:pPr>
    </w:p>
    <w:p w14:paraId="5B86ACC0" w14:textId="0313D8BE" w:rsidR="003D0A5A" w:rsidRPr="00414B1E" w:rsidRDefault="006222B9" w:rsidP="00E1595D">
      <w:pPr>
        <w:spacing w:after="160" w:line="360" w:lineRule="auto"/>
        <w:contextualSpacing/>
        <w:jc w:val="both"/>
        <w:rPr>
          <w:szCs w:val="24"/>
        </w:rPr>
      </w:pPr>
      <w:r w:rsidRPr="00414B1E">
        <w:rPr>
          <w:b/>
          <w:szCs w:val="24"/>
        </w:rPr>
        <w:t xml:space="preserve">Palavras-chave: </w:t>
      </w:r>
      <w:r w:rsidRPr="00414B1E">
        <w:rPr>
          <w:szCs w:val="24"/>
        </w:rPr>
        <w:t>tijolo de solo-cimento. sustentabilidade. desempenho técnico. construção civil. economia circular.</w:t>
      </w:r>
    </w:p>
    <w:p w14:paraId="694B542E" w14:textId="77777777" w:rsidR="003C6718" w:rsidRPr="00414B1E" w:rsidRDefault="003C6718" w:rsidP="003C6718">
      <w:pPr>
        <w:spacing w:line="360" w:lineRule="auto"/>
        <w:contextualSpacing/>
        <w:jc w:val="both"/>
        <w:rPr>
          <w:i/>
          <w:iCs/>
          <w:szCs w:val="24"/>
        </w:rPr>
      </w:pPr>
      <w:r w:rsidRPr="00414B1E">
        <w:t>________________</w:t>
      </w:r>
    </w:p>
    <w:p w14:paraId="09E95E6D" w14:textId="77777777" w:rsidR="003C6718" w:rsidRPr="00414B1E" w:rsidRDefault="003C6718" w:rsidP="003C6718">
      <w:pPr>
        <w:pBdr>
          <w:top w:val="nil"/>
          <w:left w:val="nil"/>
          <w:bottom w:val="nil"/>
          <w:right w:val="nil"/>
          <w:between w:val="nil"/>
        </w:pBdr>
        <w:contextualSpacing/>
        <w:rPr>
          <w:sz w:val="20"/>
          <w:szCs w:val="20"/>
        </w:rPr>
      </w:pPr>
      <w:r w:rsidRPr="00414B1E">
        <w:rPr>
          <w:sz w:val="20"/>
          <w:szCs w:val="20"/>
        </w:rPr>
        <w:t xml:space="preserve">¹ Graduanda em Engenharia Civil – Centro Universitário </w:t>
      </w:r>
      <w:proofErr w:type="spellStart"/>
      <w:r w:rsidRPr="00414B1E">
        <w:rPr>
          <w:sz w:val="20"/>
          <w:szCs w:val="20"/>
        </w:rPr>
        <w:t>Unicrisfapi</w:t>
      </w:r>
      <w:proofErr w:type="spellEnd"/>
      <w:r w:rsidRPr="00414B1E">
        <w:rPr>
          <w:sz w:val="20"/>
          <w:szCs w:val="20"/>
        </w:rPr>
        <w:t>.</w:t>
      </w:r>
    </w:p>
    <w:p w14:paraId="58D83CC9" w14:textId="77777777" w:rsidR="003C6718" w:rsidRPr="00414B1E" w:rsidRDefault="003C6718" w:rsidP="003C6718">
      <w:pPr>
        <w:pBdr>
          <w:top w:val="nil"/>
          <w:left w:val="nil"/>
          <w:bottom w:val="nil"/>
          <w:right w:val="nil"/>
          <w:between w:val="nil"/>
        </w:pBdr>
        <w:contextualSpacing/>
        <w:rPr>
          <w:sz w:val="20"/>
          <w:szCs w:val="20"/>
        </w:rPr>
      </w:pPr>
      <w:r w:rsidRPr="00414B1E">
        <w:rPr>
          <w:sz w:val="20"/>
          <w:szCs w:val="20"/>
          <w:vertAlign w:val="superscript"/>
        </w:rPr>
        <w:t xml:space="preserve">2 </w:t>
      </w:r>
      <w:r w:rsidRPr="00414B1E">
        <w:rPr>
          <w:sz w:val="20"/>
          <w:szCs w:val="20"/>
        </w:rPr>
        <w:t xml:space="preserve">Graduanda em Engenharia Civil – Centro Universitário </w:t>
      </w:r>
      <w:proofErr w:type="spellStart"/>
      <w:r w:rsidRPr="00414B1E">
        <w:rPr>
          <w:sz w:val="20"/>
          <w:szCs w:val="20"/>
        </w:rPr>
        <w:t>Unicrisfapi</w:t>
      </w:r>
      <w:proofErr w:type="spellEnd"/>
      <w:r w:rsidRPr="00414B1E">
        <w:rPr>
          <w:sz w:val="20"/>
          <w:szCs w:val="20"/>
        </w:rPr>
        <w:t>.</w:t>
      </w:r>
    </w:p>
    <w:p w14:paraId="7AA0C5E7" w14:textId="77777777" w:rsidR="003C6718" w:rsidRPr="00414B1E" w:rsidRDefault="003C6718" w:rsidP="003C6718">
      <w:pPr>
        <w:pBdr>
          <w:top w:val="nil"/>
          <w:left w:val="nil"/>
          <w:bottom w:val="nil"/>
          <w:right w:val="nil"/>
          <w:between w:val="nil"/>
        </w:pBdr>
        <w:contextualSpacing/>
        <w:rPr>
          <w:sz w:val="20"/>
          <w:szCs w:val="20"/>
          <w:vertAlign w:val="superscript"/>
        </w:rPr>
      </w:pPr>
      <w:r w:rsidRPr="00414B1E">
        <w:rPr>
          <w:sz w:val="20"/>
          <w:szCs w:val="20"/>
          <w:vertAlign w:val="superscript"/>
        </w:rPr>
        <w:t>3</w:t>
      </w:r>
      <w:r w:rsidRPr="00414B1E">
        <w:rPr>
          <w:sz w:val="20"/>
          <w:szCs w:val="20"/>
        </w:rPr>
        <w:t xml:space="preserve"> Docente do Curso de Engenharia Civil – Centro Universitário </w:t>
      </w:r>
      <w:proofErr w:type="spellStart"/>
      <w:r w:rsidRPr="00414B1E">
        <w:rPr>
          <w:sz w:val="20"/>
          <w:szCs w:val="20"/>
        </w:rPr>
        <w:t>Unicrisfapi</w:t>
      </w:r>
      <w:proofErr w:type="spellEnd"/>
      <w:r w:rsidRPr="00414B1E">
        <w:rPr>
          <w:sz w:val="20"/>
          <w:szCs w:val="20"/>
        </w:rPr>
        <w:t>.</w:t>
      </w:r>
    </w:p>
    <w:p w14:paraId="04D53BC9" w14:textId="77777777" w:rsidR="003C6718" w:rsidRPr="00414B1E" w:rsidRDefault="003C6718" w:rsidP="003C6718">
      <w:pPr>
        <w:pBdr>
          <w:top w:val="nil"/>
          <w:left w:val="nil"/>
          <w:bottom w:val="nil"/>
          <w:right w:val="nil"/>
          <w:between w:val="nil"/>
        </w:pBdr>
        <w:contextualSpacing/>
        <w:rPr>
          <w:sz w:val="20"/>
          <w:szCs w:val="20"/>
          <w:vertAlign w:val="superscript"/>
        </w:rPr>
      </w:pPr>
      <w:r w:rsidRPr="00414B1E">
        <w:rPr>
          <w:sz w:val="20"/>
          <w:szCs w:val="20"/>
          <w:vertAlign w:val="superscript"/>
        </w:rPr>
        <w:t>4</w:t>
      </w:r>
      <w:r w:rsidRPr="00414B1E">
        <w:rPr>
          <w:sz w:val="20"/>
          <w:szCs w:val="20"/>
        </w:rPr>
        <w:t xml:space="preserve"> Docente do Curso de Engenharia Civil – Centro Universitário </w:t>
      </w:r>
      <w:proofErr w:type="spellStart"/>
      <w:r w:rsidRPr="00414B1E">
        <w:rPr>
          <w:sz w:val="20"/>
          <w:szCs w:val="20"/>
        </w:rPr>
        <w:t>Unicrisfapi</w:t>
      </w:r>
      <w:proofErr w:type="spellEnd"/>
      <w:r w:rsidRPr="00414B1E">
        <w:rPr>
          <w:sz w:val="20"/>
          <w:szCs w:val="20"/>
        </w:rPr>
        <w:t>.</w:t>
      </w:r>
    </w:p>
    <w:p w14:paraId="03635415" w14:textId="77777777" w:rsidR="003C6718" w:rsidRPr="00414B1E" w:rsidRDefault="003C6718" w:rsidP="003C6718">
      <w:pPr>
        <w:pBdr>
          <w:top w:val="nil"/>
          <w:left w:val="nil"/>
          <w:bottom w:val="nil"/>
          <w:right w:val="nil"/>
          <w:between w:val="nil"/>
        </w:pBdr>
        <w:contextualSpacing/>
        <w:rPr>
          <w:sz w:val="20"/>
          <w:szCs w:val="20"/>
          <w:vertAlign w:val="superscript"/>
        </w:rPr>
      </w:pPr>
      <w:r w:rsidRPr="00414B1E">
        <w:rPr>
          <w:sz w:val="20"/>
          <w:szCs w:val="20"/>
          <w:vertAlign w:val="superscript"/>
        </w:rPr>
        <w:t>5</w:t>
      </w:r>
      <w:r w:rsidRPr="00414B1E">
        <w:rPr>
          <w:sz w:val="20"/>
          <w:szCs w:val="20"/>
        </w:rPr>
        <w:t xml:space="preserve"> Docente do Curso de Engenharia Civil – Centro Universitário </w:t>
      </w:r>
      <w:proofErr w:type="spellStart"/>
      <w:r w:rsidRPr="00414B1E">
        <w:rPr>
          <w:sz w:val="20"/>
          <w:szCs w:val="20"/>
        </w:rPr>
        <w:t>Unicrisfapi</w:t>
      </w:r>
      <w:proofErr w:type="spellEnd"/>
      <w:r w:rsidRPr="00414B1E">
        <w:rPr>
          <w:sz w:val="20"/>
          <w:szCs w:val="20"/>
        </w:rPr>
        <w:t>.</w:t>
      </w:r>
    </w:p>
    <w:p w14:paraId="7B82F058" w14:textId="77777777" w:rsidR="003C6718" w:rsidRPr="00414B1E" w:rsidRDefault="003C6718" w:rsidP="003C6718">
      <w:pPr>
        <w:spacing w:after="160" w:line="360" w:lineRule="auto"/>
        <w:contextualSpacing/>
        <w:jc w:val="both"/>
      </w:pPr>
    </w:p>
    <w:p w14:paraId="589E38BC" w14:textId="77777777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t>1 INTRODUÇÃO</w:t>
      </w:r>
    </w:p>
    <w:p w14:paraId="48F36F38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A construção civil exerce papel estratégico no desenvolvimento econômico e social, mas também se caracteriza pelo consumo intensivo de matérias-primas, energia e pela geração de resíduos. Esse cenário tem estimulado a investigação de materiais e processos capazes de reduzir impactos ambientais sem comprometer os requisitos de segurança, durabilidade, desempenho e viabilidade econômica das edificações.</w:t>
      </w:r>
    </w:p>
    <w:p w14:paraId="3DFE98E7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Entre as alternativas discutidas encontra-se o tijolo de solo-cimento, componente produzido pela homogeneização de solo, cimento Portland e água, seguida de compactação e cura. Diferentemente dos componentes cerâmicos tradicionais, sua fabricação dispensa a etapa de queima. Essa característica reduz a demanda energética associada ao processo térmico e constitui um dos principais argumentos ambientais relacionados ao material (ALGOSO; SILVA, 2024; SANTOS FILHO; SANTANA; SANTOS, 2024).</w:t>
      </w:r>
    </w:p>
    <w:p w14:paraId="6B3C9C6C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O desempenho do tijolo de solo-cimento, entretanto, não decorre apenas de sua condição de material alternativo. Sua qualidade é condicionada às características do solo, à proporção dos constituintes, à energia de compactação, às condições de cura e ao controle tecnológico. A ABNT NBR 8491 estabelece requisitos para tijolos de solo-cimento destinados à alvenaria sem função estrutural, enquanto a ABNT NBR 8492 define os métodos de análise dimensional, determinação da resistência à compressão e absorção de água. Dessa forma, sustentabilidade e desempenho técnico precisam ser analisados conjuntamente.</w:t>
      </w:r>
    </w:p>
    <w:p w14:paraId="0F49D885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A literatura recente também tem investigado a incorporação de resíduos ao solo-cimento. Lima (2025), ao estudar resíduo da lapidação de granilite, verificou potencial de aproveitamento do resíduo, mas registrou que os tijolos avaliados não atingiram a resistência mínima média requerida, evidenciando que a valorização ambiental de resíduos não dispensa a comprovação do desempenho do produto. Em paralelo, estudos sobre custos e execução apontam que a avaliação econômica deve considerar o sistema construtivo como um todo, incluindo consumo de materiais complementares, produtividade e desperdícios (AZEVEDO, 2023).</w:t>
      </w:r>
    </w:p>
    <w:p w14:paraId="1F040E68" w14:textId="4EB8B1A3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 xml:space="preserve">Diante desse contexto, torna-se relevante sintetizar criticamente as evidências recentes sobre o tijolo de solo-cimento, evitando tratá-lo como solução intrinsecamente sustentável ou tecnicamente superior. A questão central deste estudo é: em que condições as evidências </w:t>
      </w:r>
      <w:r w:rsidRPr="00414B1E">
        <w:lastRenderedPageBreak/>
        <w:t>disponíveis sustentam o emprego do tijolo de solo-cimento como alternativa técnica e ambientalmente adequada na construção civil?</w:t>
      </w:r>
    </w:p>
    <w:p w14:paraId="1E839195" w14:textId="77777777" w:rsidR="00F70B80" w:rsidRPr="00414B1E" w:rsidRDefault="00F70B80" w:rsidP="003C6718">
      <w:pPr>
        <w:spacing w:line="360" w:lineRule="auto"/>
        <w:ind w:firstLine="709"/>
        <w:contextualSpacing/>
        <w:jc w:val="both"/>
      </w:pPr>
    </w:p>
    <w:p w14:paraId="79A96613" w14:textId="3874D307" w:rsidR="003D0A5A" w:rsidRPr="00414B1E" w:rsidRDefault="006222B9" w:rsidP="003C6718">
      <w:pPr>
        <w:spacing w:before="240" w:after="120" w:line="360" w:lineRule="auto"/>
        <w:contextualSpacing/>
        <w:rPr>
          <w:b/>
        </w:rPr>
      </w:pPr>
      <w:r w:rsidRPr="00414B1E">
        <w:rPr>
          <w:b/>
        </w:rPr>
        <w:t>2 OBJETIVOS</w:t>
      </w:r>
    </w:p>
    <w:p w14:paraId="74D07B79" w14:textId="77777777" w:rsidR="00F70B80" w:rsidRPr="00414B1E" w:rsidRDefault="00F70B80" w:rsidP="003C6718">
      <w:pPr>
        <w:spacing w:before="240" w:after="120" w:line="360" w:lineRule="auto"/>
        <w:contextualSpacing/>
      </w:pPr>
    </w:p>
    <w:p w14:paraId="72BDCCE1" w14:textId="77777777" w:rsidR="003D0A5A" w:rsidRPr="00414B1E" w:rsidRDefault="006222B9" w:rsidP="00F70B80">
      <w:pPr>
        <w:spacing w:line="360" w:lineRule="auto"/>
        <w:ind w:firstLine="709"/>
        <w:contextualSpacing/>
        <w:jc w:val="both"/>
      </w:pPr>
      <w:r w:rsidRPr="00414B1E">
        <w:t>Analisar o desempenho técnico, os aspectos de sustentabilidade e a aplicabilidade do tijolo de solo-cimento na construção civil, a partir da literatura recente e dos requisitos normativos pertinentes.</w:t>
      </w:r>
    </w:p>
    <w:p w14:paraId="7669B5D1" w14:textId="678EAF50" w:rsidR="003D0A5A" w:rsidRPr="00414B1E" w:rsidRDefault="006222B9" w:rsidP="003C6718">
      <w:pPr>
        <w:spacing w:line="360" w:lineRule="auto"/>
        <w:contextualSpacing/>
        <w:jc w:val="both"/>
      </w:pPr>
      <w:r w:rsidRPr="00414B1E">
        <w:t>Especificamente, buscou-se: identificar os principais fatores que condicionam resistência, absorção de água e desempenho do material; examinar os benefícios e limitações ambientais associados ao processo produtivo e ao aproveitamento de resíduos; discutir implicações construtivas e econômicas; e relacionar os resultados da literatura aos requisitos técnicos aplicáveis aos tijolos de solo-cimento.</w:t>
      </w:r>
    </w:p>
    <w:p w14:paraId="67E87284" w14:textId="77777777" w:rsidR="00F70B80" w:rsidRPr="00414B1E" w:rsidRDefault="00F70B80" w:rsidP="003C6718">
      <w:pPr>
        <w:spacing w:line="360" w:lineRule="auto"/>
        <w:contextualSpacing/>
        <w:jc w:val="both"/>
      </w:pPr>
    </w:p>
    <w:p w14:paraId="50710A49" w14:textId="77777777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t>3 MÉTODO</w:t>
      </w:r>
    </w:p>
    <w:p w14:paraId="1BA479FF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O estudo caracteriza-se como revisão bibliográfica qualitativa, de caráter descritivo-analítico, desenvolvida em 2026. A estratégia adotada não foi tratada como revisão sistemática, uma vez que a busca se concentrou em uma única plataforma e não houve protocolo previamente registrado; ainda assim, foram definidos critérios explícitos de busca, seleção e elegibilidade para conferir maior transparência ao processo.</w:t>
      </w:r>
    </w:p>
    <w:p w14:paraId="0FE8FF8F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A identificação dos estudos foi realizada no Google Acadêmico mediante combinações dos termos “tijolo ecológico”, “solo-cimento”, “sustentabilidade”, “construção civil”, “desempenho técnico” e “materiais alternativos”. Foram elegíveis trabalhos em língua portuguesa publicados entre 2022 e 2026 e diretamente relacionados ao desempenho técnico, à sustentabilidade, à viabilidade construtiva ou econômica do tijolo de solo-cimento. Foram excluídos documentos duplicados, estudos centrados em outros materiais e publicações sem informações pertinentes aos objetivos definidos.</w:t>
      </w:r>
    </w:p>
    <w:p w14:paraId="78A0D535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 xml:space="preserve">A busca inicial registrou aproximadamente 1.600 resultados. Após aplicação dos filtros de período, idioma e exclusão de duplicidades, 600 registros permaneceram para triagem por título. Destes, 150 foram considerados relacionados ao tema e submetidos à leitura dos resumos; 40 avançaram para avaliação preliminar do texto; 15 atenderam aos critérios de elegibilidade; </w:t>
      </w:r>
      <w:r w:rsidRPr="00414B1E">
        <w:lastRenderedPageBreak/>
        <w:t>e, após exclusão de trabalhos com sobreposição de dados, foco incompatível ou insuficiência de informações para a síntese proposta, seis estudos constituíram o núcleo da revisão.</w:t>
      </w:r>
    </w:p>
    <w:p w14:paraId="4D203E4D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Além dos seis estudos selecionados, foram consultadas referências técnicas complementares. As ABNT NBR 8491 e ABNT NBR 8492 foram utilizadas para contextualizar os requisitos e métodos de ensaio aplicáveis aos tijolos de solo-cimento, e Bauer e Dias (2025) subsidiaram a discussão das propriedades dos materiais de construção. Os resultados foram organizados por análise temática em seis eixos: desempenho ambiental; aproveitamento de resíduos e economia circular; desempenho técnico; aspectos construtivos; viabilidade econômica; e limitações de aplicação.</w:t>
      </w:r>
    </w:p>
    <w:p w14:paraId="6902E71D" w14:textId="58483CCC" w:rsidR="003D0A5A" w:rsidRPr="00414B1E" w:rsidRDefault="006222B9" w:rsidP="003C6718">
      <w:pPr>
        <w:spacing w:before="160" w:after="80" w:line="360" w:lineRule="auto"/>
        <w:contextualSpacing/>
        <w:jc w:val="center"/>
        <w:rPr>
          <w:bCs/>
        </w:rPr>
      </w:pPr>
      <w:r w:rsidRPr="00414B1E">
        <w:rPr>
          <w:bCs/>
          <w:sz w:val="20"/>
        </w:rPr>
        <w:t xml:space="preserve">Tabela 1 – Síntese do </w:t>
      </w:r>
      <w:r w:rsidR="00B638A4" w:rsidRPr="00414B1E">
        <w:rPr>
          <w:bCs/>
          <w:sz w:val="20"/>
        </w:rPr>
        <w:t>P</w:t>
      </w:r>
      <w:r w:rsidRPr="00414B1E">
        <w:rPr>
          <w:bCs/>
          <w:sz w:val="20"/>
        </w:rPr>
        <w:t xml:space="preserve">rocesso de </w:t>
      </w:r>
      <w:r w:rsidR="00B638A4" w:rsidRPr="00414B1E">
        <w:rPr>
          <w:bCs/>
          <w:sz w:val="20"/>
        </w:rPr>
        <w:t>S</w:t>
      </w:r>
      <w:r w:rsidRPr="00414B1E">
        <w:rPr>
          <w:bCs/>
          <w:sz w:val="20"/>
        </w:rPr>
        <w:t xml:space="preserve">eleção dos </w:t>
      </w:r>
      <w:r w:rsidR="00B638A4" w:rsidRPr="00414B1E">
        <w:rPr>
          <w:bCs/>
          <w:sz w:val="20"/>
        </w:rPr>
        <w:t>E</w:t>
      </w:r>
      <w:r w:rsidRPr="00414B1E">
        <w:rPr>
          <w:bCs/>
          <w:sz w:val="20"/>
        </w:rPr>
        <w:t>studos</w:t>
      </w:r>
    </w:p>
    <w:tbl>
      <w:tblPr>
        <w:tblStyle w:val="TabelaSimples1"/>
        <w:tblW w:w="0" w:type="auto"/>
        <w:tblLook w:val="04A0" w:firstRow="1" w:lastRow="0" w:firstColumn="1" w:lastColumn="0" w:noHBand="0" w:noVBand="1"/>
      </w:tblPr>
      <w:tblGrid>
        <w:gridCol w:w="4531"/>
        <w:gridCol w:w="4530"/>
      </w:tblGrid>
      <w:tr w:rsidR="00414B1E" w:rsidRPr="00414B1E" w14:paraId="299B055D" w14:textId="77777777" w:rsidTr="00505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shd w:val="clear" w:color="auto" w:fill="002060"/>
          </w:tcPr>
          <w:p w14:paraId="2F6926E4" w14:textId="77777777" w:rsidR="003D0A5A" w:rsidRPr="00414B1E" w:rsidRDefault="006222B9" w:rsidP="00F70B80">
            <w:pPr>
              <w:spacing w:line="360" w:lineRule="auto"/>
              <w:contextualSpacing/>
              <w:jc w:val="center"/>
              <w:rPr>
                <w:szCs w:val="32"/>
              </w:rPr>
            </w:pPr>
            <w:r w:rsidRPr="00414B1E">
              <w:rPr>
                <w:szCs w:val="32"/>
              </w:rPr>
              <w:t>Etapa</w:t>
            </w:r>
          </w:p>
        </w:tc>
        <w:tc>
          <w:tcPr>
            <w:tcW w:w="4535" w:type="dxa"/>
            <w:shd w:val="clear" w:color="auto" w:fill="002060"/>
          </w:tcPr>
          <w:p w14:paraId="7005CD1F" w14:textId="77777777" w:rsidR="003D0A5A" w:rsidRPr="00414B1E" w:rsidRDefault="006222B9" w:rsidP="00F70B80">
            <w:pPr>
              <w:spacing w:line="36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  <w:r w:rsidRPr="00414B1E">
              <w:rPr>
                <w:szCs w:val="32"/>
              </w:rPr>
              <w:t>Registros mantidos</w:t>
            </w:r>
          </w:p>
        </w:tc>
      </w:tr>
      <w:tr w:rsidR="00414B1E" w:rsidRPr="00414B1E" w14:paraId="3539D800" w14:textId="77777777" w:rsidTr="00F70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B29983A" w14:textId="77777777" w:rsidR="003D0A5A" w:rsidRPr="00414B1E" w:rsidRDefault="006222B9" w:rsidP="00F70B80">
            <w:pPr>
              <w:spacing w:line="360" w:lineRule="auto"/>
              <w:contextualSpacing/>
              <w:jc w:val="center"/>
              <w:rPr>
                <w:b w:val="0"/>
                <w:bCs w:val="0"/>
                <w:szCs w:val="32"/>
              </w:rPr>
            </w:pPr>
            <w:r w:rsidRPr="00414B1E">
              <w:rPr>
                <w:b w:val="0"/>
                <w:bCs w:val="0"/>
                <w:szCs w:val="32"/>
              </w:rPr>
              <w:t>Identificação no Google Acadêmico</w:t>
            </w:r>
          </w:p>
        </w:tc>
        <w:tc>
          <w:tcPr>
            <w:tcW w:w="4535" w:type="dxa"/>
          </w:tcPr>
          <w:p w14:paraId="45C1C1EF" w14:textId="77777777" w:rsidR="003D0A5A" w:rsidRPr="00414B1E" w:rsidRDefault="006222B9" w:rsidP="00F70B80">
            <w:pPr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414B1E">
              <w:rPr>
                <w:szCs w:val="32"/>
              </w:rPr>
              <w:t>≈ 1.600</w:t>
            </w:r>
          </w:p>
        </w:tc>
      </w:tr>
      <w:tr w:rsidR="00414B1E" w:rsidRPr="00414B1E" w14:paraId="5C653E1F" w14:textId="77777777" w:rsidTr="00F70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7203A3E" w14:textId="77777777" w:rsidR="003D0A5A" w:rsidRPr="00414B1E" w:rsidRDefault="006222B9" w:rsidP="00F70B80">
            <w:pPr>
              <w:spacing w:line="360" w:lineRule="auto"/>
              <w:contextualSpacing/>
              <w:jc w:val="center"/>
              <w:rPr>
                <w:b w:val="0"/>
                <w:bCs w:val="0"/>
                <w:szCs w:val="32"/>
              </w:rPr>
            </w:pPr>
            <w:r w:rsidRPr="00414B1E">
              <w:rPr>
                <w:b w:val="0"/>
                <w:bCs w:val="0"/>
                <w:szCs w:val="32"/>
              </w:rPr>
              <w:t>Filtros de período, idioma e duplicidades</w:t>
            </w:r>
          </w:p>
        </w:tc>
        <w:tc>
          <w:tcPr>
            <w:tcW w:w="4535" w:type="dxa"/>
          </w:tcPr>
          <w:p w14:paraId="7A66FF83" w14:textId="77777777" w:rsidR="003D0A5A" w:rsidRPr="00414B1E" w:rsidRDefault="006222B9" w:rsidP="00F70B80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  <w:r w:rsidRPr="00414B1E">
              <w:rPr>
                <w:szCs w:val="32"/>
              </w:rPr>
              <w:t>600</w:t>
            </w:r>
          </w:p>
        </w:tc>
      </w:tr>
      <w:tr w:rsidR="00414B1E" w:rsidRPr="00414B1E" w14:paraId="303C1D4D" w14:textId="77777777" w:rsidTr="00F70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30D1D14" w14:textId="77777777" w:rsidR="003D0A5A" w:rsidRPr="00414B1E" w:rsidRDefault="006222B9" w:rsidP="00F70B80">
            <w:pPr>
              <w:spacing w:line="360" w:lineRule="auto"/>
              <w:contextualSpacing/>
              <w:jc w:val="center"/>
              <w:rPr>
                <w:b w:val="0"/>
                <w:bCs w:val="0"/>
                <w:szCs w:val="32"/>
              </w:rPr>
            </w:pPr>
            <w:r w:rsidRPr="00414B1E">
              <w:rPr>
                <w:b w:val="0"/>
                <w:bCs w:val="0"/>
                <w:szCs w:val="32"/>
              </w:rPr>
              <w:t>Triagem por título</w:t>
            </w:r>
          </w:p>
        </w:tc>
        <w:tc>
          <w:tcPr>
            <w:tcW w:w="4535" w:type="dxa"/>
          </w:tcPr>
          <w:p w14:paraId="19215EBC" w14:textId="77777777" w:rsidR="003D0A5A" w:rsidRPr="00414B1E" w:rsidRDefault="006222B9" w:rsidP="00F70B80">
            <w:pPr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414B1E">
              <w:rPr>
                <w:szCs w:val="32"/>
              </w:rPr>
              <w:t>150</w:t>
            </w:r>
          </w:p>
        </w:tc>
      </w:tr>
      <w:tr w:rsidR="00414B1E" w:rsidRPr="00414B1E" w14:paraId="41A86823" w14:textId="77777777" w:rsidTr="00F70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D3CE5FF" w14:textId="77777777" w:rsidR="003D0A5A" w:rsidRPr="00414B1E" w:rsidRDefault="006222B9" w:rsidP="00F70B80">
            <w:pPr>
              <w:spacing w:line="360" w:lineRule="auto"/>
              <w:contextualSpacing/>
              <w:jc w:val="center"/>
              <w:rPr>
                <w:b w:val="0"/>
                <w:bCs w:val="0"/>
                <w:szCs w:val="32"/>
              </w:rPr>
            </w:pPr>
            <w:r w:rsidRPr="00414B1E">
              <w:rPr>
                <w:b w:val="0"/>
                <w:bCs w:val="0"/>
                <w:szCs w:val="32"/>
              </w:rPr>
              <w:t>Triagem por resumo</w:t>
            </w:r>
          </w:p>
        </w:tc>
        <w:tc>
          <w:tcPr>
            <w:tcW w:w="4535" w:type="dxa"/>
          </w:tcPr>
          <w:p w14:paraId="74502500" w14:textId="77777777" w:rsidR="003D0A5A" w:rsidRPr="00414B1E" w:rsidRDefault="006222B9" w:rsidP="00F70B80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  <w:r w:rsidRPr="00414B1E">
              <w:rPr>
                <w:szCs w:val="32"/>
              </w:rPr>
              <w:t>40</w:t>
            </w:r>
          </w:p>
        </w:tc>
      </w:tr>
      <w:tr w:rsidR="00414B1E" w:rsidRPr="00414B1E" w14:paraId="423EFD03" w14:textId="77777777" w:rsidTr="00F70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4AFD95C" w14:textId="77777777" w:rsidR="003D0A5A" w:rsidRPr="00414B1E" w:rsidRDefault="006222B9" w:rsidP="00F70B80">
            <w:pPr>
              <w:spacing w:line="360" w:lineRule="auto"/>
              <w:contextualSpacing/>
              <w:jc w:val="center"/>
              <w:rPr>
                <w:b w:val="0"/>
                <w:bCs w:val="0"/>
                <w:szCs w:val="32"/>
              </w:rPr>
            </w:pPr>
            <w:r w:rsidRPr="00414B1E">
              <w:rPr>
                <w:b w:val="0"/>
                <w:bCs w:val="0"/>
                <w:szCs w:val="32"/>
              </w:rPr>
              <w:t>Avaliação de elegibilidade</w:t>
            </w:r>
          </w:p>
        </w:tc>
        <w:tc>
          <w:tcPr>
            <w:tcW w:w="4535" w:type="dxa"/>
          </w:tcPr>
          <w:p w14:paraId="193285AD" w14:textId="77777777" w:rsidR="003D0A5A" w:rsidRPr="00414B1E" w:rsidRDefault="006222B9" w:rsidP="00F70B80">
            <w:pPr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r w:rsidRPr="00414B1E">
              <w:rPr>
                <w:szCs w:val="32"/>
              </w:rPr>
              <w:t>15</w:t>
            </w:r>
          </w:p>
        </w:tc>
      </w:tr>
      <w:tr w:rsidR="00414B1E" w:rsidRPr="00414B1E" w14:paraId="1BDAA9DB" w14:textId="77777777" w:rsidTr="00F70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57D3AA7" w14:textId="77777777" w:rsidR="003D0A5A" w:rsidRPr="00414B1E" w:rsidRDefault="006222B9" w:rsidP="00F70B80">
            <w:pPr>
              <w:spacing w:line="360" w:lineRule="auto"/>
              <w:contextualSpacing/>
              <w:jc w:val="center"/>
              <w:rPr>
                <w:b w:val="0"/>
                <w:bCs w:val="0"/>
                <w:szCs w:val="32"/>
              </w:rPr>
            </w:pPr>
            <w:r w:rsidRPr="00414B1E">
              <w:rPr>
                <w:b w:val="0"/>
                <w:bCs w:val="0"/>
                <w:szCs w:val="32"/>
              </w:rPr>
              <w:t>Estudos incluídos na síntese final</w:t>
            </w:r>
          </w:p>
        </w:tc>
        <w:tc>
          <w:tcPr>
            <w:tcW w:w="4535" w:type="dxa"/>
          </w:tcPr>
          <w:p w14:paraId="303FD4FD" w14:textId="77777777" w:rsidR="003D0A5A" w:rsidRPr="00414B1E" w:rsidRDefault="006222B9" w:rsidP="00F70B80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  <w:r w:rsidRPr="00414B1E">
              <w:rPr>
                <w:szCs w:val="32"/>
              </w:rPr>
              <w:t>6</w:t>
            </w:r>
          </w:p>
        </w:tc>
      </w:tr>
    </w:tbl>
    <w:p w14:paraId="2EB2F606" w14:textId="0920CC6F" w:rsidR="003D0A5A" w:rsidRPr="00414B1E" w:rsidRDefault="006222B9" w:rsidP="00F70B80">
      <w:pPr>
        <w:spacing w:before="40" w:after="160" w:line="360" w:lineRule="auto"/>
        <w:contextualSpacing/>
        <w:rPr>
          <w:sz w:val="18"/>
        </w:rPr>
      </w:pPr>
      <w:r w:rsidRPr="00414B1E">
        <w:rPr>
          <w:sz w:val="18"/>
        </w:rPr>
        <w:t>Fonte: Elaborado pelos autores (2026).</w:t>
      </w:r>
    </w:p>
    <w:p w14:paraId="4A4F74B9" w14:textId="77777777" w:rsidR="00F70B80" w:rsidRPr="00414B1E" w:rsidRDefault="00F70B80" w:rsidP="00F70B80">
      <w:pPr>
        <w:spacing w:before="40" w:after="160" w:line="360" w:lineRule="auto"/>
        <w:contextualSpacing/>
      </w:pPr>
    </w:p>
    <w:p w14:paraId="22951840" w14:textId="77777777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t>4 RESULTADOS E DISCUSSÃO</w:t>
      </w:r>
    </w:p>
    <w:p w14:paraId="4CD02172" w14:textId="64C6AB32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t xml:space="preserve">4.1 Desempenho </w:t>
      </w:r>
      <w:r w:rsidR="00B12B2A" w:rsidRPr="00414B1E">
        <w:rPr>
          <w:b/>
        </w:rPr>
        <w:t>A</w:t>
      </w:r>
      <w:r w:rsidRPr="00414B1E">
        <w:rPr>
          <w:b/>
        </w:rPr>
        <w:t xml:space="preserve">mbiental e </w:t>
      </w:r>
      <w:r w:rsidR="00B12B2A" w:rsidRPr="00414B1E">
        <w:rPr>
          <w:b/>
        </w:rPr>
        <w:t>S</w:t>
      </w:r>
      <w:r w:rsidRPr="00414B1E">
        <w:rPr>
          <w:b/>
        </w:rPr>
        <w:t>ustentabilidade</w:t>
      </w:r>
    </w:p>
    <w:p w14:paraId="679FF637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A convergência mais evidente entre os estudos refere-se à ausência da etapa de queima na fabricação do tijolo de solo-cimento. Em comparação com componentes cerâmicos cuja produção depende de tratamento térmico, a compactação seguida de cura elimina uma fonte importante de consumo energético e de emissões atmosféricas. Algoso e Silva (2024) associam essa característica à redução dos impactos ambientais do processo produtivo, enquanto Santos Filho, Santana e Santos (2024) destacam o potencial do material em estratégias construtivas de menor impacto.</w:t>
      </w:r>
    </w:p>
    <w:p w14:paraId="7EB59A15" w14:textId="24872631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 xml:space="preserve">Esse benefício, contudo, deve ser interpretado com cautela. A ausência de queima não significa impacto ambiental nulo, pois a composição contém cimento Portland, material cuja produção possui carga ambiental própria. Além disso, o desempenho ambiental global depende da origem do solo, do teor de cimento, do transporte, da durabilidade e da vida útil do </w:t>
      </w:r>
      <w:r w:rsidRPr="00414B1E">
        <w:lastRenderedPageBreak/>
        <w:t>componente. Assim, a classificação do tijolo como “ecológico” deve estar vinculada ao desempenho do sistema e não apenas à denominação comercial.</w:t>
      </w:r>
    </w:p>
    <w:p w14:paraId="6FD0E197" w14:textId="77777777" w:rsidR="00505337" w:rsidRPr="00414B1E" w:rsidRDefault="00505337" w:rsidP="003C6718">
      <w:pPr>
        <w:spacing w:line="360" w:lineRule="auto"/>
        <w:ind w:firstLine="709"/>
        <w:contextualSpacing/>
        <w:jc w:val="both"/>
      </w:pPr>
    </w:p>
    <w:p w14:paraId="17E50C5F" w14:textId="224518B2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t xml:space="preserve">4.2 Aproveitamento de </w:t>
      </w:r>
      <w:r w:rsidR="00505337" w:rsidRPr="00414B1E">
        <w:rPr>
          <w:b/>
        </w:rPr>
        <w:t>R</w:t>
      </w:r>
      <w:r w:rsidRPr="00414B1E">
        <w:rPr>
          <w:b/>
        </w:rPr>
        <w:t xml:space="preserve">esíduos e </w:t>
      </w:r>
      <w:r w:rsidR="00505337" w:rsidRPr="00414B1E">
        <w:rPr>
          <w:b/>
        </w:rPr>
        <w:t>E</w:t>
      </w:r>
      <w:r w:rsidRPr="00414B1E">
        <w:rPr>
          <w:b/>
        </w:rPr>
        <w:t xml:space="preserve">conomia </w:t>
      </w:r>
      <w:r w:rsidR="00505337" w:rsidRPr="00414B1E">
        <w:rPr>
          <w:b/>
        </w:rPr>
        <w:t>C</w:t>
      </w:r>
      <w:r w:rsidRPr="00414B1E">
        <w:rPr>
          <w:b/>
        </w:rPr>
        <w:t>ircular</w:t>
      </w:r>
    </w:p>
    <w:p w14:paraId="49184BFD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A incorporação de resíduos aparece na literatura como possibilidade de ampliar a circularidade do solo-cimento. Santos Filho, Santana e Santos (2024) discutem a utilização de resíduos da construção civil, enquanto Lima (2025) avaliou experimentalmente o resíduo da lapidação de granilite. Em ambos os casos, o aproveitamento de materiais anteriormente destinados ao descarte representa potencial redução de passivos ambientais e de consumo de matérias-primas virgens.</w:t>
      </w:r>
    </w:p>
    <w:p w14:paraId="4427FA95" w14:textId="4FD1269A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Entretanto, o resultado de Lima (2025) é particularmente relevante para uma análise crítica: embora o resíduo tenha apresentado potencial de aproveitamento e comportamento aceitável em determinados parâmetros, os tijolos ensaiados não alcançaram a resistência mínima média indicada para conformidade. Isso demonstra que a incorporação de resíduos deve ser condicionada à caracterização dos insumos, definição de dosagens, ensaios e validação do produto, evitando que o ganho ambiental presumido se sobreponha aos requisitos de segurança e desempenho.</w:t>
      </w:r>
    </w:p>
    <w:p w14:paraId="25C2B5CB" w14:textId="77777777" w:rsidR="00505337" w:rsidRPr="00414B1E" w:rsidRDefault="00505337" w:rsidP="003C6718">
      <w:pPr>
        <w:spacing w:line="360" w:lineRule="auto"/>
        <w:ind w:firstLine="709"/>
        <w:contextualSpacing/>
        <w:jc w:val="both"/>
      </w:pPr>
    </w:p>
    <w:p w14:paraId="4CC4FF85" w14:textId="595BA2AB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t xml:space="preserve">4.3 Desempenho </w:t>
      </w:r>
      <w:r w:rsidR="00505337" w:rsidRPr="00414B1E">
        <w:rPr>
          <w:b/>
        </w:rPr>
        <w:t>T</w:t>
      </w:r>
      <w:r w:rsidRPr="00414B1E">
        <w:rPr>
          <w:b/>
        </w:rPr>
        <w:t xml:space="preserve">écnico e </w:t>
      </w:r>
      <w:r w:rsidR="00505337" w:rsidRPr="00414B1E">
        <w:rPr>
          <w:b/>
        </w:rPr>
        <w:t>C</w:t>
      </w:r>
      <w:r w:rsidRPr="00414B1E">
        <w:rPr>
          <w:b/>
        </w:rPr>
        <w:t xml:space="preserve">ontrole </w:t>
      </w:r>
      <w:r w:rsidR="00505337" w:rsidRPr="00414B1E">
        <w:rPr>
          <w:b/>
        </w:rPr>
        <w:t>T</w:t>
      </w:r>
      <w:r w:rsidRPr="00414B1E">
        <w:rPr>
          <w:b/>
        </w:rPr>
        <w:t>ecnológico</w:t>
      </w:r>
    </w:p>
    <w:p w14:paraId="3C8B5F8B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O desempenho técnico mostrou-se fortemente dependente do processo de produção. Silva e Moraes (2025) identificaram influência do tipo de solo, da mistura dos insumos e da adição de cal hidratada sobre a resistência à compressão e a absorção de água. Bauer e Dias (2025) reforçam, em perspectiva geral dos materiais de construção, que propriedades físicas e mecânicas resultam da composição, do processamento e das condições de uso.</w:t>
      </w:r>
    </w:p>
    <w:p w14:paraId="49DD2340" w14:textId="71BDB2F6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No campo normativo, a ABNT NBR 8491 estabelece requisitos para recebimento de tijolos de solo-cimento destinados à alvenaria sem função estrutural, e a ABNT NBR 8492 padroniza a análise dimensional e os ensaios de resistência à compressão e absorção de água. A literatura analisada, portanto, sustenta que a viabilidade do material não pode ser inferida apenas pela composição solo-cimento: depende da comprovação de conformidade do lote e do controle das etapas de dosagem, compactação e cura.</w:t>
      </w:r>
    </w:p>
    <w:p w14:paraId="15877B49" w14:textId="77777777" w:rsidR="002649CD" w:rsidRPr="00414B1E" w:rsidRDefault="002649CD" w:rsidP="003C6718">
      <w:pPr>
        <w:spacing w:line="360" w:lineRule="auto"/>
        <w:ind w:firstLine="709"/>
        <w:contextualSpacing/>
        <w:jc w:val="both"/>
      </w:pPr>
    </w:p>
    <w:p w14:paraId="439E1A3A" w14:textId="403F1737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lastRenderedPageBreak/>
        <w:t xml:space="preserve">4.4 Aspectos </w:t>
      </w:r>
      <w:r w:rsidR="002649CD" w:rsidRPr="00414B1E">
        <w:rPr>
          <w:b/>
        </w:rPr>
        <w:t>C</w:t>
      </w:r>
      <w:r w:rsidRPr="00414B1E">
        <w:rPr>
          <w:b/>
        </w:rPr>
        <w:t xml:space="preserve">onstrutivos e </w:t>
      </w:r>
      <w:r w:rsidR="002649CD" w:rsidRPr="00414B1E">
        <w:rPr>
          <w:b/>
        </w:rPr>
        <w:t>O</w:t>
      </w:r>
      <w:r w:rsidRPr="00414B1E">
        <w:rPr>
          <w:b/>
        </w:rPr>
        <w:t>peracionais</w:t>
      </w:r>
    </w:p>
    <w:p w14:paraId="236103F4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Os trabalhos revisados atribuem ao sistema vantagens relacionadas à racionalização da execução, padronização dimensional, redução de perdas e possibilidade de diminuição do consumo de argamassas e de intervenções posteriores na alvenaria. Soares (2024) destaca ainda a organização do canteiro e a facilidade de passagem de instalações em determinados modelos de tijolos modulares.</w:t>
      </w:r>
    </w:p>
    <w:p w14:paraId="5BE17C29" w14:textId="4F6A6F00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Esses benefícios são condicionais. A produtividade depende do projeto, da modulação, da qualidade geométrica das unidades, do treinamento da equipe e da compatibilização das instalações. Em outras palavras, o potencial de racionalização não é propriedade isolada do tijolo, mas resultado da integração entre componente, projeto e processo executivo.</w:t>
      </w:r>
    </w:p>
    <w:p w14:paraId="41312605" w14:textId="77777777" w:rsidR="002649CD" w:rsidRPr="00414B1E" w:rsidRDefault="002649CD" w:rsidP="003C6718">
      <w:pPr>
        <w:spacing w:line="360" w:lineRule="auto"/>
        <w:ind w:firstLine="709"/>
        <w:contextualSpacing/>
        <w:jc w:val="both"/>
      </w:pPr>
    </w:p>
    <w:p w14:paraId="74650689" w14:textId="47ECD8A2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t xml:space="preserve">4.5 Viabilidade </w:t>
      </w:r>
      <w:r w:rsidR="002649CD" w:rsidRPr="00414B1E">
        <w:rPr>
          <w:b/>
        </w:rPr>
        <w:t>E</w:t>
      </w:r>
      <w:r w:rsidRPr="00414B1E">
        <w:rPr>
          <w:b/>
        </w:rPr>
        <w:t>conômica</w:t>
      </w:r>
    </w:p>
    <w:p w14:paraId="62B8A736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Azevedo (2023), ao comparar o orçamento de uma obra com tijolos de solo-cimento e sistema convencional, evidencia que a análise econômica deve ultrapassar o preço unitário do componente. Reduções no consumo de materiais complementares, no desperdício e no tempo de execução podem alterar o custo global da solução.</w:t>
      </w:r>
    </w:p>
    <w:p w14:paraId="60F39CC1" w14:textId="643F9159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Por outro lado, a vantagem econômica não deve ser generalizada. Preço regional, disponibilidade de fornecedores, distância de transporte, escala da obra, necessidade de equipamentos e qualificação da mão de obra podem modificar significativamente o resultado. A viabilidade econômica, portanto, requer orçamento específico para cada empreendimento.</w:t>
      </w:r>
    </w:p>
    <w:p w14:paraId="75B7DCA5" w14:textId="77777777" w:rsidR="002649CD" w:rsidRPr="00414B1E" w:rsidRDefault="002649CD" w:rsidP="003C6718">
      <w:pPr>
        <w:spacing w:line="360" w:lineRule="auto"/>
        <w:ind w:firstLine="709"/>
        <w:contextualSpacing/>
        <w:jc w:val="both"/>
      </w:pPr>
    </w:p>
    <w:p w14:paraId="7CD185A8" w14:textId="50CD19ED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t xml:space="preserve">4.6 Limitações e </w:t>
      </w:r>
      <w:r w:rsidR="002649CD" w:rsidRPr="00414B1E">
        <w:rPr>
          <w:b/>
        </w:rPr>
        <w:t>I</w:t>
      </w:r>
      <w:r w:rsidRPr="00414B1E">
        <w:rPr>
          <w:b/>
        </w:rPr>
        <w:t xml:space="preserve">mplicações para </w:t>
      </w:r>
      <w:r w:rsidR="002649CD" w:rsidRPr="00414B1E">
        <w:rPr>
          <w:b/>
        </w:rPr>
        <w:t>A</w:t>
      </w:r>
      <w:r w:rsidRPr="00414B1E">
        <w:rPr>
          <w:b/>
        </w:rPr>
        <w:t>plicação</w:t>
      </w:r>
    </w:p>
    <w:p w14:paraId="0D016D4E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As principais limitações identificadas foram a necessidade de mão de obra capacitada, a oferta desigual de fornecedores, a resistência do mercado e a necessidade de maior padronização e controle tecnológico (ALGOSO; SILVA, 2024; SOARES, 2024). Soma-se a isso a heterogeneidade das formulações estudadas, especialmente quando resíduos são incorporados, o que dificulta a transferência direta de resultados entre diferentes solos, dosagens e processos produtivos.</w:t>
      </w:r>
    </w:p>
    <w:p w14:paraId="0ACAF2C6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 xml:space="preserve">Outra limitação diz respeito à própria base de evidências desta revisão: predominam trabalhos acadêmicos e estudos de escopo local, e a busca foi restrita ao Google Acadêmico e a publicações em português. Consequentemente, os achados devem ser interpretados como uma </w:t>
      </w:r>
      <w:r w:rsidRPr="00414B1E">
        <w:lastRenderedPageBreak/>
        <w:t>síntese exploratória da literatura selecionada, e não como prova de superioridade universal do tijolo de solo-cimento sobre sistemas convencionais.</w:t>
      </w:r>
    </w:p>
    <w:p w14:paraId="26D05A91" w14:textId="3A8207BC" w:rsidR="003D0A5A" w:rsidRPr="00414B1E" w:rsidRDefault="006222B9" w:rsidP="003C6718">
      <w:pPr>
        <w:spacing w:before="160" w:after="80" w:line="360" w:lineRule="auto"/>
        <w:contextualSpacing/>
        <w:jc w:val="center"/>
        <w:rPr>
          <w:bCs/>
        </w:rPr>
      </w:pPr>
      <w:r w:rsidRPr="00414B1E">
        <w:rPr>
          <w:bCs/>
          <w:sz w:val="20"/>
        </w:rPr>
        <w:t xml:space="preserve">Tabela 2 – Síntese </w:t>
      </w:r>
      <w:r w:rsidR="009E6CE0" w:rsidRPr="00414B1E">
        <w:rPr>
          <w:bCs/>
          <w:sz w:val="20"/>
        </w:rPr>
        <w:t>C</w:t>
      </w:r>
      <w:r w:rsidRPr="00414B1E">
        <w:rPr>
          <w:bCs/>
          <w:sz w:val="20"/>
        </w:rPr>
        <w:t xml:space="preserve">rítica dos </w:t>
      </w:r>
      <w:r w:rsidR="009E6CE0" w:rsidRPr="00414B1E">
        <w:rPr>
          <w:bCs/>
          <w:sz w:val="20"/>
        </w:rPr>
        <w:t>R</w:t>
      </w:r>
      <w:r w:rsidRPr="00414B1E">
        <w:rPr>
          <w:bCs/>
          <w:sz w:val="20"/>
        </w:rPr>
        <w:t>esultados</w:t>
      </w:r>
    </w:p>
    <w:tbl>
      <w:tblPr>
        <w:tblStyle w:val="TabelaSimples1"/>
        <w:tblW w:w="9113" w:type="dxa"/>
        <w:tblLook w:val="04A0" w:firstRow="1" w:lastRow="0" w:firstColumn="1" w:lastColumn="0" w:noHBand="0" w:noVBand="1"/>
      </w:tblPr>
      <w:tblGrid>
        <w:gridCol w:w="1838"/>
        <w:gridCol w:w="4253"/>
        <w:gridCol w:w="3022"/>
      </w:tblGrid>
      <w:tr w:rsidR="00414B1E" w:rsidRPr="00414B1E" w14:paraId="2CC9BC1B" w14:textId="77777777" w:rsidTr="009E6C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002060"/>
          </w:tcPr>
          <w:p w14:paraId="222F2ED7" w14:textId="77777777" w:rsidR="003D0A5A" w:rsidRPr="00414B1E" w:rsidRDefault="006222B9" w:rsidP="009E6CE0">
            <w:pPr>
              <w:spacing w:line="276" w:lineRule="auto"/>
              <w:contextualSpacing/>
              <w:jc w:val="center"/>
              <w:rPr>
                <w:szCs w:val="24"/>
              </w:rPr>
            </w:pPr>
            <w:r w:rsidRPr="00414B1E">
              <w:rPr>
                <w:szCs w:val="24"/>
              </w:rPr>
              <w:t>Dimensão</w:t>
            </w:r>
          </w:p>
        </w:tc>
        <w:tc>
          <w:tcPr>
            <w:tcW w:w="4253" w:type="dxa"/>
            <w:shd w:val="clear" w:color="auto" w:fill="002060"/>
          </w:tcPr>
          <w:p w14:paraId="0724B07F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Evidência principal</w:t>
            </w:r>
          </w:p>
        </w:tc>
        <w:tc>
          <w:tcPr>
            <w:tcW w:w="3022" w:type="dxa"/>
            <w:shd w:val="clear" w:color="auto" w:fill="002060"/>
          </w:tcPr>
          <w:p w14:paraId="2593A911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Condição/limitação</w:t>
            </w:r>
          </w:p>
        </w:tc>
      </w:tr>
      <w:tr w:rsidR="00414B1E" w:rsidRPr="00414B1E" w14:paraId="7D3A3E88" w14:textId="77777777" w:rsidTr="009E6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24223DC" w14:textId="77777777" w:rsidR="003D0A5A" w:rsidRPr="00414B1E" w:rsidRDefault="006222B9" w:rsidP="009E6CE0">
            <w:pPr>
              <w:spacing w:line="276" w:lineRule="auto"/>
              <w:contextualSpacing/>
              <w:jc w:val="center"/>
              <w:rPr>
                <w:szCs w:val="24"/>
              </w:rPr>
            </w:pPr>
            <w:r w:rsidRPr="00414B1E">
              <w:rPr>
                <w:szCs w:val="24"/>
              </w:rPr>
              <w:t>Ambiental</w:t>
            </w:r>
          </w:p>
        </w:tc>
        <w:tc>
          <w:tcPr>
            <w:tcW w:w="4253" w:type="dxa"/>
          </w:tcPr>
          <w:p w14:paraId="4E6696C6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Eliminação da queima e potencial redução de energia e emissões.</w:t>
            </w:r>
          </w:p>
        </w:tc>
        <w:tc>
          <w:tcPr>
            <w:tcW w:w="3022" w:type="dxa"/>
          </w:tcPr>
          <w:p w14:paraId="50B2FA54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Impactos do cimento, transporte e ciclo de vida permanecem relevantes.</w:t>
            </w:r>
          </w:p>
        </w:tc>
      </w:tr>
      <w:tr w:rsidR="00414B1E" w:rsidRPr="00414B1E" w14:paraId="6AB29A36" w14:textId="77777777" w:rsidTr="009E6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E7DD554" w14:textId="77777777" w:rsidR="003D0A5A" w:rsidRPr="00414B1E" w:rsidRDefault="006222B9" w:rsidP="009E6CE0">
            <w:pPr>
              <w:spacing w:line="276" w:lineRule="auto"/>
              <w:contextualSpacing/>
              <w:jc w:val="center"/>
              <w:rPr>
                <w:szCs w:val="24"/>
              </w:rPr>
            </w:pPr>
            <w:r w:rsidRPr="00414B1E">
              <w:rPr>
                <w:szCs w:val="24"/>
              </w:rPr>
              <w:t>Resíduos</w:t>
            </w:r>
          </w:p>
        </w:tc>
        <w:tc>
          <w:tcPr>
            <w:tcW w:w="4253" w:type="dxa"/>
          </w:tcPr>
          <w:p w14:paraId="7C6DBCF9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Possibilidade de incorporar resíduos e favorecer economia circular.</w:t>
            </w:r>
          </w:p>
        </w:tc>
        <w:tc>
          <w:tcPr>
            <w:tcW w:w="3022" w:type="dxa"/>
          </w:tcPr>
          <w:p w14:paraId="18F784E9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Dosagem deve ser validada por ensaios; resíduos podem reduzir desempenho.</w:t>
            </w:r>
          </w:p>
        </w:tc>
      </w:tr>
      <w:tr w:rsidR="00414B1E" w:rsidRPr="00414B1E" w14:paraId="1C22EEDC" w14:textId="77777777" w:rsidTr="009E6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0D2F2F7" w14:textId="77777777" w:rsidR="003D0A5A" w:rsidRPr="00414B1E" w:rsidRDefault="006222B9" w:rsidP="009E6CE0">
            <w:pPr>
              <w:spacing w:line="276" w:lineRule="auto"/>
              <w:contextualSpacing/>
              <w:jc w:val="center"/>
              <w:rPr>
                <w:szCs w:val="24"/>
              </w:rPr>
            </w:pPr>
            <w:r w:rsidRPr="00414B1E">
              <w:rPr>
                <w:szCs w:val="24"/>
              </w:rPr>
              <w:t>Técnica</w:t>
            </w:r>
          </w:p>
        </w:tc>
        <w:tc>
          <w:tcPr>
            <w:tcW w:w="4253" w:type="dxa"/>
          </w:tcPr>
          <w:p w14:paraId="17BFD668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Resistência e absorção podem atender aos requisitos quando há controle.</w:t>
            </w:r>
          </w:p>
        </w:tc>
        <w:tc>
          <w:tcPr>
            <w:tcW w:w="3022" w:type="dxa"/>
          </w:tcPr>
          <w:p w14:paraId="3591241B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Solo, dosagem, compactação e cura condicionam o resultado.</w:t>
            </w:r>
          </w:p>
        </w:tc>
      </w:tr>
      <w:tr w:rsidR="00414B1E" w:rsidRPr="00414B1E" w14:paraId="089ADB18" w14:textId="77777777" w:rsidTr="009E6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332399A" w14:textId="77777777" w:rsidR="003D0A5A" w:rsidRPr="00414B1E" w:rsidRDefault="006222B9" w:rsidP="009E6CE0">
            <w:pPr>
              <w:spacing w:line="276" w:lineRule="auto"/>
              <w:contextualSpacing/>
              <w:jc w:val="center"/>
              <w:rPr>
                <w:szCs w:val="24"/>
              </w:rPr>
            </w:pPr>
            <w:r w:rsidRPr="00414B1E">
              <w:rPr>
                <w:szCs w:val="24"/>
              </w:rPr>
              <w:t>Construtiva</w:t>
            </w:r>
          </w:p>
        </w:tc>
        <w:tc>
          <w:tcPr>
            <w:tcW w:w="4253" w:type="dxa"/>
          </w:tcPr>
          <w:p w14:paraId="38D88DF4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Potencial de racionalização, menor desperdício e modulação.</w:t>
            </w:r>
          </w:p>
        </w:tc>
        <w:tc>
          <w:tcPr>
            <w:tcW w:w="3022" w:type="dxa"/>
          </w:tcPr>
          <w:p w14:paraId="66CAAEA5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Depende de projeto, qualidade dimensional e capacitação da equipe.</w:t>
            </w:r>
          </w:p>
        </w:tc>
      </w:tr>
      <w:tr w:rsidR="00414B1E" w:rsidRPr="00414B1E" w14:paraId="4604D938" w14:textId="77777777" w:rsidTr="009E6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7D3D174" w14:textId="77777777" w:rsidR="003D0A5A" w:rsidRPr="00414B1E" w:rsidRDefault="006222B9" w:rsidP="009E6CE0">
            <w:pPr>
              <w:spacing w:line="276" w:lineRule="auto"/>
              <w:contextualSpacing/>
              <w:jc w:val="center"/>
              <w:rPr>
                <w:szCs w:val="24"/>
              </w:rPr>
            </w:pPr>
            <w:r w:rsidRPr="00414B1E">
              <w:rPr>
                <w:szCs w:val="24"/>
              </w:rPr>
              <w:t>Econômica</w:t>
            </w:r>
          </w:p>
        </w:tc>
        <w:tc>
          <w:tcPr>
            <w:tcW w:w="4253" w:type="dxa"/>
          </w:tcPr>
          <w:p w14:paraId="54172FA6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Economias podem surgir no custo global da execução.</w:t>
            </w:r>
          </w:p>
        </w:tc>
        <w:tc>
          <w:tcPr>
            <w:tcW w:w="3022" w:type="dxa"/>
          </w:tcPr>
          <w:p w14:paraId="188BCB59" w14:textId="77777777" w:rsidR="003D0A5A" w:rsidRPr="00414B1E" w:rsidRDefault="006222B9" w:rsidP="009E6CE0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414B1E">
              <w:rPr>
                <w:szCs w:val="24"/>
              </w:rPr>
              <w:t>Resultado varia com preços, fornecedores, logística e escala.</w:t>
            </w:r>
          </w:p>
        </w:tc>
      </w:tr>
    </w:tbl>
    <w:p w14:paraId="430E028D" w14:textId="7B1F4B69" w:rsidR="003D0A5A" w:rsidRPr="00414B1E" w:rsidRDefault="006222B9" w:rsidP="009E6CE0">
      <w:pPr>
        <w:spacing w:before="40" w:after="160" w:line="360" w:lineRule="auto"/>
        <w:contextualSpacing/>
        <w:rPr>
          <w:sz w:val="18"/>
        </w:rPr>
      </w:pPr>
      <w:r w:rsidRPr="00414B1E">
        <w:rPr>
          <w:sz w:val="18"/>
        </w:rPr>
        <w:t>Fonte: Elaborado pelos autores a partir dos estudos analisados (2026).</w:t>
      </w:r>
    </w:p>
    <w:p w14:paraId="7A9CE4A4" w14:textId="77777777" w:rsidR="0071331C" w:rsidRPr="00414B1E" w:rsidRDefault="0071331C" w:rsidP="009E6CE0">
      <w:pPr>
        <w:spacing w:before="40" w:after="160" w:line="360" w:lineRule="auto"/>
        <w:contextualSpacing/>
      </w:pPr>
    </w:p>
    <w:p w14:paraId="0B84A076" w14:textId="77777777" w:rsidR="003D0A5A" w:rsidRPr="00414B1E" w:rsidRDefault="006222B9" w:rsidP="003C6718">
      <w:pPr>
        <w:spacing w:before="240" w:after="120" w:line="360" w:lineRule="auto"/>
        <w:contextualSpacing/>
      </w:pPr>
      <w:r w:rsidRPr="00414B1E">
        <w:rPr>
          <w:b/>
        </w:rPr>
        <w:t>5 CONSIDERAÇÕES FINAIS</w:t>
      </w:r>
    </w:p>
    <w:p w14:paraId="7A0C7C0C" w14:textId="6928B250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 xml:space="preserve">A revisão permitiu identificar que o tijolo de solo-cimento apresenta atributos compatíveis com estratégias de racionalização e redução de impactos na construção civil, sobretudo pela dispensa da etapa de queima e pela possibilidade de incorporação de determinados resíduos. Esses atributos, entretanto, não autorizam </w:t>
      </w:r>
      <w:r w:rsidR="0071331C" w:rsidRPr="00414B1E">
        <w:pgNum/>
      </w:r>
      <w:proofErr w:type="spellStart"/>
      <w:r w:rsidR="0071331C" w:rsidRPr="00414B1E">
        <w:t>lassifica</w:t>
      </w:r>
      <w:r w:rsidRPr="00414B1E">
        <w:t>-lo</w:t>
      </w:r>
      <w:proofErr w:type="spellEnd"/>
      <w:r w:rsidRPr="00414B1E">
        <w:t xml:space="preserve"> de forma automática como solução ambientalmente superior em qualquer contexto.</w:t>
      </w:r>
    </w:p>
    <w:p w14:paraId="4BFFC681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Sob a perspectiva técnica, a principal conclusão é que o desempenho está diretamente condicionado à qualidade dos insumos e ao controle do processo produtivo. Seleção do solo, dosagem, compactação, cura e verificação de resistência à compressão, absorção de água e dimensões são determinantes para a conformidade. A análise de Lima (2025), na qual formulações com resíduo não alcançaram a resistência mínima média, reforça a necessidade de subordinar a inovação ambiental à validação experimental.</w:t>
      </w:r>
    </w:p>
    <w:p w14:paraId="2E6F1D4E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 xml:space="preserve">Quanto aos aspectos construtivos e econômicos, a literatura aponta potencial de redução de desperdícios, racionalização da execução e economia no custo global, mas tais benefícios </w:t>
      </w:r>
      <w:r w:rsidRPr="00414B1E">
        <w:lastRenderedPageBreak/>
        <w:t>variam conforme projeto, disponibilidade regional, logística e qualificação da mão de obra. Assim, recomenda-se que a decisão de emprego do sistema seja precedida de análise técnica e econômica específica do empreendimento.</w:t>
      </w:r>
    </w:p>
    <w:p w14:paraId="77C3F606" w14:textId="77777777" w:rsidR="003D0A5A" w:rsidRPr="00414B1E" w:rsidRDefault="006222B9" w:rsidP="003C6718">
      <w:pPr>
        <w:spacing w:line="360" w:lineRule="auto"/>
        <w:ind w:firstLine="709"/>
        <w:contextualSpacing/>
        <w:jc w:val="both"/>
      </w:pPr>
      <w:r w:rsidRPr="00414B1E">
        <w:t>Como limitação, esta revisão concentrou-se em publicações em português recuperadas no Google Acadêmico e reuniu número reduzido de estudos na síntese final. Pesquisas futuras podem ampliar as bases de dados, incorporar literatura internacional e utilizar avaliações de ciclo de vida, ensaios comparativos padronizados e análises de custo ao longo do ciclo de vida. Conclui-se que o tijolo de solo-cimento é uma alternativa promissora, mas sua sustentabilidade efetiva depende da associação entre desempenho comprovado, controle tecnológico e adequação ao contexto de aplicação.</w:t>
      </w:r>
    </w:p>
    <w:p w14:paraId="3FB645F5" w14:textId="77777777" w:rsidR="0071331C" w:rsidRPr="00414B1E" w:rsidRDefault="0071331C" w:rsidP="0071331C">
      <w:pPr>
        <w:spacing w:before="240" w:after="120" w:line="360" w:lineRule="auto"/>
        <w:contextualSpacing/>
        <w:rPr>
          <w:b/>
        </w:rPr>
      </w:pPr>
    </w:p>
    <w:p w14:paraId="33C24954" w14:textId="6FFC5E30" w:rsidR="003D0A5A" w:rsidRPr="00414B1E" w:rsidRDefault="006222B9" w:rsidP="0071331C">
      <w:pPr>
        <w:spacing w:before="240" w:after="120" w:line="360" w:lineRule="auto"/>
        <w:contextualSpacing/>
      </w:pPr>
      <w:r w:rsidRPr="00414B1E">
        <w:rPr>
          <w:b/>
        </w:rPr>
        <w:t>REFERÊNCIAS</w:t>
      </w:r>
    </w:p>
    <w:p w14:paraId="2E975A2D" w14:textId="77777777" w:rsidR="0071331C" w:rsidRPr="00414B1E" w:rsidRDefault="0071331C" w:rsidP="0071331C">
      <w:pPr>
        <w:pStyle w:val="pdq2pgselectionanchorcontainer"/>
      </w:pPr>
      <w:r w:rsidRPr="00414B1E">
        <w:t xml:space="preserve">ALGOSO, Sidney Garcia; SILVA, Leandro de Oliveira. Tijolo ecológico e os benefícios para o meio ambiente. </w:t>
      </w:r>
      <w:r w:rsidRPr="00414B1E">
        <w:rPr>
          <w:rStyle w:val="Forte"/>
        </w:rPr>
        <w:t>Revista Tópicos</w:t>
      </w:r>
      <w:r w:rsidRPr="00414B1E">
        <w:t xml:space="preserve">, v. 2, n. 15, 2024. DOI: 10.5281/zenodo.14232323. Disponível em: </w:t>
      </w:r>
      <w:hyperlink r:id="rId6" w:tgtFrame="_blank" w:history="1">
        <w:r w:rsidRPr="00414B1E">
          <w:rPr>
            <w:rStyle w:val="Hyperlink"/>
            <w:color w:val="auto"/>
          </w:rPr>
          <w:t>https://revistatopicos.com.br/artigos/tijolo-ecologico-e-os-beneficios-para-o-meio-ambiente</w:t>
        </w:r>
      </w:hyperlink>
      <w:r w:rsidRPr="00414B1E">
        <w:t>. Acesso em: 9 set. 2026.</w:t>
      </w:r>
    </w:p>
    <w:p w14:paraId="7F6B3BB9" w14:textId="77777777" w:rsidR="0071331C" w:rsidRPr="00414B1E" w:rsidRDefault="0071331C" w:rsidP="0071331C">
      <w:pPr>
        <w:pStyle w:val="NormalWeb"/>
      </w:pPr>
      <w:r w:rsidRPr="00414B1E">
        <w:t xml:space="preserve">ASSOCIAÇÃO BRASILEIRA DE NORMAS TÉCNICAS. </w:t>
      </w:r>
      <w:r w:rsidRPr="00414B1E">
        <w:rPr>
          <w:rStyle w:val="Forte"/>
        </w:rPr>
        <w:t>ABNT NBR 8491: tijolo de solo-cimento — requisitos</w:t>
      </w:r>
      <w:r w:rsidRPr="00414B1E">
        <w:t>. Rio de Janeiro: ABNT, 2012.</w:t>
      </w:r>
    </w:p>
    <w:p w14:paraId="4FDF1E12" w14:textId="77777777" w:rsidR="0071331C" w:rsidRPr="00414B1E" w:rsidRDefault="0071331C" w:rsidP="0071331C">
      <w:pPr>
        <w:pStyle w:val="NormalWeb"/>
      </w:pPr>
      <w:r w:rsidRPr="00414B1E">
        <w:t xml:space="preserve">ASSOCIAÇÃO BRASILEIRA DE NORMAS TÉCNICAS. </w:t>
      </w:r>
      <w:r w:rsidRPr="00414B1E">
        <w:rPr>
          <w:rStyle w:val="Forte"/>
        </w:rPr>
        <w:t>ABNT NBR 8492: tijolo de solo-cimento — análise dimensional, determinação da resistência à compressão e da absorção de água — método de ensaio</w:t>
      </w:r>
      <w:r w:rsidRPr="00414B1E">
        <w:t>. Rio de Janeiro: ABNT, 2012.</w:t>
      </w:r>
    </w:p>
    <w:p w14:paraId="3D9167BD" w14:textId="77777777" w:rsidR="0071331C" w:rsidRPr="00414B1E" w:rsidRDefault="0071331C" w:rsidP="0071331C">
      <w:pPr>
        <w:pStyle w:val="NormalWeb"/>
      </w:pPr>
      <w:r w:rsidRPr="00414B1E">
        <w:t xml:space="preserve">AZEVEDO, Vitor Cavalcante. </w:t>
      </w:r>
      <w:r w:rsidRPr="00414B1E">
        <w:rPr>
          <w:rStyle w:val="Forte"/>
        </w:rPr>
        <w:t>Comparativo orçamentário de uma obra com a utilização de tijolo solo-cimento</w:t>
      </w:r>
      <w:r w:rsidRPr="00414B1E">
        <w:t xml:space="preserve">. 2023. 40 f. Trabalho de Conclusão de Curso (Bacharelado em Engenharia Civil) – Universidade Estadual de Goiás, Anápolis, 2023. Disponível em: </w:t>
      </w:r>
      <w:hyperlink r:id="rId7" w:tgtFrame="_blank" w:history="1">
        <w:r w:rsidRPr="00414B1E">
          <w:rPr>
            <w:rStyle w:val="Hyperlink"/>
            <w:color w:val="auto"/>
          </w:rPr>
          <w:t>https://repositorio.ueg.br/jspui/handle/riueg/1568</w:t>
        </w:r>
      </w:hyperlink>
      <w:r w:rsidRPr="00414B1E">
        <w:t>. Acesso em: 9 set. 2026.</w:t>
      </w:r>
    </w:p>
    <w:p w14:paraId="0E459747" w14:textId="77777777" w:rsidR="0071331C" w:rsidRPr="00414B1E" w:rsidRDefault="0071331C" w:rsidP="0071331C">
      <w:pPr>
        <w:pStyle w:val="NormalWeb"/>
      </w:pPr>
      <w:r w:rsidRPr="00414B1E">
        <w:t xml:space="preserve">BAUER, Luiz Alfredo Falcão; DIAS, João Fernando (coord.). </w:t>
      </w:r>
      <w:r w:rsidRPr="00414B1E">
        <w:rPr>
          <w:rStyle w:val="Forte"/>
        </w:rPr>
        <w:t>Materiais de construção</w:t>
      </w:r>
      <w:r w:rsidRPr="00414B1E">
        <w:t>. 7. ed. Rio de Janeiro: LTC, 2025. 872 p.</w:t>
      </w:r>
    </w:p>
    <w:p w14:paraId="1EC93B90" w14:textId="77777777" w:rsidR="0071331C" w:rsidRPr="00414B1E" w:rsidRDefault="0071331C" w:rsidP="0071331C">
      <w:pPr>
        <w:pStyle w:val="NormalWeb"/>
      </w:pPr>
      <w:r w:rsidRPr="00414B1E">
        <w:t xml:space="preserve">LIMA, Arnon Berg Michel de. </w:t>
      </w:r>
      <w:r w:rsidRPr="00414B1E">
        <w:rPr>
          <w:rStyle w:val="Forte"/>
        </w:rPr>
        <w:t xml:space="preserve">Análise do aproveitamento de resíduo da lapidação de </w:t>
      </w:r>
      <w:proofErr w:type="spellStart"/>
      <w:r w:rsidRPr="00414B1E">
        <w:rPr>
          <w:rStyle w:val="Forte"/>
        </w:rPr>
        <w:t>granilite</w:t>
      </w:r>
      <w:proofErr w:type="spellEnd"/>
      <w:r w:rsidRPr="00414B1E">
        <w:rPr>
          <w:rStyle w:val="Forte"/>
        </w:rPr>
        <w:t xml:space="preserve"> na confecção de tijolos de solo-cimento</w:t>
      </w:r>
      <w:r w:rsidRPr="00414B1E">
        <w:t xml:space="preserve">. 2025. 95 f. Trabalho de Conclusão de Curso (Bacharelado em Engenharia Civil) – Universidade Federal de Alagoas, Campus do Sertão, Delmiro Gouveia, 2025. Disponível em: </w:t>
      </w:r>
      <w:hyperlink r:id="rId8" w:tgtFrame="_blank" w:history="1">
        <w:r w:rsidRPr="00414B1E">
          <w:rPr>
            <w:rStyle w:val="Hyperlink"/>
            <w:color w:val="auto"/>
          </w:rPr>
          <w:t>https://www.repositorio.ufal.br/handle/123456789/15632</w:t>
        </w:r>
      </w:hyperlink>
      <w:r w:rsidRPr="00414B1E">
        <w:t>. Acesso em: 9 set. 2026.</w:t>
      </w:r>
    </w:p>
    <w:p w14:paraId="28FEC2B4" w14:textId="77777777" w:rsidR="0071331C" w:rsidRPr="00414B1E" w:rsidRDefault="0071331C" w:rsidP="0071331C">
      <w:pPr>
        <w:pStyle w:val="NormalWeb"/>
      </w:pPr>
      <w:r w:rsidRPr="00414B1E">
        <w:t xml:space="preserve">SANTOS FILHO, </w:t>
      </w:r>
      <w:proofErr w:type="spellStart"/>
      <w:r w:rsidRPr="00414B1E">
        <w:t>Luis</w:t>
      </w:r>
      <w:proofErr w:type="spellEnd"/>
      <w:r w:rsidRPr="00414B1E">
        <w:t xml:space="preserve"> Carlos Silva dos; SANTANA, Mayara Cruz; SANTOS, Rodrigo Gonçalves dos. </w:t>
      </w:r>
      <w:r w:rsidRPr="00414B1E">
        <w:rPr>
          <w:rStyle w:val="Forte"/>
        </w:rPr>
        <w:t xml:space="preserve">Tijolos ecológicos a partir de resíduos da construção civil: uma solução </w:t>
      </w:r>
      <w:r w:rsidRPr="00414B1E">
        <w:rPr>
          <w:rStyle w:val="Forte"/>
        </w:rPr>
        <w:lastRenderedPageBreak/>
        <w:t>sustentável para a construção</w:t>
      </w:r>
      <w:r w:rsidRPr="00414B1E">
        <w:t xml:space="preserve">. 2024. Trabalho de Conclusão de Curso (Técnico em Edificações) – </w:t>
      </w:r>
      <w:proofErr w:type="spellStart"/>
      <w:r w:rsidRPr="00414B1E">
        <w:t>Etec</w:t>
      </w:r>
      <w:proofErr w:type="spellEnd"/>
      <w:r w:rsidRPr="00414B1E">
        <w:t xml:space="preserve"> Itaquera II, Centro Paula Souza, São Paulo, 2024. Disponível em: </w:t>
      </w:r>
      <w:hyperlink r:id="rId9" w:tgtFrame="_blank" w:history="1">
        <w:r w:rsidRPr="00414B1E">
          <w:rPr>
            <w:rStyle w:val="Hyperlink"/>
            <w:color w:val="auto"/>
          </w:rPr>
          <w:t>Repositório Institucional do Conhecimento do Centro Paula Souza</w:t>
        </w:r>
      </w:hyperlink>
      <w:r w:rsidRPr="00414B1E">
        <w:t>. Acesso em: 9 set. 2026.</w:t>
      </w:r>
    </w:p>
    <w:p w14:paraId="5080407E" w14:textId="77777777" w:rsidR="0071331C" w:rsidRPr="00414B1E" w:rsidRDefault="0071331C" w:rsidP="0071331C">
      <w:pPr>
        <w:pStyle w:val="NormalWeb"/>
      </w:pPr>
      <w:r w:rsidRPr="00414B1E">
        <w:t xml:space="preserve">SILVA, Gustavo Jorge de Castro e; MORAES, Yuri Barros Lima de. </w:t>
      </w:r>
      <w:r w:rsidRPr="00414B1E">
        <w:rPr>
          <w:rStyle w:val="Forte"/>
        </w:rPr>
        <w:t>Análise de desempenho de tijolos ecológicos para emprego em construções habitacionais sustentáveis</w:t>
      </w:r>
      <w:r w:rsidRPr="00414B1E">
        <w:t xml:space="preserve">. 2025. 19 f. Trabalho de Conclusão de Curso (Bacharelado em Engenharia Civil) – Instituto Federal de Pernambuco, Recife, 2025. Disponível em: </w:t>
      </w:r>
      <w:hyperlink r:id="rId10" w:tgtFrame="_blank" w:history="1">
        <w:r w:rsidRPr="00414B1E">
          <w:rPr>
            <w:rStyle w:val="Hyperlink"/>
            <w:color w:val="auto"/>
          </w:rPr>
          <w:t>https://repositorio.ifpe.edu.br/xmlui/handle/123456789/1775</w:t>
        </w:r>
      </w:hyperlink>
      <w:r w:rsidRPr="00414B1E">
        <w:t>. Acesso em: 9 set. 2026.</w:t>
      </w:r>
    </w:p>
    <w:p w14:paraId="6336F817" w14:textId="77777777" w:rsidR="0071331C" w:rsidRPr="00414B1E" w:rsidRDefault="0071331C" w:rsidP="0071331C">
      <w:pPr>
        <w:pStyle w:val="NormalWeb"/>
      </w:pPr>
      <w:r w:rsidRPr="00414B1E">
        <w:t xml:space="preserve">SOARES, Breno Guedes. </w:t>
      </w:r>
      <w:r w:rsidRPr="00414B1E">
        <w:rPr>
          <w:rStyle w:val="Forte"/>
        </w:rPr>
        <w:t>Sustentabilidade na construção civil: vantagens e desvantagens do uso do tijolo ecológico</w:t>
      </w:r>
      <w:r w:rsidRPr="00414B1E">
        <w:t xml:space="preserve">. 2024. Trabalho de Conclusão de Curso (Bacharelado em Engenharia Civil) – Centro Universitário do Sul de Minas, Pouso Alegre, 2024. Disponível em: </w:t>
      </w:r>
      <w:r w:rsidRPr="00414B1E">
        <w:rPr>
          <w:rStyle w:val="contents"/>
        </w:rPr>
        <w:t>http://repositorio.unis.edu.br/handle/prefix/2688</w:t>
      </w:r>
      <w:r w:rsidRPr="00414B1E">
        <w:t>. Acesso em: 9 set. 2026.</w:t>
      </w:r>
    </w:p>
    <w:sectPr w:rsidR="0071331C" w:rsidRPr="00414B1E">
      <w:headerReference w:type="default" r:id="rId11"/>
      <w:footerReference w:type="default" r:id="rId12"/>
      <w:pgSz w:w="11906" w:h="16840"/>
      <w:pgMar w:top="2268" w:right="1134" w:bottom="1361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2F28F" w14:textId="77777777" w:rsidR="009512DE" w:rsidRDefault="009512DE">
      <w:r>
        <w:separator/>
      </w:r>
    </w:p>
  </w:endnote>
  <w:endnote w:type="continuationSeparator" w:id="0">
    <w:p w14:paraId="573CF8CD" w14:textId="77777777" w:rsidR="009512DE" w:rsidRDefault="00951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114A8D9-EC34-4245-AEBF-F7BAB1CD8C9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5F9BA4D-FF64-48B8-92EE-90E2B32F2F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0588C17-E743-414A-9967-CF8BB3DF43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859CC" w14:textId="77777777" w:rsidR="00975EB2" w:rsidRDefault="00D336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C5783E0" wp14:editId="046AF482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9D9DA20" w14:textId="77777777" w:rsidR="00975EB2" w:rsidRDefault="00975E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4591D07F" w14:textId="77777777" w:rsidR="00975EB2" w:rsidRDefault="00975E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59B5C" w14:textId="77777777" w:rsidR="009512DE" w:rsidRDefault="009512DE">
      <w:r>
        <w:separator/>
      </w:r>
    </w:p>
  </w:footnote>
  <w:footnote w:type="continuationSeparator" w:id="0">
    <w:p w14:paraId="6F832C8C" w14:textId="77777777" w:rsidR="009512DE" w:rsidRDefault="00951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1CEBB" w14:textId="77777777" w:rsidR="00975EB2" w:rsidRDefault="00D336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AB74612" wp14:editId="0407DA8A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B2"/>
    <w:rsid w:val="002649CD"/>
    <w:rsid w:val="0038396E"/>
    <w:rsid w:val="003C6718"/>
    <w:rsid w:val="003D0A5A"/>
    <w:rsid w:val="00414B1E"/>
    <w:rsid w:val="00505337"/>
    <w:rsid w:val="006222B9"/>
    <w:rsid w:val="0068739C"/>
    <w:rsid w:val="0071331C"/>
    <w:rsid w:val="009512DE"/>
    <w:rsid w:val="00955811"/>
    <w:rsid w:val="00964127"/>
    <w:rsid w:val="00975EB2"/>
    <w:rsid w:val="009E6CE0"/>
    <w:rsid w:val="00B12B2A"/>
    <w:rsid w:val="00B638A4"/>
    <w:rsid w:val="00C359E6"/>
    <w:rsid w:val="00D33672"/>
    <w:rsid w:val="00E1595D"/>
    <w:rsid w:val="00E17822"/>
    <w:rsid w:val="00F7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F3311"/>
  <w15:docId w15:val="{F53AF3E9-58AD-49D6-AFD8-409BE770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elaSimples1">
    <w:name w:val="Plain Table 1"/>
    <w:basedOn w:val="Tabelanormal"/>
    <w:uiPriority w:val="41"/>
    <w:rsid w:val="00F70B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Clara">
    <w:name w:val="Grid Table Light"/>
    <w:basedOn w:val="Tabelanormal"/>
    <w:uiPriority w:val="40"/>
    <w:rsid w:val="002649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mples2">
    <w:name w:val="Plain Table 2"/>
    <w:basedOn w:val="Tabelanormal"/>
    <w:uiPriority w:val="42"/>
    <w:rsid w:val="002649C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dq2pgselectionanchorcontainer">
    <w:name w:val="pdq2pg_selectionanchorcontainer"/>
    <w:basedOn w:val="Normal"/>
    <w:rsid w:val="0071331C"/>
    <w:pPr>
      <w:spacing w:before="100" w:beforeAutospacing="1" w:after="100" w:afterAutospacing="1"/>
    </w:pPr>
    <w:rPr>
      <w:szCs w:val="24"/>
    </w:rPr>
  </w:style>
  <w:style w:type="character" w:styleId="Forte">
    <w:name w:val="Strong"/>
    <w:basedOn w:val="Fontepargpadro"/>
    <w:uiPriority w:val="22"/>
    <w:qFormat/>
    <w:rsid w:val="0071331C"/>
    <w:rPr>
      <w:b/>
      <w:bCs/>
    </w:rPr>
  </w:style>
  <w:style w:type="character" w:customStyle="1" w:styleId="contents">
    <w:name w:val="contents"/>
    <w:basedOn w:val="Fontepargpadro"/>
    <w:rsid w:val="0071331C"/>
  </w:style>
  <w:style w:type="character" w:styleId="Hyperlink">
    <w:name w:val="Hyperlink"/>
    <w:basedOn w:val="Fontepargpadro"/>
    <w:uiPriority w:val="99"/>
    <w:semiHidden/>
    <w:unhideWhenUsed/>
    <w:rsid w:val="0071331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1331C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42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positorio.ufal.br/handle/123456789/15632?utm_source=chatgpt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epositorio.ueg.br/jspui/handle/riueg/1568?utm_source=chatgpt.com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vistatopicos.com.br/artigos/tijolo-ecologico-e-os-beneficios-para-o-meio-ambiente?utm_source=chatgpt.co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repositorio.ifpe.edu.br/xmlui/handle/123456789/1775?utm_source=chatgpt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ic.cps.sp.gov.br/bitstream/123456789/27762/1/edificacoes_2024_2_luiscarlosdossantos_tijolosecologicosapatirderesiduosdaconstrucaocivil.pdf?utm_source=chatgpt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3045</Words>
  <Characters>16444</Characters>
  <Application>Microsoft Office Word</Application>
  <DocSecurity>0</DocSecurity>
  <Lines>137</Lines>
  <Paragraphs>38</Paragraphs>
  <ScaleCrop>false</ScaleCrop>
  <Company/>
  <LinksUpToDate>false</LinksUpToDate>
  <CharactersWithSpaces>19451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Análise do desempenho técnico e da sustentabilidade do tijolo de solo-cimento</dc:title>
  <dc:subject>XVIII Semana Científica do Unichrisfapi</dc:subject>
  <dc:creator>Domingos Alves Pereira Neto;Laysa Cruz Machado;Marcílio Gonçalves de Farias Pereira</dc:creator>
  <cp:lastModifiedBy>MARCILIO FARIAS</cp:lastModifiedBy>
  <cp:revision>3</cp:revision>
  <dcterms:created xsi:type="dcterms:W3CDTF">2026-09-09T13:37:00Z</dcterms:created>
  <dcterms:modified xsi:type="dcterms:W3CDTF">2026-09-09T13:42:00Z</dcterms:modified>
</cp:coreProperties>
</file>