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3C4EA" w14:textId="7D57D535" w:rsidR="008625E4" w:rsidRPr="00501425" w:rsidRDefault="008056F0">
      <w:pPr>
        <w:rPr>
          <w:lang w:val="en-US"/>
        </w:rPr>
      </w:pPr>
      <w:r w:rsidRPr="00501425">
        <w:rPr>
          <w:noProof/>
          <w:lang w:val="en-US"/>
        </w:rPr>
        <w:drawing>
          <wp:anchor distT="0" distB="0" distL="114300" distR="114300" simplePos="0" relativeHeight="251658240" behindDoc="0" locked="0" layoutInCell="1" allowOverlap="1" wp14:anchorId="2D9B3A68" wp14:editId="7F4A8731">
            <wp:simplePos x="0" y="0"/>
            <wp:positionH relativeFrom="margin">
              <wp:posOffset>-1066165</wp:posOffset>
            </wp:positionH>
            <wp:positionV relativeFrom="paragraph">
              <wp:posOffset>-753708</wp:posOffset>
            </wp:positionV>
            <wp:extent cx="7530353" cy="1035685"/>
            <wp:effectExtent l="0" t="0" r="0" b="0"/>
            <wp:wrapNone/>
            <wp:docPr id="147914863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148633" name="Imagem 1479148633"/>
                    <pic:cNvPicPr/>
                  </pic:nvPicPr>
                  <pic:blipFill rotWithShape="1">
                    <a:blip r:embed="rId6">
                      <a:extLst>
                        <a:ext uri="{28A0092B-C50C-407E-A947-70E740481C1C}">
                          <a14:useLocalDpi xmlns:a14="http://schemas.microsoft.com/office/drawing/2010/main" val="0"/>
                        </a:ext>
                      </a:extLst>
                    </a:blip>
                    <a:srcRect t="28901" b="28377"/>
                    <a:stretch/>
                  </pic:blipFill>
                  <pic:spPr bwMode="auto">
                    <a:xfrm>
                      <a:off x="0" y="0"/>
                      <a:ext cx="7530353" cy="1035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AF6" w:rsidRPr="00501425">
        <w:rPr>
          <w:lang w:val="en-US"/>
        </w:rPr>
        <w:t xml:space="preserve"> </w:t>
      </w:r>
    </w:p>
    <w:p w14:paraId="7619FFC8" w14:textId="0249043C" w:rsidR="00A30AF6" w:rsidRPr="00501425" w:rsidRDefault="00531F1E" w:rsidP="008056F0">
      <w:pPr>
        <w:ind w:right="-427"/>
        <w:jc w:val="center"/>
        <w:rPr>
          <w:rFonts w:ascii="Arial" w:hAnsi="Arial" w:cs="Arial"/>
          <w:b/>
          <w:bCs/>
          <w:sz w:val="28"/>
          <w:szCs w:val="28"/>
          <w:lang w:val="en-US"/>
        </w:rPr>
      </w:pPr>
      <w:r w:rsidRPr="00531F1E">
        <w:rPr>
          <w:rFonts w:ascii="Arial" w:hAnsi="Arial" w:cs="Arial"/>
          <w:b/>
          <w:bCs/>
          <w:sz w:val="28"/>
          <w:szCs w:val="28"/>
          <w:lang w:val="en-US"/>
        </w:rPr>
        <w:t>SYNTHESIS, STRUCTURAL CHARACTERIZATION</w:t>
      </w:r>
      <w:r w:rsidR="00362C60">
        <w:rPr>
          <w:rFonts w:ascii="Arial" w:hAnsi="Arial" w:cs="Arial"/>
          <w:b/>
          <w:bCs/>
          <w:sz w:val="28"/>
          <w:szCs w:val="28"/>
          <w:lang w:val="en-US"/>
        </w:rPr>
        <w:t>,</w:t>
      </w:r>
      <w:r w:rsidRPr="00531F1E">
        <w:rPr>
          <w:rFonts w:ascii="Arial" w:hAnsi="Arial" w:cs="Arial"/>
          <w:b/>
          <w:bCs/>
          <w:sz w:val="28"/>
          <w:szCs w:val="28"/>
          <w:lang w:val="en-US"/>
        </w:rPr>
        <w:t xml:space="preserve"> AND BIOLOGICAL ACTIVITY </w:t>
      </w:r>
      <w:r w:rsidR="00D61F7A">
        <w:rPr>
          <w:rFonts w:ascii="Arial" w:hAnsi="Arial" w:cs="Arial"/>
          <w:b/>
          <w:bCs/>
          <w:sz w:val="28"/>
          <w:szCs w:val="28"/>
          <w:lang w:val="en-US"/>
        </w:rPr>
        <w:t xml:space="preserve">SCREENING </w:t>
      </w:r>
      <w:r w:rsidRPr="00531F1E">
        <w:rPr>
          <w:rFonts w:ascii="Arial" w:hAnsi="Arial" w:cs="Arial"/>
          <w:b/>
          <w:bCs/>
          <w:sz w:val="28"/>
          <w:szCs w:val="28"/>
          <w:lang w:val="en-US"/>
        </w:rPr>
        <w:t>OF 1,4-DISUBSTITUTED</w:t>
      </w:r>
      <w:r w:rsidR="00362C60" w:rsidRPr="00531F1E">
        <w:rPr>
          <w:rFonts w:ascii="Arial" w:hAnsi="Arial" w:cs="Arial"/>
          <w:b/>
          <w:bCs/>
          <w:sz w:val="28"/>
          <w:szCs w:val="28"/>
          <w:lang w:val="en-US"/>
        </w:rPr>
        <w:t>1</w:t>
      </w:r>
      <w:r w:rsidR="00362C60" w:rsidRPr="00531F1E">
        <w:rPr>
          <w:rFonts w:ascii="Arial" w:hAnsi="Arial" w:cs="Arial"/>
          <w:b/>
          <w:bCs/>
          <w:i/>
          <w:iCs/>
          <w:sz w:val="28"/>
          <w:szCs w:val="28"/>
          <w:lang w:val="en-US"/>
        </w:rPr>
        <w:t>H</w:t>
      </w:r>
      <w:r w:rsidR="00362C60" w:rsidRPr="00531F1E">
        <w:rPr>
          <w:rFonts w:ascii="Arial" w:hAnsi="Arial" w:cs="Arial"/>
          <w:b/>
          <w:bCs/>
          <w:sz w:val="28"/>
          <w:szCs w:val="28"/>
          <w:lang w:val="en-US"/>
        </w:rPr>
        <w:t xml:space="preserve">-1,2,3-TRIAZOLE </w:t>
      </w:r>
      <w:r w:rsidRPr="00531F1E">
        <w:rPr>
          <w:rFonts w:ascii="Arial" w:hAnsi="Arial" w:cs="Arial"/>
          <w:b/>
          <w:bCs/>
          <w:sz w:val="28"/>
          <w:szCs w:val="28"/>
          <w:lang w:val="en-US"/>
        </w:rPr>
        <w:t>DERIVATIVE</w:t>
      </w:r>
      <w:r w:rsidR="00D61F7A">
        <w:rPr>
          <w:rFonts w:ascii="Arial" w:hAnsi="Arial" w:cs="Arial"/>
          <w:b/>
          <w:bCs/>
          <w:sz w:val="28"/>
          <w:szCs w:val="28"/>
          <w:lang w:val="en-US"/>
        </w:rPr>
        <w:t>S OF ISONIAZID</w:t>
      </w:r>
    </w:p>
    <w:p w14:paraId="7087AC9C" w14:textId="3E6F7869" w:rsidR="00936C7A" w:rsidRPr="00501425" w:rsidRDefault="00B950F8" w:rsidP="008056F0">
      <w:pPr>
        <w:spacing w:after="120"/>
        <w:ind w:right="-427"/>
        <w:jc w:val="both"/>
        <w:rPr>
          <w:rFonts w:ascii="Arial" w:eastAsia="Arial" w:hAnsi="Arial" w:cs="Arial"/>
          <w:b/>
          <w:color w:val="000000"/>
          <w:sz w:val="20"/>
          <w:szCs w:val="20"/>
          <w:lang w:val="en-US"/>
        </w:rPr>
      </w:pPr>
      <w:r>
        <w:rPr>
          <w:rFonts w:ascii="Arial" w:eastAsia="Arial" w:hAnsi="Arial" w:cs="Arial"/>
          <w:b/>
          <w:color w:val="000000"/>
          <w:sz w:val="20"/>
          <w:szCs w:val="20"/>
          <w:u w:val="single"/>
          <w:lang w:val="en-US"/>
        </w:rPr>
        <w:t>Antônio Carlos Alexandre da Silva</w:t>
      </w:r>
      <w:r w:rsidR="00936C7A" w:rsidRPr="00501425">
        <w:rPr>
          <w:rFonts w:ascii="Arial" w:eastAsia="Arial" w:hAnsi="Arial" w:cs="Arial"/>
          <w:b/>
          <w:color w:val="000000"/>
          <w:sz w:val="20"/>
          <w:szCs w:val="20"/>
          <w:lang w:val="en-US"/>
        </w:rPr>
        <w:t xml:space="preserve"> (</w:t>
      </w:r>
      <w:r w:rsidR="008056F0" w:rsidRPr="00501425">
        <w:rPr>
          <w:rFonts w:ascii="Arial" w:eastAsia="Arial" w:hAnsi="Arial" w:cs="Arial"/>
          <w:b/>
          <w:color w:val="000000"/>
          <w:sz w:val="20"/>
          <w:szCs w:val="20"/>
          <w:lang w:val="en-US"/>
        </w:rPr>
        <w:t>PG</w:t>
      </w:r>
      <w:r w:rsidR="00936C7A" w:rsidRPr="00501425">
        <w:rPr>
          <w:rFonts w:ascii="Arial" w:eastAsia="Arial" w:hAnsi="Arial" w:cs="Arial"/>
          <w:b/>
          <w:color w:val="000000"/>
          <w:sz w:val="20"/>
          <w:szCs w:val="20"/>
          <w:lang w:val="en-US"/>
        </w:rPr>
        <w:t>),</w:t>
      </w:r>
      <w:r w:rsidR="00936C7A" w:rsidRPr="00501425">
        <w:rPr>
          <w:rFonts w:ascii="Arial" w:eastAsia="Arial" w:hAnsi="Arial" w:cs="Arial"/>
          <w:b/>
          <w:color w:val="000000"/>
          <w:sz w:val="20"/>
          <w:szCs w:val="20"/>
          <w:vertAlign w:val="superscript"/>
          <w:lang w:val="en-US"/>
        </w:rPr>
        <w:t xml:space="preserve">1 </w:t>
      </w:r>
      <w:r>
        <w:rPr>
          <w:rFonts w:ascii="Arial" w:eastAsia="Arial" w:hAnsi="Arial" w:cs="Arial"/>
          <w:b/>
          <w:color w:val="000000"/>
          <w:sz w:val="20"/>
          <w:szCs w:val="20"/>
          <w:lang w:val="en-US"/>
        </w:rPr>
        <w:t>Euzébio Guimarães Barbosa (Prof</w:t>
      </w:r>
      <w:r w:rsidR="00936C7A" w:rsidRPr="00501425">
        <w:rPr>
          <w:rFonts w:ascii="Arial" w:eastAsia="Arial" w:hAnsi="Arial" w:cs="Arial"/>
          <w:b/>
          <w:color w:val="000000"/>
          <w:sz w:val="20"/>
          <w:szCs w:val="20"/>
          <w:lang w:val="en-US"/>
        </w:rPr>
        <w:t>),</w:t>
      </w:r>
      <w:r>
        <w:rPr>
          <w:rFonts w:ascii="Arial" w:eastAsia="Arial" w:hAnsi="Arial" w:cs="Arial"/>
          <w:b/>
          <w:color w:val="000000"/>
          <w:sz w:val="20"/>
          <w:szCs w:val="20"/>
          <w:vertAlign w:val="superscript"/>
          <w:lang w:val="en-US"/>
        </w:rPr>
        <w:t>1</w:t>
      </w:r>
      <w:r w:rsidR="00936C7A" w:rsidRPr="00501425">
        <w:rPr>
          <w:rFonts w:ascii="Arial" w:eastAsia="Arial" w:hAnsi="Arial" w:cs="Arial"/>
          <w:b/>
          <w:color w:val="000000"/>
          <w:sz w:val="20"/>
          <w:szCs w:val="20"/>
          <w:vertAlign w:val="superscript"/>
          <w:lang w:val="en-US"/>
        </w:rPr>
        <w:t xml:space="preserve"> </w:t>
      </w:r>
      <w:r>
        <w:rPr>
          <w:rFonts w:ascii="Arial" w:eastAsia="Arial" w:hAnsi="Arial" w:cs="Arial"/>
          <w:b/>
          <w:color w:val="000000"/>
          <w:sz w:val="20"/>
          <w:szCs w:val="20"/>
          <w:lang w:val="en-US"/>
        </w:rPr>
        <w:t>Alessandro Kappel Jor</w:t>
      </w:r>
      <w:r w:rsidR="00D61F7A">
        <w:rPr>
          <w:rFonts w:ascii="Arial" w:eastAsia="Arial" w:hAnsi="Arial" w:cs="Arial"/>
          <w:b/>
          <w:color w:val="000000"/>
          <w:sz w:val="20"/>
          <w:szCs w:val="20"/>
          <w:lang w:val="en-US"/>
        </w:rPr>
        <w:t>d</w:t>
      </w:r>
      <w:r>
        <w:rPr>
          <w:rFonts w:ascii="Arial" w:eastAsia="Arial" w:hAnsi="Arial" w:cs="Arial"/>
          <w:b/>
          <w:color w:val="000000"/>
          <w:sz w:val="20"/>
          <w:szCs w:val="20"/>
          <w:lang w:val="en-US"/>
        </w:rPr>
        <w:t>ão</w:t>
      </w:r>
      <w:r w:rsidR="00936C7A" w:rsidRPr="00501425">
        <w:rPr>
          <w:rFonts w:ascii="Arial" w:eastAsia="Arial" w:hAnsi="Arial" w:cs="Arial"/>
          <w:b/>
          <w:color w:val="000000"/>
          <w:sz w:val="20"/>
          <w:szCs w:val="20"/>
          <w:lang w:val="en-US"/>
        </w:rPr>
        <w:t xml:space="preserve"> (P</w:t>
      </w:r>
      <w:r w:rsidR="003F3DD5">
        <w:rPr>
          <w:rFonts w:ascii="Arial" w:eastAsia="Arial" w:hAnsi="Arial" w:cs="Arial"/>
          <w:b/>
          <w:color w:val="000000"/>
          <w:sz w:val="20"/>
          <w:szCs w:val="20"/>
          <w:lang w:val="en-US"/>
        </w:rPr>
        <w:t>rof</w:t>
      </w:r>
      <w:r w:rsidR="00936C7A" w:rsidRPr="00501425">
        <w:rPr>
          <w:rFonts w:ascii="Arial" w:eastAsia="Arial" w:hAnsi="Arial" w:cs="Arial"/>
          <w:b/>
          <w:color w:val="000000"/>
          <w:sz w:val="20"/>
          <w:szCs w:val="20"/>
          <w:lang w:val="en-US"/>
        </w:rPr>
        <w:t>).</w:t>
      </w:r>
      <w:r w:rsidR="00936C7A" w:rsidRPr="00501425">
        <w:rPr>
          <w:rFonts w:ascii="Arial" w:eastAsia="Arial" w:hAnsi="Arial" w:cs="Arial"/>
          <w:b/>
          <w:color w:val="000000"/>
          <w:sz w:val="20"/>
          <w:szCs w:val="20"/>
          <w:vertAlign w:val="superscript"/>
          <w:lang w:val="en-US"/>
        </w:rPr>
        <w:t>1</w:t>
      </w:r>
      <w:r w:rsidR="00936C7A" w:rsidRPr="00C0646B">
        <w:rPr>
          <w:rFonts w:ascii="Arial" w:eastAsia="Arial" w:hAnsi="Arial" w:cs="Arial"/>
          <w:bCs/>
          <w:color w:val="000000"/>
          <w:sz w:val="20"/>
          <w:szCs w:val="20"/>
          <w:lang w:val="en-US"/>
        </w:rPr>
        <w:t>.</w:t>
      </w:r>
    </w:p>
    <w:p w14:paraId="161A9F2A" w14:textId="29FAA501" w:rsidR="00936C7A" w:rsidRPr="000C4415" w:rsidRDefault="00F436F2" w:rsidP="008056F0">
      <w:pPr>
        <w:spacing w:after="120"/>
        <w:ind w:right="-427"/>
        <w:jc w:val="both"/>
        <w:rPr>
          <w:rFonts w:ascii="Arial" w:eastAsia="Arial" w:hAnsi="Arial" w:cs="Arial"/>
          <w:bCs/>
          <w:color w:val="000000"/>
          <w:sz w:val="20"/>
          <w:szCs w:val="20"/>
          <w:lang w:val="en-US"/>
        </w:rPr>
      </w:pPr>
      <w:hyperlink r:id="rId7" w:history="1">
        <w:r w:rsidR="00B950F8">
          <w:rPr>
            <w:rStyle w:val="Hyperlink"/>
            <w:rFonts w:ascii="Arial" w:eastAsia="Arial" w:hAnsi="Arial" w:cs="Arial"/>
            <w:b/>
            <w:sz w:val="20"/>
            <w:szCs w:val="20"/>
            <w:lang w:val="en-US"/>
          </w:rPr>
          <w:t>carlos.alexandre.095@ufrn.edu.br</w:t>
        </w:r>
      </w:hyperlink>
      <w:r w:rsidR="00936C7A" w:rsidRPr="0052727F">
        <w:rPr>
          <w:rFonts w:ascii="Arial" w:eastAsia="Arial" w:hAnsi="Arial" w:cs="Arial"/>
          <w:bCs/>
          <w:color w:val="000000"/>
          <w:sz w:val="20"/>
          <w:szCs w:val="20"/>
          <w:lang w:val="en-US"/>
        </w:rPr>
        <w:t>;</w:t>
      </w:r>
    </w:p>
    <w:p w14:paraId="75C15182" w14:textId="592999B8" w:rsidR="00936C7A" w:rsidRPr="0052727F" w:rsidRDefault="0052727F" w:rsidP="008056F0">
      <w:pPr>
        <w:spacing w:after="120"/>
        <w:ind w:right="-427"/>
        <w:jc w:val="both"/>
        <w:rPr>
          <w:rFonts w:ascii="Arial" w:eastAsia="Arial" w:hAnsi="Arial" w:cs="Arial"/>
          <w:bCs/>
          <w:i/>
          <w:iCs/>
          <w:color w:val="000000"/>
          <w:sz w:val="18"/>
          <w:szCs w:val="18"/>
          <w:lang w:val="en-US"/>
        </w:rPr>
      </w:pPr>
      <w:r>
        <w:rPr>
          <w:rFonts w:ascii="Arial" w:eastAsia="Arial" w:hAnsi="Arial" w:cs="Arial"/>
          <w:bCs/>
          <w:i/>
          <w:iCs/>
          <w:color w:val="000000"/>
          <w:sz w:val="18"/>
          <w:szCs w:val="18"/>
          <w:vertAlign w:val="superscript"/>
          <w:lang w:val="en-US"/>
        </w:rPr>
        <w:t>1</w:t>
      </w:r>
      <w:r>
        <w:rPr>
          <w:rFonts w:ascii="Arial" w:eastAsia="Arial" w:hAnsi="Arial" w:cs="Arial"/>
          <w:bCs/>
          <w:i/>
          <w:iCs/>
          <w:color w:val="000000"/>
          <w:sz w:val="18"/>
          <w:szCs w:val="18"/>
          <w:lang w:val="en-US"/>
        </w:rPr>
        <w:t xml:space="preserve"> </w:t>
      </w:r>
      <w:r w:rsidR="00362C60">
        <w:rPr>
          <w:rFonts w:ascii="Arial" w:eastAsia="Arial" w:hAnsi="Arial" w:cs="Arial"/>
          <w:i/>
          <w:color w:val="000000"/>
          <w:sz w:val="18"/>
          <w:szCs w:val="18"/>
        </w:rPr>
        <w:t>De</w:t>
      </w:r>
      <w:r w:rsidR="00362C60">
        <w:rPr>
          <w:rFonts w:ascii="Arial" w:eastAsia="Arial" w:hAnsi="Arial" w:cs="Arial"/>
          <w:i/>
          <w:sz w:val="18"/>
          <w:szCs w:val="18"/>
        </w:rPr>
        <w:t>partment of Pharmacy, Federal University of Rio Grande do Norte, Natal, 59012-570, RN, Brazil</w:t>
      </w:r>
    </w:p>
    <w:p w14:paraId="2298CD48" w14:textId="1BCA6F8F" w:rsidR="00936C7A" w:rsidRPr="00501425" w:rsidRDefault="00936C7A" w:rsidP="008056F0">
      <w:pPr>
        <w:ind w:right="-427"/>
        <w:rPr>
          <w:rFonts w:ascii="Arial" w:hAnsi="Arial" w:cs="Arial"/>
          <w:i/>
          <w:iCs/>
          <w:sz w:val="18"/>
          <w:szCs w:val="18"/>
          <w:lang w:val="en-US"/>
        </w:rPr>
      </w:pPr>
      <w:r w:rsidRPr="00501425">
        <w:rPr>
          <w:rFonts w:ascii="Arial" w:hAnsi="Arial" w:cs="Arial"/>
          <w:b/>
          <w:bCs/>
          <w:noProof/>
          <w:sz w:val="24"/>
          <w:szCs w:val="24"/>
          <w:lang w:val="en-US"/>
        </w:rPr>
        <mc:AlternateContent>
          <mc:Choice Requires="wps">
            <w:drawing>
              <wp:anchor distT="0" distB="0" distL="114300" distR="114300" simplePos="0" relativeHeight="251657215" behindDoc="1" locked="0" layoutInCell="1" allowOverlap="1" wp14:anchorId="5B3A64BE" wp14:editId="342D7258">
                <wp:simplePos x="0" y="0"/>
                <wp:positionH relativeFrom="margin">
                  <wp:align>left</wp:align>
                </wp:positionH>
                <wp:positionV relativeFrom="paragraph">
                  <wp:posOffset>200660</wp:posOffset>
                </wp:positionV>
                <wp:extent cx="5646420" cy="259080"/>
                <wp:effectExtent l="0" t="0" r="11430" b="26670"/>
                <wp:wrapNone/>
                <wp:docPr id="706709833" name="Retângulo 2"/>
                <wp:cNvGraphicFramePr/>
                <a:graphic xmlns:a="http://schemas.openxmlformats.org/drawingml/2006/main">
                  <a:graphicData uri="http://schemas.microsoft.com/office/word/2010/wordprocessingShape">
                    <wps:wsp>
                      <wps:cNvSpPr/>
                      <wps:spPr>
                        <a:xfrm>
                          <a:off x="0" y="0"/>
                          <a:ext cx="5646420" cy="259080"/>
                        </a:xfrm>
                        <a:prstGeom prst="rect">
                          <a:avLst/>
                        </a:prstGeom>
                        <a:solidFill>
                          <a:srgbClr val="D45516"/>
                        </a:solidFill>
                        <a:ln>
                          <a:solidFill>
                            <a:srgbClr val="D4551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7CBD8960" id="Retângulo 2" o:spid="_x0000_s1026" style="position:absolute;margin-left:0;margin-top:15.8pt;width:444.6pt;height:20.4pt;z-index:-25165926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" fillcolor="#d45516" strokecolor="#d45516" strokeweight="1pt">
                <w10:wrap anchorx="margin"/>
              </v:rect>
            </w:pict>
          </mc:Fallback>
        </mc:AlternateContent>
      </w:r>
      <w:r w:rsidR="0052727F">
        <w:rPr>
          <w:rFonts w:ascii="Arial" w:hAnsi="Arial" w:cs="Arial"/>
          <w:i/>
          <w:iCs/>
          <w:sz w:val="18"/>
          <w:szCs w:val="18"/>
          <w:lang w:val="en-US"/>
        </w:rPr>
        <w:t>Keywords</w:t>
      </w:r>
      <w:r w:rsidRPr="00501425">
        <w:rPr>
          <w:rFonts w:ascii="Arial" w:hAnsi="Arial" w:cs="Arial"/>
          <w:i/>
          <w:iCs/>
          <w:sz w:val="18"/>
          <w:szCs w:val="18"/>
          <w:lang w:val="en-US"/>
        </w:rPr>
        <w:t xml:space="preserve">: </w:t>
      </w:r>
      <w:r w:rsidR="001630F0">
        <w:rPr>
          <w:rFonts w:ascii="Arial" w:hAnsi="Arial" w:cs="Arial"/>
          <w:i/>
          <w:iCs/>
          <w:sz w:val="18"/>
          <w:szCs w:val="18"/>
          <w:lang w:val="en-US"/>
        </w:rPr>
        <w:t>medicinal chemistry</w:t>
      </w:r>
      <w:r w:rsidR="00362C60">
        <w:rPr>
          <w:rFonts w:ascii="Arial" w:hAnsi="Arial" w:cs="Arial"/>
          <w:i/>
          <w:iCs/>
          <w:sz w:val="18"/>
          <w:szCs w:val="18"/>
          <w:lang w:val="en-US"/>
        </w:rPr>
        <w:t>,</w:t>
      </w:r>
      <w:r w:rsidR="001630F0">
        <w:rPr>
          <w:rFonts w:ascii="Arial" w:hAnsi="Arial" w:cs="Arial"/>
          <w:i/>
          <w:iCs/>
          <w:sz w:val="18"/>
          <w:szCs w:val="18"/>
          <w:lang w:val="en-US"/>
        </w:rPr>
        <w:t xml:space="preserve"> organic synthesis, leishmaniasis, Cooper-catalyzed azide-alkyne cycloaddition</w:t>
      </w:r>
    </w:p>
    <w:p w14:paraId="3DF88A52" w14:textId="0B49431C" w:rsidR="00936C7A" w:rsidRPr="0024322D" w:rsidRDefault="00936C7A" w:rsidP="00936C7A">
      <w:pPr>
        <w:jc w:val="center"/>
        <w:rPr>
          <w:rFonts w:ascii="Arial" w:hAnsi="Arial" w:cs="Arial"/>
          <w:b/>
          <w:bCs/>
          <w:color w:val="F8F8F8"/>
          <w:sz w:val="24"/>
          <w:szCs w:val="24"/>
          <w:lang w:val="en-US"/>
        </w:rPr>
      </w:pPr>
      <w:r w:rsidRPr="0024322D">
        <w:rPr>
          <w:rFonts w:ascii="Arial" w:hAnsi="Arial" w:cs="Arial"/>
          <w:b/>
          <w:bCs/>
          <w:color w:val="F8F8F8"/>
          <w:sz w:val="24"/>
          <w:szCs w:val="24"/>
          <w:lang w:val="en-US"/>
        </w:rPr>
        <w:t>ABSTRACT</w:t>
      </w:r>
    </w:p>
    <w:p w14:paraId="026F3C33" w14:textId="12EEDB9C" w:rsidR="00E8395C" w:rsidRDefault="00473180" w:rsidP="00E8395C">
      <w:pPr>
        <w:ind w:right="-427"/>
        <w:jc w:val="both"/>
        <w:rPr>
          <w:rFonts w:ascii="Arial" w:eastAsia="Arial" w:hAnsi="Arial" w:cs="Arial"/>
          <w:sz w:val="20"/>
          <w:szCs w:val="20"/>
          <w:lang w:val="en-US"/>
        </w:rPr>
      </w:pPr>
      <w:r>
        <w:rPr>
          <w:rFonts w:ascii="Arial" w:eastAsia="Arial" w:hAnsi="Arial" w:cs="Arial"/>
          <w:b/>
          <w:bCs/>
          <w:sz w:val="20"/>
          <w:szCs w:val="20"/>
          <w:lang w:val="en-US"/>
        </w:rPr>
        <w:t>BACKGROUND</w:t>
      </w:r>
      <w:r w:rsidR="002F23F4">
        <w:rPr>
          <w:rFonts w:ascii="Arial" w:eastAsia="Arial" w:hAnsi="Arial" w:cs="Arial"/>
          <w:sz w:val="20"/>
          <w:szCs w:val="20"/>
          <w:lang w:val="en-US"/>
        </w:rPr>
        <w:t xml:space="preserve">: </w:t>
      </w:r>
      <w:r w:rsidR="00531F1E" w:rsidRPr="00531F1E">
        <w:rPr>
          <w:rFonts w:ascii="Arial" w:eastAsia="Arial" w:hAnsi="Arial" w:cs="Arial"/>
          <w:sz w:val="20"/>
          <w:szCs w:val="20"/>
          <w:lang w:val="en-US"/>
        </w:rPr>
        <w:t xml:space="preserve">Leishmaniasis, one of the 20 diseases classified as Neglected Tropical Diseases (NTDs), is </w:t>
      </w:r>
      <w:r w:rsidR="00362C60" w:rsidRPr="00362C60">
        <w:rPr>
          <w:rFonts w:ascii="Arial" w:eastAsia="Arial" w:hAnsi="Arial" w:cs="Arial"/>
          <w:sz w:val="20"/>
          <w:szCs w:val="20"/>
        </w:rPr>
        <w:t>widespread</w:t>
      </w:r>
      <w:r w:rsidR="00531F1E" w:rsidRPr="00531F1E">
        <w:rPr>
          <w:rFonts w:ascii="Arial" w:eastAsia="Arial" w:hAnsi="Arial" w:cs="Arial"/>
          <w:sz w:val="20"/>
          <w:szCs w:val="20"/>
          <w:lang w:val="en-US"/>
        </w:rPr>
        <w:t xml:space="preserve"> in tropical and subtropical countries, including Brazil. In Brazil, the highest prevalence of infection is </w:t>
      </w:r>
      <w:r w:rsidR="00362C60">
        <w:rPr>
          <w:rFonts w:ascii="Arial" w:eastAsia="Arial" w:hAnsi="Arial" w:cs="Arial"/>
          <w:sz w:val="20"/>
          <w:szCs w:val="20"/>
          <w:lang w:val="en-US"/>
        </w:rPr>
        <w:t>found</w:t>
      </w:r>
      <w:r w:rsidR="00362C60" w:rsidRPr="00531F1E">
        <w:rPr>
          <w:rFonts w:ascii="Arial" w:eastAsia="Arial" w:hAnsi="Arial" w:cs="Arial"/>
          <w:sz w:val="20"/>
          <w:szCs w:val="20"/>
          <w:lang w:val="en-US"/>
        </w:rPr>
        <w:t xml:space="preserve"> </w:t>
      </w:r>
      <w:r w:rsidR="00531F1E" w:rsidRPr="00531F1E">
        <w:rPr>
          <w:rFonts w:ascii="Arial" w:eastAsia="Arial" w:hAnsi="Arial" w:cs="Arial"/>
          <w:sz w:val="20"/>
          <w:szCs w:val="20"/>
          <w:lang w:val="en-US"/>
        </w:rPr>
        <w:t xml:space="preserve">in the North and Northeast regions. Leishmaniasis is a non-contagious zoonosis caused by a protozoan of the genus Leishmania and Viania (family Trypanosomatidae), transmitted through the bite of female Phlebotomus and Lutzomyia mosquitoes. It affects wild animals (foxes, marsupials, and some rodents), domestic animals (dogs and cats), and humans (accidental hosts). There are two clinical forms of the disease: Cutaneous Leishmaniasis and Visceral Leishmaniasis. NTDs have very limited specific treatments, which is a concern for the contingency plan against these diseases, promoting research and development of new compounds and potential drugs for their treatment. Among the </w:t>
      </w:r>
      <w:r w:rsidR="00362C60">
        <w:rPr>
          <w:rFonts w:ascii="Arial" w:eastAsia="Arial" w:hAnsi="Arial" w:cs="Arial"/>
          <w:sz w:val="20"/>
          <w:szCs w:val="20"/>
          <w:lang w:val="en-US"/>
        </w:rPr>
        <w:t>diverses</w:t>
      </w:r>
      <w:r w:rsidR="00362C60" w:rsidRPr="00531F1E">
        <w:rPr>
          <w:rFonts w:ascii="Arial" w:eastAsia="Arial" w:hAnsi="Arial" w:cs="Arial"/>
          <w:sz w:val="20"/>
          <w:szCs w:val="20"/>
          <w:lang w:val="en-US"/>
        </w:rPr>
        <w:t xml:space="preserve"> </w:t>
      </w:r>
      <w:r w:rsidR="00531F1E" w:rsidRPr="00531F1E">
        <w:rPr>
          <w:rFonts w:ascii="Arial" w:eastAsia="Arial" w:hAnsi="Arial" w:cs="Arial"/>
          <w:sz w:val="20"/>
          <w:szCs w:val="20"/>
          <w:lang w:val="en-US"/>
        </w:rPr>
        <w:t>categories of compounds studied, heterocycles</w:t>
      </w:r>
      <w:r w:rsidR="00362C60">
        <w:rPr>
          <w:rFonts w:ascii="Arial" w:eastAsia="Arial" w:hAnsi="Arial" w:cs="Arial"/>
          <w:sz w:val="20"/>
          <w:szCs w:val="20"/>
          <w:lang w:val="en-US"/>
        </w:rPr>
        <w:t xml:space="preserve"> have emerged</w:t>
      </w:r>
      <w:r w:rsidR="00531F1E" w:rsidRPr="00531F1E">
        <w:rPr>
          <w:rFonts w:ascii="Arial" w:eastAsia="Arial" w:hAnsi="Arial" w:cs="Arial"/>
          <w:sz w:val="20"/>
          <w:szCs w:val="20"/>
          <w:lang w:val="en-US"/>
        </w:rPr>
        <w:t xml:space="preserve"> as promising scaffolds for </w:t>
      </w:r>
      <w:r w:rsidR="00362C60">
        <w:rPr>
          <w:rFonts w:ascii="Arial" w:eastAsia="Arial" w:hAnsi="Arial" w:cs="Arial"/>
          <w:sz w:val="20"/>
          <w:szCs w:val="20"/>
          <w:lang w:val="en-US"/>
        </w:rPr>
        <w:t>developing</w:t>
      </w:r>
      <w:r w:rsidR="00362C60" w:rsidRPr="00531F1E">
        <w:rPr>
          <w:rFonts w:ascii="Arial" w:eastAsia="Arial" w:hAnsi="Arial" w:cs="Arial"/>
          <w:sz w:val="20"/>
          <w:szCs w:val="20"/>
          <w:lang w:val="en-US"/>
        </w:rPr>
        <w:t xml:space="preserve"> </w:t>
      </w:r>
      <w:r w:rsidR="00531F1E" w:rsidRPr="00531F1E">
        <w:rPr>
          <w:rFonts w:ascii="Arial" w:eastAsia="Arial" w:hAnsi="Arial" w:cs="Arial"/>
          <w:sz w:val="20"/>
          <w:szCs w:val="20"/>
          <w:lang w:val="en-US"/>
        </w:rPr>
        <w:t xml:space="preserve">new biologically active candidates. The heterocycle 1,2,3-triazole </w:t>
      </w:r>
      <w:r w:rsidR="00362C60" w:rsidRPr="00362C60">
        <w:rPr>
          <w:rFonts w:ascii="Arial" w:eastAsia="Arial" w:hAnsi="Arial" w:cs="Arial"/>
          <w:sz w:val="20"/>
          <w:szCs w:val="20"/>
        </w:rPr>
        <w:t>demonstrates a wide range of</w:t>
      </w:r>
      <w:r w:rsidR="00531F1E" w:rsidRPr="00531F1E">
        <w:rPr>
          <w:rFonts w:ascii="Arial" w:eastAsia="Arial" w:hAnsi="Arial" w:cs="Arial"/>
          <w:sz w:val="20"/>
          <w:szCs w:val="20"/>
          <w:lang w:val="en-US"/>
        </w:rPr>
        <w:t xml:space="preserve"> biological activities and is </w:t>
      </w:r>
      <w:r w:rsidR="00B05179" w:rsidRPr="00B05179">
        <w:rPr>
          <w:rFonts w:ascii="Arial" w:eastAsia="Arial" w:hAnsi="Arial" w:cs="Arial"/>
          <w:sz w:val="20"/>
          <w:szCs w:val="20"/>
        </w:rPr>
        <w:t>a key component</w:t>
      </w:r>
      <w:r w:rsidR="00531F1E" w:rsidRPr="00531F1E">
        <w:rPr>
          <w:rFonts w:ascii="Arial" w:eastAsia="Arial" w:hAnsi="Arial" w:cs="Arial"/>
          <w:sz w:val="20"/>
          <w:szCs w:val="20"/>
          <w:lang w:val="en-US"/>
        </w:rPr>
        <w:t xml:space="preserve"> in the structure of several </w:t>
      </w:r>
      <w:r w:rsidR="00B05179">
        <w:rPr>
          <w:rFonts w:ascii="Arial" w:eastAsia="Arial" w:hAnsi="Arial" w:cs="Arial"/>
          <w:sz w:val="20"/>
          <w:szCs w:val="20"/>
          <w:lang w:val="en-US"/>
        </w:rPr>
        <w:t xml:space="preserve">commercially available </w:t>
      </w:r>
      <w:r w:rsidR="00531F1E" w:rsidRPr="00531F1E">
        <w:rPr>
          <w:rFonts w:ascii="Arial" w:eastAsia="Arial" w:hAnsi="Arial" w:cs="Arial"/>
          <w:sz w:val="20"/>
          <w:szCs w:val="20"/>
          <w:lang w:val="en-US"/>
        </w:rPr>
        <w:t xml:space="preserve">drugs, making it </w:t>
      </w:r>
      <w:r w:rsidR="00B05179" w:rsidRPr="00B05179">
        <w:rPr>
          <w:rFonts w:ascii="Arial" w:eastAsia="Arial" w:hAnsi="Arial" w:cs="Arial"/>
          <w:sz w:val="20"/>
          <w:szCs w:val="20"/>
        </w:rPr>
        <w:t>a highly promising scaffold</w:t>
      </w:r>
      <w:r w:rsidR="00531F1E" w:rsidRPr="00531F1E">
        <w:rPr>
          <w:rFonts w:ascii="Arial" w:eastAsia="Arial" w:hAnsi="Arial" w:cs="Arial"/>
          <w:sz w:val="20"/>
          <w:szCs w:val="20"/>
          <w:lang w:val="en-US"/>
        </w:rPr>
        <w:t xml:space="preserve">. </w:t>
      </w:r>
      <w:r w:rsidR="002F23F4" w:rsidRPr="002F23F4">
        <w:rPr>
          <w:rFonts w:ascii="Arial" w:eastAsia="Arial" w:hAnsi="Arial" w:cs="Arial"/>
          <w:b/>
          <w:bCs/>
          <w:sz w:val="20"/>
          <w:szCs w:val="20"/>
          <w:lang w:val="en-US"/>
        </w:rPr>
        <w:t>OBJECTIVE</w:t>
      </w:r>
      <w:r w:rsidR="002F23F4">
        <w:rPr>
          <w:rFonts w:ascii="Arial" w:eastAsia="Arial" w:hAnsi="Arial" w:cs="Arial"/>
          <w:sz w:val="20"/>
          <w:szCs w:val="20"/>
          <w:lang w:val="en-US"/>
        </w:rPr>
        <w:t>: T</w:t>
      </w:r>
      <w:r w:rsidR="00531F1E" w:rsidRPr="00531F1E">
        <w:rPr>
          <w:rFonts w:ascii="Arial" w:eastAsia="Arial" w:hAnsi="Arial" w:cs="Arial"/>
          <w:sz w:val="20"/>
          <w:szCs w:val="20"/>
          <w:lang w:val="en-US"/>
        </w:rPr>
        <w:t xml:space="preserve">he objective of this project is to synthesize a family of compounds of the type </w:t>
      </w:r>
      <w:r w:rsidR="00531F1E" w:rsidRPr="00E8395C">
        <w:rPr>
          <w:rFonts w:ascii="Arial" w:eastAsia="Arial" w:hAnsi="Arial" w:cs="Arial"/>
          <w:i/>
          <w:iCs/>
          <w:sz w:val="20"/>
          <w:szCs w:val="20"/>
          <w:lang w:val="en-US"/>
        </w:rPr>
        <w:t>N</w:t>
      </w:r>
      <w:r w:rsidR="00531F1E" w:rsidRPr="00531F1E">
        <w:rPr>
          <w:rFonts w:ascii="Arial" w:eastAsia="Arial" w:hAnsi="Arial" w:cs="Arial"/>
          <w:sz w:val="20"/>
          <w:szCs w:val="20"/>
          <w:lang w:val="en-US"/>
        </w:rPr>
        <w:t>’-((1-phenyl-1</w:t>
      </w:r>
      <w:r w:rsidR="00531F1E" w:rsidRPr="002F23F4">
        <w:rPr>
          <w:rFonts w:ascii="Arial" w:eastAsia="Arial" w:hAnsi="Arial" w:cs="Arial"/>
          <w:i/>
          <w:iCs/>
          <w:sz w:val="20"/>
          <w:szCs w:val="20"/>
          <w:lang w:val="en-US"/>
        </w:rPr>
        <w:t>H</w:t>
      </w:r>
      <w:r w:rsidR="00531F1E" w:rsidRPr="00531F1E">
        <w:rPr>
          <w:rFonts w:ascii="Arial" w:eastAsia="Arial" w:hAnsi="Arial" w:cs="Arial"/>
          <w:sz w:val="20"/>
          <w:szCs w:val="20"/>
          <w:lang w:val="en-US"/>
        </w:rPr>
        <w:t>-1,2,3-triazol-4-yl)methyl)isonicotinohydrazide (</w:t>
      </w:r>
      <w:r w:rsidR="00531F1E" w:rsidRPr="00E8395C">
        <w:rPr>
          <w:rFonts w:ascii="Arial" w:eastAsia="Arial" w:hAnsi="Arial" w:cs="Arial"/>
          <w:b/>
          <w:bCs/>
          <w:sz w:val="20"/>
          <w:szCs w:val="20"/>
          <w:lang w:val="en-US"/>
        </w:rPr>
        <w:t>4</w:t>
      </w:r>
      <w:r w:rsidR="00531F1E" w:rsidRPr="00531F1E">
        <w:rPr>
          <w:rFonts w:ascii="Arial" w:eastAsia="Arial" w:hAnsi="Arial" w:cs="Arial"/>
          <w:sz w:val="20"/>
          <w:szCs w:val="20"/>
          <w:lang w:val="en-US"/>
        </w:rPr>
        <w:t xml:space="preserve">), from the reaction between </w:t>
      </w:r>
      <w:r w:rsidR="00531F1E" w:rsidRPr="00E8395C">
        <w:rPr>
          <w:rFonts w:ascii="Arial" w:eastAsia="Arial" w:hAnsi="Arial" w:cs="Arial"/>
          <w:i/>
          <w:iCs/>
          <w:sz w:val="20"/>
          <w:szCs w:val="20"/>
          <w:lang w:val="en-US"/>
        </w:rPr>
        <w:t>N</w:t>
      </w:r>
      <w:r w:rsidR="00531F1E" w:rsidRPr="00531F1E">
        <w:rPr>
          <w:rFonts w:ascii="Arial" w:eastAsia="Arial" w:hAnsi="Arial" w:cs="Arial"/>
          <w:sz w:val="20"/>
          <w:szCs w:val="20"/>
          <w:lang w:val="en-US"/>
        </w:rPr>
        <w:t>’-(prop-2-yn-1-yl)isonicotinohydrazide (</w:t>
      </w:r>
      <w:r w:rsidR="00531F1E" w:rsidRPr="00E8395C">
        <w:rPr>
          <w:rFonts w:ascii="Arial" w:eastAsia="Arial" w:hAnsi="Arial" w:cs="Arial"/>
          <w:b/>
          <w:bCs/>
          <w:sz w:val="20"/>
          <w:szCs w:val="20"/>
          <w:lang w:val="en-US"/>
        </w:rPr>
        <w:t>2</w:t>
      </w:r>
      <w:r w:rsidR="00531F1E" w:rsidRPr="00531F1E">
        <w:rPr>
          <w:rFonts w:ascii="Arial" w:eastAsia="Arial" w:hAnsi="Arial" w:cs="Arial"/>
          <w:sz w:val="20"/>
          <w:szCs w:val="20"/>
          <w:lang w:val="en-US"/>
        </w:rPr>
        <w:t>) and substituted phenyl azides (</w:t>
      </w:r>
      <w:r w:rsidR="00531F1E" w:rsidRPr="00E8395C">
        <w:rPr>
          <w:rFonts w:ascii="Arial" w:eastAsia="Arial" w:hAnsi="Arial" w:cs="Arial"/>
          <w:b/>
          <w:bCs/>
          <w:sz w:val="20"/>
          <w:szCs w:val="20"/>
          <w:lang w:val="en-US"/>
        </w:rPr>
        <w:t>3</w:t>
      </w:r>
      <w:r w:rsidR="00531F1E" w:rsidRPr="00531F1E">
        <w:rPr>
          <w:rFonts w:ascii="Arial" w:eastAsia="Arial" w:hAnsi="Arial" w:cs="Arial"/>
          <w:sz w:val="20"/>
          <w:szCs w:val="20"/>
          <w:lang w:val="en-US"/>
        </w:rPr>
        <w:t xml:space="preserve">). </w:t>
      </w:r>
      <w:r w:rsidR="002F23F4" w:rsidRPr="002F23F4">
        <w:rPr>
          <w:rFonts w:ascii="Arial" w:eastAsia="Arial" w:hAnsi="Arial" w:cs="Arial"/>
          <w:b/>
          <w:bCs/>
          <w:sz w:val="20"/>
          <w:szCs w:val="20"/>
          <w:lang w:val="en-US"/>
        </w:rPr>
        <w:t>MET</w:t>
      </w:r>
      <w:r>
        <w:rPr>
          <w:rFonts w:ascii="Arial" w:eastAsia="Arial" w:hAnsi="Arial" w:cs="Arial"/>
          <w:b/>
          <w:bCs/>
          <w:sz w:val="20"/>
          <w:szCs w:val="20"/>
          <w:lang w:val="en-US"/>
        </w:rPr>
        <w:t>HODS</w:t>
      </w:r>
      <w:r w:rsidR="002F23F4">
        <w:rPr>
          <w:rFonts w:ascii="Arial" w:eastAsia="Arial" w:hAnsi="Arial" w:cs="Arial"/>
          <w:sz w:val="20"/>
          <w:szCs w:val="20"/>
          <w:lang w:val="en-US"/>
        </w:rPr>
        <w:t xml:space="preserve">: </w:t>
      </w:r>
      <w:r w:rsidR="00531F1E" w:rsidRPr="00531F1E">
        <w:rPr>
          <w:rFonts w:ascii="Arial" w:eastAsia="Arial" w:hAnsi="Arial" w:cs="Arial"/>
          <w:sz w:val="20"/>
          <w:szCs w:val="20"/>
          <w:lang w:val="en-US"/>
        </w:rPr>
        <w:t xml:space="preserve">The synthetic route for preparing these compounds involves an alkylation reaction to obtain the terminal acetylene derived from isoniazid, followed by a 1,3-dipolar cycloaddition reaction with substituted azides, yielding the </w:t>
      </w:r>
      <w:r w:rsidR="00B05179" w:rsidRPr="00531F1E">
        <w:rPr>
          <w:rFonts w:ascii="Arial" w:eastAsia="Arial" w:hAnsi="Arial" w:cs="Arial"/>
          <w:sz w:val="20"/>
          <w:szCs w:val="20"/>
          <w:lang w:val="en-US"/>
        </w:rPr>
        <w:t xml:space="preserve">1,4-disubstituted </w:t>
      </w:r>
      <w:r w:rsidR="00531F1E" w:rsidRPr="00531F1E">
        <w:rPr>
          <w:rFonts w:ascii="Arial" w:eastAsia="Arial" w:hAnsi="Arial" w:cs="Arial"/>
          <w:sz w:val="20"/>
          <w:szCs w:val="20"/>
          <w:lang w:val="en-US"/>
        </w:rPr>
        <w:t>1</w:t>
      </w:r>
      <w:r w:rsidR="00531F1E" w:rsidRPr="00E8395C">
        <w:rPr>
          <w:rFonts w:ascii="Arial" w:eastAsia="Arial" w:hAnsi="Arial" w:cs="Arial"/>
          <w:i/>
          <w:iCs/>
          <w:sz w:val="20"/>
          <w:szCs w:val="20"/>
          <w:lang w:val="en-US"/>
        </w:rPr>
        <w:t>H</w:t>
      </w:r>
      <w:r w:rsidR="00531F1E" w:rsidRPr="00531F1E">
        <w:rPr>
          <w:rFonts w:ascii="Arial" w:eastAsia="Arial" w:hAnsi="Arial" w:cs="Arial"/>
          <w:sz w:val="20"/>
          <w:szCs w:val="20"/>
          <w:lang w:val="en-US"/>
        </w:rPr>
        <w:t xml:space="preserve">-1,2,3-triazole as the final product. Two compounds were synthesized, </w:t>
      </w:r>
      <w:r w:rsidR="00531F1E" w:rsidRPr="00E8395C">
        <w:rPr>
          <w:rFonts w:ascii="Arial" w:eastAsia="Arial" w:hAnsi="Arial" w:cs="Arial"/>
          <w:i/>
          <w:iCs/>
          <w:sz w:val="20"/>
          <w:szCs w:val="20"/>
          <w:lang w:val="en-US"/>
        </w:rPr>
        <w:t>N</w:t>
      </w:r>
      <w:r w:rsidR="00531F1E" w:rsidRPr="00531F1E">
        <w:rPr>
          <w:rFonts w:ascii="Arial" w:eastAsia="Arial" w:hAnsi="Arial" w:cs="Arial"/>
          <w:sz w:val="20"/>
          <w:szCs w:val="20"/>
          <w:lang w:val="en-US"/>
        </w:rPr>
        <w:t>’-isonicotinoyl-4-methylbenzenesulfonohydrazide (</w:t>
      </w:r>
      <w:r w:rsidR="00531F1E" w:rsidRPr="00E8395C">
        <w:rPr>
          <w:rFonts w:ascii="Arial" w:eastAsia="Arial" w:hAnsi="Arial" w:cs="Arial"/>
          <w:b/>
          <w:bCs/>
          <w:sz w:val="20"/>
          <w:szCs w:val="20"/>
          <w:lang w:val="en-US"/>
        </w:rPr>
        <w:t>3b</w:t>
      </w:r>
      <w:r w:rsidR="00531F1E" w:rsidRPr="00531F1E">
        <w:rPr>
          <w:rFonts w:ascii="Arial" w:eastAsia="Arial" w:hAnsi="Arial" w:cs="Arial"/>
          <w:sz w:val="20"/>
          <w:szCs w:val="20"/>
          <w:lang w:val="en-US"/>
        </w:rPr>
        <w:t xml:space="preserve">) and the intermediate, </w:t>
      </w:r>
      <w:r w:rsidR="00531F1E" w:rsidRPr="002F23F4">
        <w:rPr>
          <w:rFonts w:ascii="Arial" w:eastAsia="Arial" w:hAnsi="Arial" w:cs="Arial"/>
          <w:i/>
          <w:iCs/>
          <w:sz w:val="20"/>
          <w:szCs w:val="20"/>
          <w:lang w:val="en-US"/>
        </w:rPr>
        <w:t>N</w:t>
      </w:r>
      <w:r w:rsidR="00531F1E" w:rsidRPr="00531F1E">
        <w:rPr>
          <w:rFonts w:ascii="Arial" w:eastAsia="Arial" w:hAnsi="Arial" w:cs="Arial"/>
          <w:sz w:val="20"/>
          <w:szCs w:val="20"/>
          <w:lang w:val="en-US"/>
        </w:rPr>
        <w:t>’-(prop-2-yn-1-yl)isonicotinohydrazide (</w:t>
      </w:r>
      <w:r w:rsidR="00531F1E" w:rsidRPr="00E8395C">
        <w:rPr>
          <w:rFonts w:ascii="Arial" w:eastAsia="Arial" w:hAnsi="Arial" w:cs="Arial"/>
          <w:b/>
          <w:bCs/>
          <w:sz w:val="20"/>
          <w:szCs w:val="20"/>
          <w:lang w:val="en-US"/>
        </w:rPr>
        <w:t>3</w:t>
      </w:r>
      <w:r w:rsidR="00531F1E" w:rsidRPr="00531F1E">
        <w:rPr>
          <w:rFonts w:ascii="Arial" w:eastAsia="Arial" w:hAnsi="Arial" w:cs="Arial"/>
          <w:sz w:val="20"/>
          <w:szCs w:val="20"/>
          <w:lang w:val="en-US"/>
        </w:rPr>
        <w:t>), both with a reaction time of 24 hours.</w:t>
      </w:r>
      <w:r w:rsidR="002F23F4">
        <w:rPr>
          <w:rFonts w:ascii="Arial" w:eastAsia="Arial" w:hAnsi="Arial" w:cs="Arial"/>
          <w:sz w:val="20"/>
          <w:szCs w:val="20"/>
          <w:lang w:val="en-US"/>
        </w:rPr>
        <w:t xml:space="preserve"> </w:t>
      </w:r>
      <w:r w:rsidR="002F23F4" w:rsidRPr="002F23F4">
        <w:rPr>
          <w:rFonts w:ascii="Arial" w:eastAsia="Arial" w:hAnsi="Arial" w:cs="Arial"/>
          <w:b/>
          <w:bCs/>
          <w:sz w:val="20"/>
          <w:szCs w:val="20"/>
          <w:lang w:val="en-US"/>
        </w:rPr>
        <w:t>RESULT</w:t>
      </w:r>
      <w:r>
        <w:rPr>
          <w:rFonts w:ascii="Arial" w:eastAsia="Arial" w:hAnsi="Arial" w:cs="Arial"/>
          <w:b/>
          <w:bCs/>
          <w:sz w:val="20"/>
          <w:szCs w:val="20"/>
          <w:lang w:val="en-US"/>
        </w:rPr>
        <w:t>S AND DISCUSSION</w:t>
      </w:r>
      <w:r w:rsidR="00531F1E" w:rsidRPr="00531F1E">
        <w:rPr>
          <w:rFonts w:ascii="Arial" w:eastAsia="Arial" w:hAnsi="Arial" w:cs="Arial"/>
          <w:sz w:val="20"/>
          <w:szCs w:val="20"/>
          <w:lang w:val="en-US"/>
        </w:rPr>
        <w:t xml:space="preserve"> However, only the first compound was obtained as a light brown solid with a yield of 8</w:t>
      </w:r>
      <w:r w:rsidR="00E8395C">
        <w:rPr>
          <w:rFonts w:ascii="Arial" w:eastAsia="Arial" w:hAnsi="Arial" w:cs="Arial"/>
          <w:sz w:val="20"/>
          <w:szCs w:val="20"/>
          <w:lang w:val="en-US"/>
        </w:rPr>
        <w:t>6</w:t>
      </w:r>
      <w:r w:rsidR="00531F1E" w:rsidRPr="00531F1E">
        <w:rPr>
          <w:rFonts w:ascii="Arial" w:eastAsia="Arial" w:hAnsi="Arial" w:cs="Arial"/>
          <w:sz w:val="20"/>
          <w:szCs w:val="20"/>
          <w:lang w:val="en-US"/>
        </w:rPr>
        <w:t xml:space="preserve">%. For the second compound, a </w:t>
      </w:r>
      <w:r w:rsidR="00B05179">
        <w:rPr>
          <w:rFonts w:ascii="Arial" w:eastAsia="Arial" w:hAnsi="Arial" w:cs="Arial"/>
          <w:sz w:val="20"/>
          <w:szCs w:val="20"/>
          <w:lang w:val="en-US"/>
        </w:rPr>
        <w:t>column</w:t>
      </w:r>
      <w:r w:rsidR="00531F1E" w:rsidRPr="00531F1E">
        <w:rPr>
          <w:rFonts w:ascii="Arial" w:eastAsia="Arial" w:hAnsi="Arial" w:cs="Arial"/>
          <w:sz w:val="20"/>
          <w:szCs w:val="20"/>
          <w:lang w:val="en-US"/>
        </w:rPr>
        <w:t xml:space="preserve"> chromatography will be performed to separate the formed by-products. Thus, it can be stated that the alkylation reaction, with the isoniazid compound as the precursor product, presents the formation of by-products, which is believed to be due to the chemical structure of the compound. Therefore, an additional step was added, the reaction for the formation of a sulfonamide, to avoid the formation of by-products in the alkylation reaction step. </w:t>
      </w:r>
      <w:r>
        <w:rPr>
          <w:rFonts w:ascii="Arial" w:eastAsia="Arial" w:hAnsi="Arial" w:cs="Arial"/>
          <w:b/>
          <w:bCs/>
          <w:sz w:val="20"/>
          <w:szCs w:val="20"/>
          <w:lang w:val="en-US"/>
        </w:rPr>
        <w:t xml:space="preserve">CONCLUSION: </w:t>
      </w:r>
      <w:r w:rsidR="00531F1E" w:rsidRPr="00531F1E">
        <w:rPr>
          <w:rFonts w:ascii="Arial" w:eastAsia="Arial" w:hAnsi="Arial" w:cs="Arial"/>
          <w:sz w:val="20"/>
          <w:szCs w:val="20"/>
          <w:lang w:val="en-US"/>
        </w:rPr>
        <w:t xml:space="preserve">Consequently, it can be concluded that two compounds were obtained, </w:t>
      </w:r>
      <w:r w:rsidR="00531F1E" w:rsidRPr="00E8395C">
        <w:rPr>
          <w:rFonts w:ascii="Arial" w:eastAsia="Arial" w:hAnsi="Arial" w:cs="Arial"/>
          <w:i/>
          <w:iCs/>
          <w:sz w:val="20"/>
          <w:szCs w:val="20"/>
          <w:lang w:val="en-US"/>
        </w:rPr>
        <w:t>N</w:t>
      </w:r>
      <w:r w:rsidR="00531F1E" w:rsidRPr="00531F1E">
        <w:rPr>
          <w:rFonts w:ascii="Arial" w:eastAsia="Arial" w:hAnsi="Arial" w:cs="Arial"/>
          <w:sz w:val="20"/>
          <w:szCs w:val="20"/>
          <w:lang w:val="en-US"/>
        </w:rPr>
        <w:t>’-isonicotinoyl-4-methylbenzenesulfonohydrazide (</w:t>
      </w:r>
      <w:r w:rsidR="00531F1E" w:rsidRPr="00E8395C">
        <w:rPr>
          <w:rFonts w:ascii="Arial" w:eastAsia="Arial" w:hAnsi="Arial" w:cs="Arial"/>
          <w:b/>
          <w:bCs/>
          <w:sz w:val="20"/>
          <w:szCs w:val="20"/>
          <w:lang w:val="en-US"/>
        </w:rPr>
        <w:t>3b</w:t>
      </w:r>
      <w:r w:rsidR="00531F1E" w:rsidRPr="00531F1E">
        <w:rPr>
          <w:rFonts w:ascii="Arial" w:eastAsia="Arial" w:hAnsi="Arial" w:cs="Arial"/>
          <w:sz w:val="20"/>
          <w:szCs w:val="20"/>
          <w:lang w:val="en-US"/>
        </w:rPr>
        <w:t xml:space="preserve">) and </w:t>
      </w:r>
      <w:r w:rsidR="00531F1E" w:rsidRPr="00E8395C">
        <w:rPr>
          <w:rFonts w:ascii="Arial" w:eastAsia="Arial" w:hAnsi="Arial" w:cs="Arial"/>
          <w:i/>
          <w:iCs/>
          <w:sz w:val="20"/>
          <w:szCs w:val="20"/>
          <w:lang w:val="en-US"/>
        </w:rPr>
        <w:t>N</w:t>
      </w:r>
      <w:r w:rsidR="00531F1E" w:rsidRPr="00531F1E">
        <w:rPr>
          <w:rFonts w:ascii="Arial" w:eastAsia="Arial" w:hAnsi="Arial" w:cs="Arial"/>
          <w:sz w:val="20"/>
          <w:szCs w:val="20"/>
          <w:lang w:val="en-US"/>
        </w:rPr>
        <w:t>’-(prop-2-yn-1-yl)isonicotinohydrazide (</w:t>
      </w:r>
      <w:r w:rsidR="00531F1E" w:rsidRPr="00E8395C">
        <w:rPr>
          <w:rFonts w:ascii="Arial" w:eastAsia="Arial" w:hAnsi="Arial" w:cs="Arial"/>
          <w:b/>
          <w:bCs/>
          <w:sz w:val="20"/>
          <w:szCs w:val="20"/>
          <w:lang w:val="en-US"/>
        </w:rPr>
        <w:t>3</w:t>
      </w:r>
      <w:r w:rsidR="00531F1E" w:rsidRPr="00531F1E">
        <w:rPr>
          <w:rFonts w:ascii="Arial" w:eastAsia="Arial" w:hAnsi="Arial" w:cs="Arial"/>
          <w:sz w:val="20"/>
          <w:szCs w:val="20"/>
          <w:lang w:val="en-US"/>
        </w:rPr>
        <w:t>), pure and with by-products, respectively. Both are precursors for the next reaction steps to obtain the final products</w:t>
      </w:r>
      <w:r w:rsidR="00E8395C">
        <w:rPr>
          <w:rFonts w:ascii="Arial" w:eastAsia="Arial" w:hAnsi="Arial" w:cs="Arial"/>
          <w:sz w:val="20"/>
          <w:szCs w:val="20"/>
          <w:lang w:val="en-US"/>
        </w:rPr>
        <w:t>.</w:t>
      </w:r>
    </w:p>
    <w:p w14:paraId="4AE2F5FF" w14:textId="66C08305" w:rsidR="005A0D65" w:rsidRDefault="005A0D65" w:rsidP="00E8395C">
      <w:pPr>
        <w:ind w:right="-427"/>
        <w:jc w:val="center"/>
        <w:rPr>
          <w:rFonts w:ascii="Arial" w:eastAsia="Arial" w:hAnsi="Arial" w:cs="Arial"/>
          <w:sz w:val="20"/>
          <w:szCs w:val="20"/>
          <w:lang w:val="en-US"/>
        </w:rPr>
      </w:pPr>
      <w:r>
        <w:rPr>
          <w:rFonts w:ascii="Arial" w:eastAsia="Arial" w:hAnsi="Arial" w:cs="Arial"/>
          <w:noProof/>
          <w:sz w:val="20"/>
          <w:szCs w:val="20"/>
          <w:lang w:val="en-US"/>
        </w:rPr>
        <w:drawing>
          <wp:inline distT="0" distB="0" distL="0" distR="0" wp14:anchorId="61CAF3A0" wp14:editId="4BB230E7">
            <wp:extent cx="4505325" cy="2108030"/>
            <wp:effectExtent l="0" t="0" r="0" b="698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05325" cy="2108030"/>
                    </a:xfrm>
                    <a:prstGeom prst="rect">
                      <a:avLst/>
                    </a:prstGeom>
                  </pic:spPr>
                </pic:pic>
              </a:graphicData>
            </a:graphic>
          </wp:inline>
        </w:drawing>
      </w:r>
    </w:p>
    <w:sectPr w:rsidR="005A0D65" w:rsidSect="00770E41">
      <w:footerReference w:type="default" r:id="rId9"/>
      <w:pgSz w:w="11906" w:h="16838"/>
      <w:pgMar w:top="1134" w:right="1701" w:bottom="426" w:left="1701" w:header="708" w:footer="4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33BBB" w14:textId="77777777" w:rsidR="00F436F2" w:rsidRDefault="00F436F2" w:rsidP="00A30AF6">
      <w:pPr>
        <w:spacing w:after="0" w:line="240" w:lineRule="auto"/>
      </w:pPr>
      <w:r>
        <w:separator/>
      </w:r>
    </w:p>
  </w:endnote>
  <w:endnote w:type="continuationSeparator" w:id="0">
    <w:p w14:paraId="49FADCCD" w14:textId="77777777" w:rsidR="00F436F2" w:rsidRDefault="00F436F2" w:rsidP="00A30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3DAD" w14:textId="351E91D1" w:rsidR="00A30AF6" w:rsidRPr="00770E41" w:rsidRDefault="00A30AF6" w:rsidP="00770E41">
    <w:pPr>
      <w:pStyle w:val="Rodap"/>
      <w:jc w:val="both"/>
      <w:rPr>
        <w:rFonts w:ascii="Times New Roman" w:hAnsi="Times New Roman" w:cs="Times New Roman"/>
        <w:i/>
        <w:iCs/>
        <w:sz w:val="18"/>
        <w:szCs w:val="18"/>
        <w:lang w:val="en-US"/>
      </w:rPr>
    </w:pPr>
    <w:r w:rsidRPr="00770E41">
      <w:rPr>
        <w:rFonts w:ascii="Times New Roman" w:hAnsi="Times New Roman" w:cs="Times New Roman"/>
        <w:i/>
        <w:iCs/>
        <w:sz w:val="18"/>
        <w:szCs w:val="18"/>
        <w:lang w:val="en-US"/>
      </w:rPr>
      <w:t>3rd Brazil-France Symposium on Medicinal Chemistry</w:t>
    </w:r>
    <w:r w:rsidR="0024322D" w:rsidRPr="00770E41">
      <w:rPr>
        <w:rFonts w:ascii="Times New Roman" w:hAnsi="Times New Roman" w:cs="Times New Roman"/>
        <w:i/>
        <w:iCs/>
        <w:sz w:val="18"/>
        <w:szCs w:val="18"/>
        <w:lang w:val="en-US"/>
      </w:rPr>
      <w:t>: Advances in Drug Design and Discovery. Maceió-AL,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AD3B1" w14:textId="77777777" w:rsidR="00F436F2" w:rsidRDefault="00F436F2" w:rsidP="00A30AF6">
      <w:pPr>
        <w:spacing w:after="0" w:line="240" w:lineRule="auto"/>
      </w:pPr>
      <w:r>
        <w:separator/>
      </w:r>
    </w:p>
  </w:footnote>
  <w:footnote w:type="continuationSeparator" w:id="0">
    <w:p w14:paraId="12CC6CB0" w14:textId="77777777" w:rsidR="00F436F2" w:rsidRDefault="00F436F2" w:rsidP="00A30A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F6"/>
    <w:rsid w:val="000C4415"/>
    <w:rsid w:val="001630F0"/>
    <w:rsid w:val="00166306"/>
    <w:rsid w:val="0024322D"/>
    <w:rsid w:val="002C3D86"/>
    <w:rsid w:val="002F23F4"/>
    <w:rsid w:val="00332E55"/>
    <w:rsid w:val="00362C60"/>
    <w:rsid w:val="003E30F0"/>
    <w:rsid w:val="003F3DD5"/>
    <w:rsid w:val="00473180"/>
    <w:rsid w:val="004F14D7"/>
    <w:rsid w:val="00501425"/>
    <w:rsid w:val="0052727F"/>
    <w:rsid w:val="00531F1E"/>
    <w:rsid w:val="005A0D65"/>
    <w:rsid w:val="005C18D4"/>
    <w:rsid w:val="00605F25"/>
    <w:rsid w:val="00770E41"/>
    <w:rsid w:val="007903C1"/>
    <w:rsid w:val="00792E11"/>
    <w:rsid w:val="008028E3"/>
    <w:rsid w:val="008056F0"/>
    <w:rsid w:val="008120CE"/>
    <w:rsid w:val="008625E4"/>
    <w:rsid w:val="00920434"/>
    <w:rsid w:val="00936C7A"/>
    <w:rsid w:val="009612E4"/>
    <w:rsid w:val="00A30AF6"/>
    <w:rsid w:val="00B05179"/>
    <w:rsid w:val="00B600EB"/>
    <w:rsid w:val="00B950F8"/>
    <w:rsid w:val="00BB0246"/>
    <w:rsid w:val="00BB7AEA"/>
    <w:rsid w:val="00C0646B"/>
    <w:rsid w:val="00D61F7A"/>
    <w:rsid w:val="00DC5E51"/>
    <w:rsid w:val="00E8395C"/>
    <w:rsid w:val="00F36892"/>
    <w:rsid w:val="00F436F2"/>
    <w:rsid w:val="00F47BAF"/>
    <w:rsid w:val="00F530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1E43A"/>
  <w15:chartTrackingRefBased/>
  <w15:docId w15:val="{1FCCE093-2179-42A7-8B45-B4AD4190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30A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30A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30A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30A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30A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30A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30A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30A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30AF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30AF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30AF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30AF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30AF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30AF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30AF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30AF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30AF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30AF6"/>
    <w:rPr>
      <w:rFonts w:eastAsiaTheme="majorEastAsia" w:cstheme="majorBidi"/>
      <w:color w:val="272727" w:themeColor="text1" w:themeTint="D8"/>
    </w:rPr>
  </w:style>
  <w:style w:type="paragraph" w:styleId="Ttulo">
    <w:name w:val="Title"/>
    <w:basedOn w:val="Normal"/>
    <w:next w:val="Normal"/>
    <w:link w:val="TtuloChar"/>
    <w:uiPriority w:val="10"/>
    <w:qFormat/>
    <w:rsid w:val="00A30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30A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30AF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30AF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30AF6"/>
    <w:pPr>
      <w:spacing w:before="160"/>
      <w:jc w:val="center"/>
    </w:pPr>
    <w:rPr>
      <w:i/>
      <w:iCs/>
      <w:color w:val="404040" w:themeColor="text1" w:themeTint="BF"/>
    </w:rPr>
  </w:style>
  <w:style w:type="character" w:customStyle="1" w:styleId="CitaoChar">
    <w:name w:val="Citação Char"/>
    <w:basedOn w:val="Fontepargpadro"/>
    <w:link w:val="Citao"/>
    <w:uiPriority w:val="29"/>
    <w:rsid w:val="00A30AF6"/>
    <w:rPr>
      <w:i/>
      <w:iCs/>
      <w:color w:val="404040" w:themeColor="text1" w:themeTint="BF"/>
    </w:rPr>
  </w:style>
  <w:style w:type="paragraph" w:styleId="PargrafodaLista">
    <w:name w:val="List Paragraph"/>
    <w:basedOn w:val="Normal"/>
    <w:uiPriority w:val="34"/>
    <w:qFormat/>
    <w:rsid w:val="00A30AF6"/>
    <w:pPr>
      <w:ind w:left="720"/>
      <w:contextualSpacing/>
    </w:pPr>
  </w:style>
  <w:style w:type="character" w:styleId="nfaseIntensa">
    <w:name w:val="Intense Emphasis"/>
    <w:basedOn w:val="Fontepargpadro"/>
    <w:uiPriority w:val="21"/>
    <w:qFormat/>
    <w:rsid w:val="00A30AF6"/>
    <w:rPr>
      <w:i/>
      <w:iCs/>
      <w:color w:val="0F4761" w:themeColor="accent1" w:themeShade="BF"/>
    </w:rPr>
  </w:style>
  <w:style w:type="paragraph" w:styleId="CitaoIntensa">
    <w:name w:val="Intense Quote"/>
    <w:basedOn w:val="Normal"/>
    <w:next w:val="Normal"/>
    <w:link w:val="CitaoIntensaChar"/>
    <w:uiPriority w:val="30"/>
    <w:qFormat/>
    <w:rsid w:val="00A30A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30AF6"/>
    <w:rPr>
      <w:i/>
      <w:iCs/>
      <w:color w:val="0F4761" w:themeColor="accent1" w:themeShade="BF"/>
    </w:rPr>
  </w:style>
  <w:style w:type="character" w:styleId="RefernciaIntensa">
    <w:name w:val="Intense Reference"/>
    <w:basedOn w:val="Fontepargpadro"/>
    <w:uiPriority w:val="32"/>
    <w:qFormat/>
    <w:rsid w:val="00A30AF6"/>
    <w:rPr>
      <w:b/>
      <w:bCs/>
      <w:smallCaps/>
      <w:color w:val="0F4761" w:themeColor="accent1" w:themeShade="BF"/>
      <w:spacing w:val="5"/>
    </w:rPr>
  </w:style>
  <w:style w:type="paragraph" w:styleId="Cabealho">
    <w:name w:val="header"/>
    <w:basedOn w:val="Normal"/>
    <w:link w:val="CabealhoChar"/>
    <w:uiPriority w:val="99"/>
    <w:unhideWhenUsed/>
    <w:rsid w:val="00A30A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0AF6"/>
  </w:style>
  <w:style w:type="paragraph" w:styleId="Rodap">
    <w:name w:val="footer"/>
    <w:basedOn w:val="Normal"/>
    <w:link w:val="RodapChar"/>
    <w:uiPriority w:val="99"/>
    <w:unhideWhenUsed/>
    <w:rsid w:val="00A30AF6"/>
    <w:pPr>
      <w:tabs>
        <w:tab w:val="center" w:pos="4252"/>
        <w:tab w:val="right" w:pos="8504"/>
      </w:tabs>
      <w:spacing w:after="0" w:line="240" w:lineRule="auto"/>
    </w:pPr>
  </w:style>
  <w:style w:type="character" w:customStyle="1" w:styleId="RodapChar">
    <w:name w:val="Rodapé Char"/>
    <w:basedOn w:val="Fontepargpadro"/>
    <w:link w:val="Rodap"/>
    <w:uiPriority w:val="99"/>
    <w:rsid w:val="00A30AF6"/>
  </w:style>
  <w:style w:type="character" w:styleId="Hyperlink">
    <w:name w:val="Hyperlink"/>
    <w:basedOn w:val="Fontepargpadro"/>
    <w:uiPriority w:val="99"/>
    <w:unhideWhenUsed/>
    <w:rsid w:val="00936C7A"/>
    <w:rPr>
      <w:color w:val="467886" w:themeColor="hyperlink"/>
      <w:u w:val="single"/>
    </w:rPr>
  </w:style>
  <w:style w:type="character" w:styleId="MenoPendente">
    <w:name w:val="Unresolved Mention"/>
    <w:basedOn w:val="Fontepargpadro"/>
    <w:uiPriority w:val="99"/>
    <w:semiHidden/>
    <w:unhideWhenUsed/>
    <w:rsid w:val="00936C7A"/>
    <w:rPr>
      <w:color w:val="605E5C"/>
      <w:shd w:val="clear" w:color="auto" w:fill="E1DFDD"/>
    </w:rPr>
  </w:style>
  <w:style w:type="paragraph" w:styleId="Reviso">
    <w:name w:val="Revision"/>
    <w:hidden/>
    <w:uiPriority w:val="99"/>
    <w:semiHidden/>
    <w:rsid w:val="00362C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53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mariasouza12@seue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539</Words>
  <Characters>2912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monteiro</dc:creator>
  <cp:keywords/>
  <dc:description/>
  <cp:lastModifiedBy>. A. Cαrlos Alexαndяee ॐ</cp:lastModifiedBy>
  <cp:revision>4</cp:revision>
  <dcterms:created xsi:type="dcterms:W3CDTF">2024-10-16T14:53:00Z</dcterms:created>
  <dcterms:modified xsi:type="dcterms:W3CDTF">2024-10-16T16:36:00Z</dcterms:modified>
</cp:coreProperties>
</file>