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BB7" w:rsidRPr="00585A7F" w:rsidRDefault="009D192C" w:rsidP="00585A7F">
      <w:pPr>
        <w:ind w:firstLine="709"/>
        <w:jc w:val="center"/>
        <w:rPr>
          <w:rFonts w:ascii="Times New Roman" w:hAnsi="Times New Roman" w:cs="Times New Roman"/>
          <w:b/>
          <w:sz w:val="28"/>
          <w:szCs w:val="28"/>
        </w:rPr>
      </w:pPr>
      <w:r w:rsidRPr="00D563EF">
        <w:rPr>
          <w:rFonts w:ascii="Times New Roman" w:hAnsi="Times New Roman" w:cs="Times New Roman"/>
          <w:b/>
          <w:sz w:val="28"/>
          <w:szCs w:val="28"/>
        </w:rPr>
        <w:t>E</w:t>
      </w:r>
      <w:r w:rsidR="00D563EF" w:rsidRPr="00D563EF">
        <w:rPr>
          <w:rFonts w:ascii="Times New Roman" w:hAnsi="Times New Roman" w:cs="Times New Roman"/>
          <w:b/>
          <w:sz w:val="28"/>
          <w:szCs w:val="28"/>
        </w:rPr>
        <w:t>ntrevistas iniciais e ac</w:t>
      </w:r>
      <w:r w:rsidR="00D563EF">
        <w:rPr>
          <w:rFonts w:ascii="Times New Roman" w:hAnsi="Times New Roman" w:cs="Times New Roman"/>
          <w:b/>
          <w:sz w:val="28"/>
          <w:szCs w:val="28"/>
        </w:rPr>
        <w:t>ompanhamento psicológico no CAPS Saúde M</w:t>
      </w:r>
      <w:r w:rsidR="00D563EF" w:rsidRPr="00D563EF">
        <w:rPr>
          <w:rFonts w:ascii="Times New Roman" w:hAnsi="Times New Roman" w:cs="Times New Roman"/>
          <w:b/>
          <w:sz w:val="28"/>
          <w:szCs w:val="28"/>
        </w:rPr>
        <w:t>ental</w:t>
      </w:r>
      <w:r w:rsidR="00CD2131">
        <w:rPr>
          <w:rFonts w:ascii="Times New Roman" w:hAnsi="Times New Roman" w:cs="Times New Roman"/>
          <w:b/>
          <w:sz w:val="28"/>
          <w:szCs w:val="28"/>
        </w:rPr>
        <w:t>: estágio em</w:t>
      </w:r>
      <w:r w:rsidR="00794BB7">
        <w:rPr>
          <w:rFonts w:ascii="Times New Roman" w:hAnsi="Times New Roman" w:cs="Times New Roman"/>
          <w:b/>
          <w:sz w:val="28"/>
          <w:szCs w:val="28"/>
        </w:rPr>
        <w:t xml:space="preserve"> processos clínicos</w:t>
      </w:r>
    </w:p>
    <w:p w:rsidR="00CD2131" w:rsidRDefault="00CD2131" w:rsidP="00CD2131">
      <w:pPr>
        <w:jc w:val="center"/>
        <w:rPr>
          <w:rFonts w:ascii="Times New Roman" w:hAnsi="Times New Roman" w:cs="Times New Roman"/>
          <w:color w:val="000000" w:themeColor="text1"/>
          <w:szCs w:val="24"/>
        </w:rPr>
      </w:pPr>
    </w:p>
    <w:p w:rsidR="00585A7F" w:rsidRPr="00B20A25" w:rsidRDefault="00585A7F" w:rsidP="00CD2131">
      <w:pPr>
        <w:jc w:val="center"/>
        <w:rPr>
          <w:rFonts w:ascii="Times New Roman" w:hAnsi="Times New Roman" w:cs="Times New Roman"/>
          <w:color w:val="000000" w:themeColor="text1"/>
          <w:szCs w:val="24"/>
        </w:rPr>
      </w:pPr>
      <w:bookmarkStart w:id="0" w:name="_GoBack"/>
      <w:bookmarkEnd w:id="0"/>
    </w:p>
    <w:p w:rsidR="009D192C" w:rsidRPr="00C638D5" w:rsidRDefault="009D192C" w:rsidP="00CF0176">
      <w:pPr>
        <w:rPr>
          <w:rFonts w:ascii="Times New Roman" w:hAnsi="Times New Roman" w:cs="Times New Roman"/>
        </w:rPr>
      </w:pPr>
      <w:r w:rsidRPr="009D192C">
        <w:rPr>
          <w:rFonts w:ascii="Times New Roman" w:hAnsi="Times New Roman" w:cs="Times New Roman"/>
          <w:b/>
        </w:rPr>
        <w:t>Resumo:</w:t>
      </w:r>
      <w:r>
        <w:rPr>
          <w:rFonts w:ascii="Times New Roman" w:hAnsi="Times New Roman" w:cs="Times New Roman"/>
          <w:b/>
        </w:rPr>
        <w:t xml:space="preserve"> </w:t>
      </w:r>
      <w:r>
        <w:rPr>
          <w:rFonts w:ascii="Times New Roman" w:eastAsia="Calibri" w:hAnsi="Times New Roman" w:cs="Times New Roman"/>
          <w:bCs/>
          <w:szCs w:val="24"/>
        </w:rPr>
        <w:t>O presente projeto é referente a prática de estágio Ê</w:t>
      </w:r>
      <w:r w:rsidRPr="00EA5D1C">
        <w:rPr>
          <w:rFonts w:ascii="Times New Roman" w:eastAsia="Calibri" w:hAnsi="Times New Roman" w:cs="Times New Roman"/>
          <w:bCs/>
          <w:szCs w:val="24"/>
        </w:rPr>
        <w:t>nfase BI</w:t>
      </w:r>
      <w:r>
        <w:rPr>
          <w:rFonts w:ascii="Times New Roman" w:eastAsia="Calibri" w:hAnsi="Times New Roman" w:cs="Times New Roman"/>
          <w:bCs/>
          <w:szCs w:val="24"/>
        </w:rPr>
        <w:t xml:space="preserve"> e BII, disciplinas do sétimo e oitavo semestre da Universidade Regional Integrada do Alto Uruguai e das Missões – URI. A prática de estágios, </w:t>
      </w:r>
      <w:r w:rsidRPr="00EA5D1C">
        <w:rPr>
          <w:rFonts w:ascii="Times New Roman" w:eastAsia="Calibri" w:hAnsi="Times New Roman" w:cs="Times New Roman"/>
          <w:bCs/>
          <w:szCs w:val="24"/>
        </w:rPr>
        <w:t>d</w:t>
      </w:r>
      <w:r>
        <w:rPr>
          <w:rFonts w:ascii="Times New Roman" w:eastAsia="Calibri" w:hAnsi="Times New Roman" w:cs="Times New Roman"/>
          <w:bCs/>
          <w:szCs w:val="24"/>
        </w:rPr>
        <w:t>enominada de Processos Clínicos se constitui at</w:t>
      </w:r>
      <w:r w:rsidR="00D563EF">
        <w:rPr>
          <w:rFonts w:ascii="Times New Roman" w:eastAsia="Calibri" w:hAnsi="Times New Roman" w:cs="Times New Roman"/>
          <w:bCs/>
          <w:szCs w:val="24"/>
        </w:rPr>
        <w:t xml:space="preserve">ravés das entrevistas iniciais. O local de estágio escolhido para esta prática, fora o CAPS Saúde Mental. </w:t>
      </w:r>
      <w:r w:rsidR="00D563EF">
        <w:rPr>
          <w:rFonts w:ascii="Times New Roman" w:hAnsi="Times New Roman" w:cs="Times New Roman"/>
        </w:rPr>
        <w:t>O</w:t>
      </w:r>
      <w:r w:rsidR="00D563EF" w:rsidRPr="00C638D5">
        <w:rPr>
          <w:rFonts w:ascii="Times New Roman" w:hAnsi="Times New Roman" w:cs="Times New Roman"/>
        </w:rPr>
        <w:t>s CAPS são instituições destinadas a acolher os pacientes com transtornos mentais, estimular s</w:t>
      </w:r>
      <w:r w:rsidR="00D563EF">
        <w:rPr>
          <w:rFonts w:ascii="Times New Roman" w:hAnsi="Times New Roman" w:cs="Times New Roman"/>
        </w:rPr>
        <w:t>ua integração social e familiar.</w:t>
      </w:r>
      <w:r w:rsidR="00D563EF" w:rsidRPr="00C638D5">
        <w:rPr>
          <w:rFonts w:ascii="Times New Roman" w:hAnsi="Times New Roman" w:cs="Times New Roman"/>
        </w:rPr>
        <w:t xml:space="preserve"> </w:t>
      </w:r>
      <w:r w:rsidRPr="00C638D5">
        <w:rPr>
          <w:rFonts w:ascii="Times New Roman" w:hAnsi="Times New Roman" w:cs="Times New Roman"/>
        </w:rPr>
        <w:t>O primeiro contato com o paciente se da muitas vezes através da ligação telefônica, onde já começa a se estabelecer um possível vínculo com aquele paciente ou s</w:t>
      </w:r>
      <w:r w:rsidR="00D563EF">
        <w:rPr>
          <w:rFonts w:ascii="Times New Roman" w:hAnsi="Times New Roman" w:cs="Times New Roman"/>
        </w:rPr>
        <w:t>eu responsável</w:t>
      </w:r>
      <w:r w:rsidRPr="00C638D5">
        <w:rPr>
          <w:rFonts w:ascii="Times New Roman" w:hAnsi="Times New Roman" w:cs="Times New Roman"/>
        </w:rPr>
        <w:t xml:space="preserve">. </w:t>
      </w:r>
      <w:r w:rsidR="007B51D7">
        <w:rPr>
          <w:rFonts w:ascii="Times New Roman" w:hAnsi="Times New Roman" w:cs="Times New Roman"/>
        </w:rPr>
        <w:t xml:space="preserve">Nos objetivos se destaca a </w:t>
      </w:r>
      <w:r w:rsidRPr="00C638D5">
        <w:rPr>
          <w:rFonts w:ascii="Times New Roman" w:hAnsi="Times New Roman" w:cs="Times New Roman"/>
        </w:rPr>
        <w:t>realização de entrevistas iniciais e posterior, o seguimento com o acompanhamento psicológico pela estagi</w:t>
      </w:r>
      <w:r w:rsidR="007B51D7">
        <w:rPr>
          <w:rFonts w:ascii="Times New Roman" w:hAnsi="Times New Roman" w:cs="Times New Roman"/>
        </w:rPr>
        <w:t>ária, acadêmica de Psicologia, onde se faz necessário a promoção em</w:t>
      </w:r>
      <w:r w:rsidRPr="00C638D5">
        <w:rPr>
          <w:rFonts w:ascii="Times New Roman" w:hAnsi="Times New Roman" w:cs="Times New Roman"/>
        </w:rPr>
        <w:t xml:space="preserve"> saúde mental, </w:t>
      </w:r>
      <w:r w:rsidR="007B51D7">
        <w:rPr>
          <w:rFonts w:ascii="Times New Roman" w:hAnsi="Times New Roman" w:cs="Times New Roman"/>
        </w:rPr>
        <w:t xml:space="preserve">a </w:t>
      </w:r>
      <w:r w:rsidRPr="00C638D5">
        <w:rPr>
          <w:rFonts w:ascii="Times New Roman" w:hAnsi="Times New Roman" w:cs="Times New Roman"/>
        </w:rPr>
        <w:t>realização de escutas individualizad</w:t>
      </w:r>
      <w:r w:rsidR="007B51D7">
        <w:rPr>
          <w:rFonts w:ascii="Times New Roman" w:hAnsi="Times New Roman" w:cs="Times New Roman"/>
        </w:rPr>
        <w:t>as e quando relevante irá se suceder</w:t>
      </w:r>
      <w:r w:rsidRPr="00C638D5">
        <w:rPr>
          <w:rFonts w:ascii="Times New Roman" w:hAnsi="Times New Roman" w:cs="Times New Roman"/>
        </w:rPr>
        <w:t xml:space="preserve"> intervençõ</w:t>
      </w:r>
      <w:r>
        <w:rPr>
          <w:rFonts w:ascii="Times New Roman" w:hAnsi="Times New Roman" w:cs="Times New Roman"/>
        </w:rPr>
        <w:t xml:space="preserve">es com </w:t>
      </w:r>
      <w:r w:rsidR="007B51D7">
        <w:rPr>
          <w:rFonts w:ascii="Times New Roman" w:hAnsi="Times New Roman" w:cs="Times New Roman"/>
        </w:rPr>
        <w:t xml:space="preserve">os </w:t>
      </w:r>
      <w:r>
        <w:rPr>
          <w:rFonts w:ascii="Times New Roman" w:hAnsi="Times New Roman" w:cs="Times New Roman"/>
        </w:rPr>
        <w:t>familiares dos pacientes</w:t>
      </w:r>
      <w:r w:rsidRPr="00C638D5">
        <w:rPr>
          <w:rFonts w:ascii="Times New Roman" w:hAnsi="Times New Roman" w:cs="Times New Roman"/>
        </w:rPr>
        <w:t>.</w:t>
      </w:r>
      <w:r>
        <w:rPr>
          <w:rFonts w:ascii="Times New Roman" w:hAnsi="Times New Roman" w:cs="Times New Roman"/>
        </w:rPr>
        <w:t xml:space="preserve"> A metodologia utilizada se deu através de pesquisas em sites como o Ministério da Saúde, CAPES, livros e artigos científicos</w:t>
      </w:r>
      <w:r w:rsidR="00D563EF">
        <w:rPr>
          <w:rFonts w:ascii="Times New Roman" w:hAnsi="Times New Roman" w:cs="Times New Roman"/>
        </w:rPr>
        <w:t>. A forma de trabalho realizada a partir das entrevistas iniciais</w:t>
      </w:r>
      <w:r>
        <w:rPr>
          <w:rFonts w:ascii="Times New Roman" w:hAnsi="Times New Roman" w:cs="Times New Roman"/>
        </w:rPr>
        <w:t>, su</w:t>
      </w:r>
      <w:r w:rsidR="00D563EF">
        <w:rPr>
          <w:rFonts w:ascii="Times New Roman" w:hAnsi="Times New Roman" w:cs="Times New Roman"/>
        </w:rPr>
        <w:t xml:space="preserve">pervisões acadêmicas e local, </w:t>
      </w:r>
      <w:r>
        <w:rPr>
          <w:rFonts w:ascii="Times New Roman" w:hAnsi="Times New Roman" w:cs="Times New Roman"/>
        </w:rPr>
        <w:t>seminários durante as aulas de estágio para a a</w:t>
      </w:r>
      <w:r w:rsidR="00D563EF">
        <w:rPr>
          <w:rFonts w:ascii="Times New Roman" w:hAnsi="Times New Roman" w:cs="Times New Roman"/>
        </w:rPr>
        <w:t>presentação de possíveis casos.</w:t>
      </w:r>
      <w:r w:rsidRPr="00C638D5">
        <w:rPr>
          <w:rFonts w:ascii="Times New Roman" w:hAnsi="Times New Roman" w:cs="Times New Roman"/>
        </w:rPr>
        <w:t xml:space="preserve"> O projeto apresentado atendeu os seus objetivos dentro da prática de estágio e o mesmo, já foi aprovado na disciplina. É necessário que a comunidade siga lutando pelos direitos, pela valorização e a importância das implantações dos CAPS após a reforma psiquiátrica. Os CAPS mostram a forma mais humana de tratar um paciente com transtorno mental.</w:t>
      </w:r>
    </w:p>
    <w:p w:rsidR="00D563EF" w:rsidRDefault="00D563EF" w:rsidP="00CF0176">
      <w:pPr>
        <w:pStyle w:val="LO-normal"/>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Palavras-chave</w:t>
      </w:r>
      <w:r w:rsidR="00C42A75">
        <w:rPr>
          <w:rFonts w:ascii="Times New Roman" w:eastAsia="Times New Roman" w:hAnsi="Times New Roman" w:cs="Times New Roman"/>
          <w:sz w:val="24"/>
          <w:szCs w:val="24"/>
        </w:rPr>
        <w:t>: Psicologia.</w:t>
      </w:r>
      <w:r w:rsidR="00584E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CD12E0">
        <w:rPr>
          <w:rFonts w:ascii="Times New Roman" w:eastAsia="Times New Roman" w:hAnsi="Times New Roman" w:cs="Times New Roman"/>
          <w:sz w:val="24"/>
          <w:szCs w:val="24"/>
        </w:rPr>
        <w:t>aúde Mental</w:t>
      </w:r>
      <w:r w:rsidR="00C42A75">
        <w:rPr>
          <w:rFonts w:ascii="Times New Roman" w:eastAsia="Times New Roman" w:hAnsi="Times New Roman" w:cs="Times New Roman"/>
          <w:sz w:val="24"/>
          <w:szCs w:val="24"/>
        </w:rPr>
        <w:t>.</w:t>
      </w:r>
      <w:r w:rsidR="00584EFF">
        <w:rPr>
          <w:rFonts w:ascii="Times New Roman" w:eastAsia="Times New Roman" w:hAnsi="Times New Roman" w:cs="Times New Roman"/>
          <w:sz w:val="24"/>
          <w:szCs w:val="24"/>
        </w:rPr>
        <w:t xml:space="preserve"> Clínica.</w:t>
      </w:r>
    </w:p>
    <w:p w:rsidR="00D563EF" w:rsidRDefault="00D563EF" w:rsidP="00B20A25">
      <w:pPr>
        <w:rPr>
          <w:rFonts w:ascii="Times New Roman" w:hAnsi="Times New Roman" w:cs="Times New Roman"/>
          <w:color w:val="000000"/>
        </w:rPr>
      </w:pPr>
      <w:r w:rsidRPr="00BD6489">
        <w:rPr>
          <w:rFonts w:ascii="Times New Roman" w:hAnsi="Times New Roman" w:cs="Times New Roman"/>
          <w:b/>
          <w:color w:val="000000"/>
        </w:rPr>
        <w:t>Área Temática</w:t>
      </w:r>
      <w:r>
        <w:rPr>
          <w:rFonts w:ascii="Times New Roman" w:hAnsi="Times New Roman" w:cs="Times New Roman"/>
          <w:b/>
          <w:color w:val="000000"/>
        </w:rPr>
        <w:t xml:space="preserve">: </w:t>
      </w:r>
      <w:r>
        <w:rPr>
          <w:rFonts w:ascii="Times New Roman" w:hAnsi="Times New Roman" w:cs="Times New Roman"/>
          <w:color w:val="000000"/>
        </w:rPr>
        <w:t>20 - Temas livres.</w:t>
      </w:r>
    </w:p>
    <w:p w:rsidR="00D563EF" w:rsidRPr="00C42A75" w:rsidRDefault="00C42A75" w:rsidP="00C42A75">
      <w:pPr>
        <w:pStyle w:val="Ttulo1"/>
        <w:rPr>
          <w:rFonts w:ascii="Times New Roman" w:hAnsi="Times New Roman" w:cs="Times New Roman"/>
        </w:rPr>
      </w:pPr>
      <w:r w:rsidRPr="00C42A75">
        <w:rPr>
          <w:rFonts w:ascii="Times New Roman" w:hAnsi="Times New Roman" w:cs="Times New Roman"/>
        </w:rPr>
        <w:t xml:space="preserve">1    </w:t>
      </w:r>
      <w:r w:rsidR="00D563EF" w:rsidRPr="00C42A75">
        <w:rPr>
          <w:rFonts w:ascii="Times New Roman" w:hAnsi="Times New Roman" w:cs="Times New Roman"/>
        </w:rPr>
        <w:t>INTRODUÇÃO</w:t>
      </w:r>
    </w:p>
    <w:p w:rsidR="00D563EF" w:rsidRPr="00E52F7C" w:rsidRDefault="00D563EF" w:rsidP="00CD12E0">
      <w:pPr>
        <w:ind w:firstLine="709"/>
        <w:rPr>
          <w:rFonts w:ascii="Times New Roman" w:hAnsi="Times New Roman" w:cs="Times New Roman"/>
        </w:rPr>
      </w:pPr>
      <w:r>
        <w:rPr>
          <w:rFonts w:ascii="Times New Roman" w:hAnsi="Times New Roman" w:cs="Times New Roman"/>
        </w:rPr>
        <w:t xml:space="preserve">Os Centros de Assistência Psicossocial foram implantados no Brasil após a Reforma Psiquiátrica com o objetivo de melhorias na saúde mental do indivíduo portador de transtornos mentais. Os CAPS, visam uma proteção integral a saúde do sujeito vinculado a instituição, trazendo benefícios e bem-estar psicossocial. </w:t>
      </w:r>
    </w:p>
    <w:p w:rsidR="00D563EF" w:rsidRDefault="00D563EF" w:rsidP="00CD12E0">
      <w:pPr>
        <w:ind w:firstLine="709"/>
        <w:rPr>
          <w:rFonts w:ascii="Times New Roman" w:hAnsi="Times New Roman" w:cs="Times New Roman"/>
        </w:rPr>
      </w:pPr>
      <w:r>
        <w:rPr>
          <w:rFonts w:ascii="Times New Roman" w:eastAsia="Calibri" w:hAnsi="Times New Roman" w:cs="Times New Roman"/>
          <w:bCs/>
          <w:szCs w:val="24"/>
        </w:rPr>
        <w:t xml:space="preserve">Os CAPS </w:t>
      </w:r>
      <w:r w:rsidRPr="00E25FD7">
        <w:rPr>
          <w:rFonts w:ascii="Times New Roman" w:eastAsia="Calibri" w:hAnsi="Times New Roman" w:cs="Times New Roman"/>
          <w:bCs/>
          <w:szCs w:val="24"/>
        </w:rPr>
        <w:t xml:space="preserve">são instituições destinadas a acolher os pacientes com transtornos mentais, estimular sua integração social e familiar, apoiá-los em suas iniciativas de busca da autonomia, </w:t>
      </w:r>
      <w:r w:rsidRPr="00E25FD7">
        <w:rPr>
          <w:rFonts w:ascii="Times New Roman" w:eastAsia="Calibri" w:hAnsi="Times New Roman" w:cs="Times New Roman"/>
          <w:bCs/>
          <w:szCs w:val="24"/>
        </w:rPr>
        <w:lastRenderedPageBreak/>
        <w:t>oferecer-lhes atendimento médico e psicológico. Sua característica principal é buscar integrá-los a um ambiente social e cultural concreto, designado como seu “território”, o espaço da cidade onde se desenvolve a vida quotidiana de usuários e familiares. Os CAPS constituem a principal estratégia do processo de reforma psiquiátrica.</w:t>
      </w:r>
      <w:r>
        <w:rPr>
          <w:rFonts w:ascii="Times New Roman" w:eastAsia="Calibri" w:hAnsi="Times New Roman" w:cs="Times New Roman"/>
          <w:bCs/>
          <w:szCs w:val="24"/>
        </w:rPr>
        <w:t xml:space="preserve"> (MINISTÉRIO DA SAÚDE, </w:t>
      </w:r>
      <w:r w:rsidRPr="00E25FD7">
        <w:rPr>
          <w:rFonts w:ascii="Times New Roman" w:eastAsia="Calibri" w:hAnsi="Times New Roman" w:cs="Times New Roman"/>
          <w:bCs/>
          <w:szCs w:val="24"/>
        </w:rPr>
        <w:t>2004</w:t>
      </w:r>
      <w:r>
        <w:rPr>
          <w:rFonts w:ascii="Times New Roman" w:eastAsia="Calibri" w:hAnsi="Times New Roman" w:cs="Times New Roman"/>
          <w:bCs/>
          <w:szCs w:val="24"/>
        </w:rPr>
        <w:t>, p.9).</w:t>
      </w:r>
    </w:p>
    <w:p w:rsidR="00D563EF" w:rsidRPr="00D563EF" w:rsidRDefault="00D563EF" w:rsidP="00CD12E0">
      <w:pPr>
        <w:ind w:firstLine="709"/>
        <w:rPr>
          <w:rFonts w:ascii="Times New Roman" w:hAnsi="Times New Roman" w:cs="Times New Roman"/>
        </w:rPr>
      </w:pPr>
      <w:r>
        <w:rPr>
          <w:rFonts w:ascii="Times New Roman" w:eastAsia="Calibri" w:hAnsi="Times New Roman" w:cs="Times New Roman"/>
          <w:bCs/>
          <w:szCs w:val="24"/>
        </w:rPr>
        <w:t xml:space="preserve">A partir das </w:t>
      </w:r>
      <w:r w:rsidRPr="00364A71">
        <w:rPr>
          <w:rFonts w:ascii="Times New Roman" w:eastAsia="Calibri" w:hAnsi="Times New Roman" w:cs="Times New Roman"/>
          <w:bCs/>
          <w:szCs w:val="24"/>
        </w:rPr>
        <w:t>entrevistas iniciais</w:t>
      </w:r>
      <w:r>
        <w:rPr>
          <w:rFonts w:ascii="Times New Roman" w:eastAsia="Calibri" w:hAnsi="Times New Roman" w:cs="Times New Roman"/>
          <w:bCs/>
          <w:szCs w:val="24"/>
        </w:rPr>
        <w:t>, as quais</w:t>
      </w:r>
      <w:r w:rsidRPr="00364A71">
        <w:rPr>
          <w:rFonts w:ascii="Times New Roman" w:eastAsia="Calibri" w:hAnsi="Times New Roman" w:cs="Times New Roman"/>
          <w:bCs/>
          <w:szCs w:val="24"/>
        </w:rPr>
        <w:t xml:space="preserve"> serão realizadas a partir da primeira sessão, onde a estagiária irá acolher a queixa do paciente e poder compreender o que se passa com ele, o paciente irá falar sobre o seu sofrimento psíquico e a partir do terapeuta será realizada uma escuta minuciosa sobre o que o paciente traz a sessão, fazendo as orientações necessárias. Segundo Macedo (2009) o objetivo é deixar o individuo falar de si cabendo ao terapeuta intervenções que o ajudem a prosseguir em sua fala, isto é, intervenções que permitam ampliar a queixa trazida. </w:t>
      </w:r>
    </w:p>
    <w:p w:rsidR="00D563EF" w:rsidRDefault="00D563EF" w:rsidP="00CD12E0">
      <w:pPr>
        <w:ind w:firstLine="709"/>
        <w:rPr>
          <w:rFonts w:ascii="Times New Roman" w:hAnsi="Times New Roman" w:cs="Times New Roman"/>
        </w:rPr>
      </w:pPr>
      <w:r>
        <w:rPr>
          <w:rFonts w:ascii="Times New Roman" w:hAnsi="Times New Roman" w:cs="Times New Roman"/>
        </w:rPr>
        <w:t>Tendo como principais objetivos a realização de entrevistas iniciais e posterior, o seguimento com o acompanhamento psicológico pela estagiária, acadêmica de Psicologia. Onde se faz necessário a promoção a saúde mental, realização de escutas individualizadas e quando relevante será feito intervenções com familiares dos pacientes. É essencial a compreensão das queixas abordadas pelos pacientes e a  elaboração de técnicas terapêuticas para avaliar a evolução do quadro dos mesmos.</w:t>
      </w:r>
    </w:p>
    <w:p w:rsidR="00C42A75" w:rsidRDefault="00C42A75" w:rsidP="00C42A75"/>
    <w:p w:rsidR="0012391C" w:rsidRPr="00C42A75" w:rsidRDefault="00C42A75" w:rsidP="00C42A75">
      <w:pPr>
        <w:pStyle w:val="Ttulo1"/>
        <w:rPr>
          <w:rFonts w:ascii="Times New Roman" w:hAnsi="Times New Roman" w:cs="Times New Roman"/>
        </w:rPr>
      </w:pPr>
      <w:r w:rsidRPr="00C42A75">
        <w:rPr>
          <w:rFonts w:ascii="Times New Roman" w:hAnsi="Times New Roman" w:cs="Times New Roman"/>
        </w:rPr>
        <w:t xml:space="preserve">2    </w:t>
      </w:r>
      <w:r w:rsidR="0012391C" w:rsidRPr="00C42A75">
        <w:rPr>
          <w:rFonts w:ascii="Times New Roman" w:hAnsi="Times New Roman" w:cs="Times New Roman"/>
        </w:rPr>
        <w:t xml:space="preserve">METODOLOGIA </w:t>
      </w:r>
    </w:p>
    <w:p w:rsidR="0012391C" w:rsidRDefault="0012391C" w:rsidP="00CD12E0">
      <w:pPr>
        <w:ind w:firstLine="709"/>
        <w:rPr>
          <w:rFonts w:ascii="Times New Roman" w:eastAsia="Calibri" w:hAnsi="Times New Roman" w:cs="Times New Roman"/>
          <w:bCs/>
          <w:szCs w:val="24"/>
        </w:rPr>
      </w:pPr>
      <w:r>
        <w:rPr>
          <w:rFonts w:ascii="Times New Roman" w:eastAsia="Calibri" w:hAnsi="Times New Roman" w:cs="Times New Roman"/>
          <w:bCs/>
          <w:szCs w:val="24"/>
        </w:rPr>
        <w:t>O presente projeto é referente a prática de estágio Ê</w:t>
      </w:r>
      <w:r w:rsidRPr="00EA5D1C">
        <w:rPr>
          <w:rFonts w:ascii="Times New Roman" w:eastAsia="Calibri" w:hAnsi="Times New Roman" w:cs="Times New Roman"/>
          <w:bCs/>
          <w:szCs w:val="24"/>
        </w:rPr>
        <w:t>nfase BI</w:t>
      </w:r>
      <w:r>
        <w:rPr>
          <w:rFonts w:ascii="Times New Roman" w:eastAsia="Calibri" w:hAnsi="Times New Roman" w:cs="Times New Roman"/>
          <w:bCs/>
          <w:szCs w:val="24"/>
        </w:rPr>
        <w:t xml:space="preserve"> e BII, disciplinas do sétimo e oitavo semestre da Universidade Regional Integrada do Alto Uruguai e das Missões – URI Câmpus de Santo Ângelo. A prática de estágios, </w:t>
      </w:r>
      <w:r w:rsidRPr="00EA5D1C">
        <w:rPr>
          <w:rFonts w:ascii="Times New Roman" w:eastAsia="Calibri" w:hAnsi="Times New Roman" w:cs="Times New Roman"/>
          <w:bCs/>
          <w:szCs w:val="24"/>
        </w:rPr>
        <w:t>d</w:t>
      </w:r>
      <w:r>
        <w:rPr>
          <w:rFonts w:ascii="Times New Roman" w:eastAsia="Calibri" w:hAnsi="Times New Roman" w:cs="Times New Roman"/>
          <w:bCs/>
          <w:szCs w:val="24"/>
        </w:rPr>
        <w:t xml:space="preserve">enominada de Processos Clínicos se constitui através das entrevistas iniciais, onde os estagiários realizam um número X de sessões e encaminham para outros estagiários, mas isso acontece quando o estágio é realizado na Clínica Escola da Universidade. Neste projeto, o estágio fora realizado em um CAPS, então, foi executado pela mesma estagiária  as entrevistas iniciais e dado prosseguimento com o atendimento. O estágio foi  realizado no ano de 2019, no CAPS II – Saúde Mental em um munícipio, no noroeste do estado do Rio Grande do Sul. Está prática visa </w:t>
      </w:r>
      <w:r w:rsidRPr="00EA5D1C">
        <w:rPr>
          <w:rFonts w:ascii="Times New Roman" w:eastAsia="Calibri" w:hAnsi="Times New Roman" w:cs="Times New Roman"/>
          <w:bCs/>
          <w:szCs w:val="24"/>
        </w:rPr>
        <w:t xml:space="preserve">fornecer melhorias no tratamento de pacientes com transtornos mentais moderados e graves, </w:t>
      </w:r>
      <w:r>
        <w:rPr>
          <w:rFonts w:ascii="Times New Roman" w:eastAsia="Calibri" w:hAnsi="Times New Roman" w:cs="Times New Roman"/>
          <w:bCs/>
          <w:szCs w:val="24"/>
        </w:rPr>
        <w:t>os quais são persistentes. Foram</w:t>
      </w:r>
      <w:r w:rsidRPr="00EA5D1C">
        <w:rPr>
          <w:rFonts w:ascii="Times New Roman" w:eastAsia="Calibri" w:hAnsi="Times New Roman" w:cs="Times New Roman"/>
          <w:bCs/>
          <w:szCs w:val="24"/>
        </w:rPr>
        <w:t xml:space="preserve"> realizada</w:t>
      </w:r>
      <w:r>
        <w:rPr>
          <w:rFonts w:ascii="Times New Roman" w:eastAsia="Calibri" w:hAnsi="Times New Roman" w:cs="Times New Roman"/>
          <w:bCs/>
          <w:szCs w:val="24"/>
        </w:rPr>
        <w:t xml:space="preserve">s as entrevistas iniciais com duração de 45 a 50 minutos as sessões e dado a continuidade com o acompanhamento psicológico até quando foste </w:t>
      </w:r>
      <w:r w:rsidRPr="00EA5D1C">
        <w:rPr>
          <w:rFonts w:ascii="Times New Roman" w:eastAsia="Calibri" w:hAnsi="Times New Roman" w:cs="Times New Roman"/>
          <w:bCs/>
          <w:szCs w:val="24"/>
        </w:rPr>
        <w:t>necessário</w:t>
      </w:r>
      <w:r>
        <w:rPr>
          <w:rFonts w:ascii="Times New Roman" w:eastAsia="Calibri" w:hAnsi="Times New Roman" w:cs="Times New Roman"/>
          <w:bCs/>
          <w:szCs w:val="24"/>
        </w:rPr>
        <w:t>.</w:t>
      </w:r>
    </w:p>
    <w:p w:rsidR="0012391C" w:rsidRDefault="0012391C" w:rsidP="00CD12E0">
      <w:pPr>
        <w:ind w:firstLine="709"/>
        <w:rPr>
          <w:rFonts w:ascii="Times New Roman" w:hAnsi="Times New Roman" w:cs="Times New Roman"/>
          <w:szCs w:val="24"/>
          <w:lang w:eastAsia="pt-BR"/>
        </w:rPr>
      </w:pPr>
      <w:r w:rsidRPr="00A77317">
        <w:rPr>
          <w:rFonts w:ascii="Times New Roman" w:hAnsi="Times New Roman" w:cs="Times New Roman"/>
          <w:szCs w:val="24"/>
          <w:lang w:eastAsia="pt-BR"/>
        </w:rPr>
        <w:lastRenderedPageBreak/>
        <w:t xml:space="preserve">Durante a </w:t>
      </w:r>
      <w:r>
        <w:rPr>
          <w:rFonts w:ascii="Times New Roman" w:hAnsi="Times New Roman" w:cs="Times New Roman"/>
          <w:szCs w:val="24"/>
          <w:lang w:eastAsia="pt-BR"/>
        </w:rPr>
        <w:t xml:space="preserve">prática, a cada quinze dias foram </w:t>
      </w:r>
      <w:r w:rsidRPr="00A77317">
        <w:rPr>
          <w:rFonts w:ascii="Times New Roman" w:hAnsi="Times New Roman" w:cs="Times New Roman"/>
          <w:szCs w:val="24"/>
          <w:lang w:eastAsia="pt-BR"/>
        </w:rPr>
        <w:t xml:space="preserve">realizados os seminários em sala de aula, ministradas pelo professor coordenador da ênfase B, onde </w:t>
      </w:r>
      <w:r>
        <w:rPr>
          <w:rFonts w:ascii="Times New Roman" w:hAnsi="Times New Roman" w:cs="Times New Roman"/>
          <w:szCs w:val="24"/>
          <w:lang w:eastAsia="pt-BR"/>
        </w:rPr>
        <w:t>todos os colegas se fizeram presentes e discutiram</w:t>
      </w:r>
      <w:r w:rsidRPr="00A77317">
        <w:rPr>
          <w:rFonts w:ascii="Times New Roman" w:hAnsi="Times New Roman" w:cs="Times New Roman"/>
          <w:szCs w:val="24"/>
          <w:lang w:eastAsia="pt-BR"/>
        </w:rPr>
        <w:t xml:space="preserve"> as intervenções.</w:t>
      </w:r>
      <w:r>
        <w:rPr>
          <w:rFonts w:ascii="Times New Roman" w:hAnsi="Times New Roman" w:cs="Times New Roman"/>
          <w:szCs w:val="24"/>
          <w:lang w:eastAsia="pt-BR"/>
        </w:rPr>
        <w:t xml:space="preserve"> A cada quinze dias, também foram realizadas supervisões acadêmicas com a professora supervisora pelo estágio e semanalmente supervisões locais, ou seja, com o psicólogo responsável pela estagiária dentro do CAPS.</w:t>
      </w:r>
    </w:p>
    <w:p w:rsidR="0012391C" w:rsidRDefault="0012391C" w:rsidP="00CD12E0">
      <w:pPr>
        <w:ind w:firstLine="709"/>
        <w:rPr>
          <w:rFonts w:ascii="Times New Roman" w:hAnsi="Times New Roman" w:cs="Times New Roman"/>
          <w:szCs w:val="24"/>
          <w:lang w:eastAsia="pt-BR"/>
        </w:rPr>
      </w:pPr>
      <w:r>
        <w:rPr>
          <w:rFonts w:ascii="Times New Roman" w:hAnsi="Times New Roman" w:cs="Times New Roman"/>
          <w:szCs w:val="24"/>
          <w:lang w:eastAsia="pt-BR"/>
        </w:rPr>
        <w:t>Para a construção do projeto, foram realizadas pesquisas em sites do Ministério da Saúde, Scielo, CAPES, livros e revistas acadêmicas para o fornecimento de dados e aporte teórico necessário e cientifico para a um bom desenvolvimento da teoria concomitante com a prática.</w:t>
      </w:r>
    </w:p>
    <w:p w:rsidR="00C42A75" w:rsidRDefault="00C42A75" w:rsidP="00C42A75">
      <w:pPr>
        <w:rPr>
          <w:rFonts w:ascii="Times New Roman" w:hAnsi="Times New Roman" w:cs="Times New Roman"/>
          <w:b/>
        </w:rPr>
      </w:pPr>
    </w:p>
    <w:p w:rsidR="0012391C" w:rsidRPr="00C42A75" w:rsidRDefault="00C42A75" w:rsidP="00C42A75">
      <w:pPr>
        <w:pStyle w:val="Ttulo1"/>
        <w:rPr>
          <w:rFonts w:ascii="Times New Roman" w:hAnsi="Times New Roman" w:cs="Times New Roman"/>
        </w:rPr>
      </w:pPr>
      <w:r w:rsidRPr="00C42A75">
        <w:rPr>
          <w:rFonts w:ascii="Times New Roman" w:hAnsi="Times New Roman" w:cs="Times New Roman"/>
        </w:rPr>
        <w:t xml:space="preserve">3    </w:t>
      </w:r>
      <w:r w:rsidR="0012391C" w:rsidRPr="00C42A75">
        <w:rPr>
          <w:rFonts w:ascii="Times New Roman" w:hAnsi="Times New Roman" w:cs="Times New Roman"/>
        </w:rPr>
        <w:t xml:space="preserve">RESULTADOS E DISCUSSÕES </w:t>
      </w:r>
    </w:p>
    <w:p w:rsidR="0012391C" w:rsidRPr="0012391C" w:rsidRDefault="0012391C" w:rsidP="00CD12E0">
      <w:pPr>
        <w:ind w:firstLine="709"/>
        <w:rPr>
          <w:rFonts w:ascii="Times New Roman" w:eastAsia="Calibri" w:hAnsi="Times New Roman" w:cs="Times New Roman"/>
          <w:bCs/>
          <w:szCs w:val="24"/>
        </w:rPr>
      </w:pPr>
      <w:r w:rsidRPr="0012391C">
        <w:rPr>
          <w:rFonts w:ascii="Times New Roman" w:eastAsia="Calibri" w:hAnsi="Times New Roman" w:cs="Times New Roman"/>
          <w:bCs/>
          <w:szCs w:val="24"/>
        </w:rPr>
        <w:t>As entrevistas de triagem dentro da instituição são feitas em um primeiro momento pela assistente social, a enfermeira ou a terapeuta ocupacional que é a coordenadora da instituição, o chamado acolhimento. Onde elas acolhem o paciente e a sua demanda, e levam para discussão nas reuniões de equipe onde será analisado cada caso se precisa ou não de atendimento psicológico, sendo o paciente encaminhado de um ESF ou do hospital municipal.  De acordo com Macedo (2009) as entrevistas de triagem tem o intuito de avaliar o paciente em termos do seu sofrimento e estruturação psíquica, e, também, em termos de sua demanda terapêutica. O objetivo do processo de triagem envolve a construção e viabilização de um encaminhamento, se for necessário.</w:t>
      </w:r>
    </w:p>
    <w:p w:rsidR="0012391C" w:rsidRPr="0012391C" w:rsidRDefault="0012391C" w:rsidP="00CD12E0">
      <w:pPr>
        <w:ind w:firstLine="709"/>
        <w:rPr>
          <w:rFonts w:ascii="Times New Roman" w:eastAsia="Calibri" w:hAnsi="Times New Roman" w:cs="Times New Roman"/>
          <w:bCs/>
          <w:szCs w:val="24"/>
        </w:rPr>
      </w:pPr>
      <w:r w:rsidRPr="0012391C">
        <w:rPr>
          <w:rFonts w:ascii="Times New Roman" w:eastAsia="Calibri" w:hAnsi="Times New Roman" w:cs="Times New Roman"/>
          <w:bCs/>
          <w:szCs w:val="24"/>
        </w:rPr>
        <w:t>O primeiro contato com o paciente se da muitas vezes através da ligação telefônica, onde já começa a se estabelecer um possível vínculo com aquele paciente ou seu responsável, caso seja criança e/ou adolescente. Podemos dizer que é no primeiro contato que se instala uma pré-transferência. Quando o paciente chega a primeira sessão, antes de tudo, é estabelecida todas as questões do contrato e sigilo, podendo assim fortalecer um pouco mais o vínculo terapêutico e fazendo com que estimule mais a confiança por parte do paciente com o psicólogo.</w:t>
      </w:r>
    </w:p>
    <w:p w:rsidR="0012391C" w:rsidRPr="0012391C" w:rsidRDefault="0012391C" w:rsidP="00CD12E0">
      <w:pPr>
        <w:ind w:firstLine="709"/>
        <w:rPr>
          <w:rFonts w:ascii="Times New Roman" w:eastAsia="Calibri" w:hAnsi="Times New Roman" w:cs="Times New Roman"/>
          <w:bCs/>
          <w:szCs w:val="24"/>
        </w:rPr>
      </w:pPr>
      <w:r w:rsidRPr="0012391C">
        <w:rPr>
          <w:rFonts w:ascii="Times New Roman" w:eastAsia="Calibri" w:hAnsi="Times New Roman" w:cs="Times New Roman"/>
          <w:bCs/>
          <w:szCs w:val="24"/>
        </w:rPr>
        <w:t>De acordo com Zimerman (2008) a entrevista inicial, embora apareça de forma singular, não deve significar que se refira a uma única entrevista prévia, ainda que muitas vezes possa ser assim, porém, em outras situações, essa necessária avaliação pode demandar um período mais longo, com um número bem maior de entrevistas preliminares.</w:t>
      </w:r>
    </w:p>
    <w:p w:rsidR="0012391C" w:rsidRPr="0012391C" w:rsidRDefault="0012391C" w:rsidP="00CD12E0">
      <w:pPr>
        <w:pStyle w:val="PargrafodaLista"/>
        <w:spacing w:line="240" w:lineRule="auto"/>
        <w:ind w:left="2268"/>
        <w:contextualSpacing w:val="0"/>
        <w:rPr>
          <w:rFonts w:ascii="Times New Roman" w:eastAsia="Calibri" w:hAnsi="Times New Roman" w:cs="Times New Roman"/>
          <w:bCs/>
          <w:sz w:val="20"/>
          <w:szCs w:val="20"/>
        </w:rPr>
      </w:pPr>
      <w:r w:rsidRPr="0012391C">
        <w:rPr>
          <w:rFonts w:ascii="Times New Roman" w:eastAsia="Calibri" w:hAnsi="Times New Roman" w:cs="Times New Roman"/>
          <w:bCs/>
          <w:sz w:val="20"/>
          <w:szCs w:val="20"/>
        </w:rPr>
        <w:t xml:space="preserve">Um outro objetivo essencial da entrevista inicial é a possibilidade de o terapeuta analisar a veracidade do paciente, além da qualidade de sua motivação, tanto aquela </w:t>
      </w:r>
      <w:r w:rsidRPr="0012391C">
        <w:rPr>
          <w:rFonts w:ascii="Times New Roman" w:eastAsia="Calibri" w:hAnsi="Times New Roman" w:cs="Times New Roman"/>
          <w:bCs/>
          <w:sz w:val="20"/>
          <w:szCs w:val="20"/>
        </w:rPr>
        <w:lastRenderedPageBreak/>
        <w:t>que ele externaliza conscientemente quanto a que está oculta nas dobras de seu inconsciente. Até por que os seus, ainda desconhecidos, fatores, alguns possivelmente de natureza fóbica ou sabotadora, tornam impossível que o paciente assuma um compromisso definitivo. (ZIMERMAN, 2009, p.59).</w:t>
      </w:r>
    </w:p>
    <w:p w:rsidR="0012391C" w:rsidRPr="0012391C" w:rsidRDefault="0012391C" w:rsidP="00CD12E0">
      <w:pPr>
        <w:ind w:firstLine="709"/>
        <w:rPr>
          <w:rFonts w:ascii="Times New Roman" w:eastAsia="Calibri" w:hAnsi="Times New Roman" w:cs="Times New Roman"/>
          <w:bCs/>
          <w:szCs w:val="24"/>
        </w:rPr>
      </w:pPr>
      <w:r>
        <w:rPr>
          <w:rFonts w:ascii="Times New Roman" w:eastAsia="Calibri" w:hAnsi="Times New Roman" w:cs="Times New Roman"/>
          <w:bCs/>
          <w:szCs w:val="24"/>
        </w:rPr>
        <w:t xml:space="preserve">Segundo </w:t>
      </w:r>
      <w:r w:rsidRPr="0012391C">
        <w:rPr>
          <w:rFonts w:ascii="Times New Roman" w:eastAsia="Calibri" w:hAnsi="Times New Roman" w:cs="Times New Roman"/>
          <w:bCs/>
          <w:szCs w:val="24"/>
        </w:rPr>
        <w:t>Serra (2004) a psicoterapia tem por finalidade explicar, prever e aliviar transtornos, deficiências e angústias, bem como promover o desenvolvimento integral e o ajustamento pessoal de indivíduos, através de métodos e técnicas de avaliação, planejamento e intervenção.</w:t>
      </w:r>
    </w:p>
    <w:p w:rsidR="0012391C" w:rsidRPr="0012391C" w:rsidRDefault="0012391C" w:rsidP="00CD12E0">
      <w:pPr>
        <w:ind w:firstLine="709"/>
        <w:rPr>
          <w:rFonts w:ascii="Times New Roman" w:eastAsia="Calibri" w:hAnsi="Times New Roman" w:cs="Times New Roman"/>
          <w:bCs/>
          <w:szCs w:val="24"/>
        </w:rPr>
      </w:pPr>
      <w:r w:rsidRPr="0012391C">
        <w:rPr>
          <w:rFonts w:ascii="Times New Roman" w:eastAsia="Calibri" w:hAnsi="Times New Roman" w:cs="Times New Roman"/>
          <w:bCs/>
          <w:szCs w:val="24"/>
        </w:rPr>
        <w:t>O acompanhamento psicológico visa proporcionar benefícios na qualidade de vida daquele paciente que está presente no setting terapêutico com a sua dor psíquica. Entretanto, Serra (2004) diz que o processo terapêutico compõem-se de eventos únicos que refletem as experiências do paciente, associadas ao contexto e ao tempo e, às especificidades da aliança terapêutica. As metas terapêuticas refletem a interpretação pelo psicólogo dos desejos e objetivos do paciente.</w:t>
      </w:r>
    </w:p>
    <w:p w:rsidR="0012391C" w:rsidRDefault="0012391C" w:rsidP="00CD12E0">
      <w:pPr>
        <w:ind w:firstLine="709"/>
        <w:rPr>
          <w:rFonts w:ascii="Times New Roman" w:eastAsia="Calibri" w:hAnsi="Times New Roman" w:cs="Times New Roman"/>
          <w:bCs/>
          <w:szCs w:val="24"/>
        </w:rPr>
      </w:pPr>
      <w:r w:rsidRPr="0012391C">
        <w:rPr>
          <w:rFonts w:ascii="Times New Roman" w:eastAsia="Calibri" w:hAnsi="Times New Roman" w:cs="Times New Roman"/>
          <w:bCs/>
          <w:szCs w:val="24"/>
        </w:rPr>
        <w:t>Contudo, se espera um prognóstico do quadro dos pacientes, poder realizar escutas, técnicas e intervenções que possam mostrar a evolução progressiva em pelo menos algum dos casos, pois somos cientes, que existem certos pacientes que não têm perspectiva de melhora em seus quadros. Pois o trabalho psicoterapêutico não é feito só por parte dele e sim, com a possível vontade do paciente em querer buscar uma melhora, colocar em prática o que é trabalhado dentro das sessões de terapia e seguir frequentando os atendimentos.</w:t>
      </w:r>
    </w:p>
    <w:p w:rsidR="00C42A75" w:rsidRDefault="00C42A75" w:rsidP="00C42A75">
      <w:pPr>
        <w:rPr>
          <w:rFonts w:ascii="Times New Roman" w:eastAsia="Calibri" w:hAnsi="Times New Roman" w:cs="Times New Roman"/>
          <w:bCs/>
          <w:szCs w:val="24"/>
        </w:rPr>
      </w:pPr>
    </w:p>
    <w:p w:rsidR="0012391C" w:rsidRPr="00C42A75" w:rsidRDefault="00C42A75" w:rsidP="00C42A75">
      <w:pPr>
        <w:pStyle w:val="Ttulo1"/>
        <w:rPr>
          <w:rFonts w:ascii="Times New Roman" w:eastAsia="Calibri" w:hAnsi="Times New Roman" w:cs="Times New Roman"/>
        </w:rPr>
      </w:pPr>
      <w:r w:rsidRPr="00C42A75">
        <w:rPr>
          <w:rFonts w:ascii="Times New Roman" w:eastAsia="Calibri" w:hAnsi="Times New Roman" w:cs="Times New Roman"/>
        </w:rPr>
        <w:t xml:space="preserve">4  </w:t>
      </w:r>
      <w:r w:rsidR="0012391C" w:rsidRPr="00C42A75">
        <w:rPr>
          <w:rFonts w:ascii="Times New Roman" w:eastAsia="Calibri" w:hAnsi="Times New Roman" w:cs="Times New Roman"/>
        </w:rPr>
        <w:t xml:space="preserve"> </w:t>
      </w:r>
      <w:r w:rsidRPr="00C42A75">
        <w:rPr>
          <w:rFonts w:ascii="Times New Roman" w:eastAsia="Calibri" w:hAnsi="Times New Roman" w:cs="Times New Roman"/>
        </w:rPr>
        <w:t xml:space="preserve"> </w:t>
      </w:r>
      <w:r w:rsidR="0012391C" w:rsidRPr="00C42A75">
        <w:rPr>
          <w:rFonts w:ascii="Times New Roman" w:eastAsia="Calibri" w:hAnsi="Times New Roman" w:cs="Times New Roman"/>
        </w:rPr>
        <w:t>CONCLUSÃO</w:t>
      </w:r>
    </w:p>
    <w:p w:rsidR="0012391C" w:rsidRDefault="0012391C" w:rsidP="00CD12E0">
      <w:pPr>
        <w:ind w:firstLine="709"/>
        <w:rPr>
          <w:rFonts w:ascii="Times New Roman" w:hAnsi="Times New Roman" w:cs="Times New Roman"/>
          <w:szCs w:val="24"/>
        </w:rPr>
      </w:pPr>
      <w:r>
        <w:rPr>
          <w:rFonts w:ascii="Times New Roman" w:hAnsi="Times New Roman" w:cs="Times New Roman"/>
          <w:szCs w:val="24"/>
        </w:rPr>
        <w:t xml:space="preserve">Partindo da proposta da prática de estágio, é imprescindível as entrevistas iniciais, pois </w:t>
      </w:r>
      <w:r w:rsidRPr="004F1BBE">
        <w:rPr>
          <w:rFonts w:ascii="Times New Roman" w:eastAsia="Calibri" w:hAnsi="Times New Roman" w:cs="Times New Roman"/>
          <w:bCs/>
          <w:szCs w:val="24"/>
        </w:rPr>
        <w:t>é a partir da entrevista inicial que o psicólogo fará uma escuta qualificada e poderá compreender a queixa que o paciente traz para a sessão de inicio, também a partir deste momento inicial que o terapeuta irá conseguir identificar traços do paciente que talvez não seja verbalizado e, sim, mostrado de alguma outra forma, como algum mexer do braço, o próprio silêncio quando acaba um relato muito rapidamente e deixa o terapeuta na expectativa de que pode vir algo</w:t>
      </w:r>
      <w:r>
        <w:rPr>
          <w:rFonts w:ascii="Times New Roman" w:eastAsia="Calibri" w:hAnsi="Times New Roman" w:cs="Times New Roman"/>
          <w:bCs/>
          <w:szCs w:val="24"/>
        </w:rPr>
        <w:t xml:space="preserve"> a mais sobre determinado</w:t>
      </w:r>
      <w:r w:rsidRPr="004F1BBE">
        <w:rPr>
          <w:rFonts w:ascii="Times New Roman" w:eastAsia="Calibri" w:hAnsi="Times New Roman" w:cs="Times New Roman"/>
          <w:bCs/>
          <w:szCs w:val="24"/>
        </w:rPr>
        <w:t xml:space="preserve"> assunto.</w:t>
      </w:r>
    </w:p>
    <w:p w:rsidR="0012391C" w:rsidRDefault="0012391C" w:rsidP="00CD12E0">
      <w:pPr>
        <w:ind w:firstLine="709"/>
        <w:rPr>
          <w:rFonts w:eastAsia="Calibri"/>
          <w:bCs/>
          <w:szCs w:val="24"/>
        </w:rPr>
      </w:pPr>
      <w:r>
        <w:rPr>
          <w:rFonts w:ascii="Times New Roman" w:eastAsia="Calibri" w:hAnsi="Times New Roman" w:cs="Times New Roman"/>
          <w:bCs/>
          <w:szCs w:val="24"/>
        </w:rPr>
        <w:t xml:space="preserve">O CAPS onde fora realizado o estágio de clínica em Psicologia, é um ambiente </w:t>
      </w:r>
      <w:r w:rsidRPr="004F1BBE">
        <w:rPr>
          <w:rFonts w:ascii="Times New Roman" w:eastAsia="Calibri" w:hAnsi="Times New Roman" w:cs="Times New Roman"/>
          <w:bCs/>
          <w:szCs w:val="24"/>
        </w:rPr>
        <w:t>muito preparado e estruturado para poder comportar t</w:t>
      </w:r>
      <w:r>
        <w:rPr>
          <w:rFonts w:ascii="Times New Roman" w:eastAsia="Calibri" w:hAnsi="Times New Roman" w:cs="Times New Roman"/>
          <w:bCs/>
          <w:szCs w:val="24"/>
        </w:rPr>
        <w:t>odos os seus usuários, consegue</w:t>
      </w:r>
      <w:r w:rsidRPr="004F1BBE">
        <w:rPr>
          <w:rFonts w:ascii="Times New Roman" w:eastAsia="Calibri" w:hAnsi="Times New Roman" w:cs="Times New Roman"/>
          <w:bCs/>
          <w:szCs w:val="24"/>
        </w:rPr>
        <w:t xml:space="preserve"> abranger um grande número significativo de pacientes que frequentam a instituição durante um ano ou mais, de acordo com o quadro de cada paciente</w:t>
      </w:r>
      <w:r>
        <w:rPr>
          <w:rFonts w:eastAsia="Calibri"/>
          <w:bCs/>
          <w:szCs w:val="24"/>
        </w:rPr>
        <w:t>.</w:t>
      </w:r>
    </w:p>
    <w:p w:rsidR="0012391C" w:rsidRDefault="0012391C" w:rsidP="00CD12E0">
      <w:pPr>
        <w:ind w:firstLine="709"/>
        <w:rPr>
          <w:rFonts w:ascii="Times New Roman" w:hAnsi="Times New Roman" w:cs="Times New Roman"/>
          <w:szCs w:val="24"/>
        </w:rPr>
      </w:pPr>
      <w:r>
        <w:rPr>
          <w:rFonts w:ascii="Times New Roman" w:hAnsi="Times New Roman" w:cs="Times New Roman"/>
          <w:szCs w:val="24"/>
        </w:rPr>
        <w:lastRenderedPageBreak/>
        <w:t>O projeto apresentado atendeu os seus objetivos dentro da prática de estágio e o mesmo, já foi aprovado na disciplina. É necessário que a comunidade siga lutando pelos direitos, pela valorização e a importância das implantações dos CAPS após a reforma psiquiátrica. Os CAPS mostram a forma mais humana de tratar um paciente com transtorno mental.</w:t>
      </w:r>
    </w:p>
    <w:p w:rsidR="00CD12E0" w:rsidRPr="006C5DC6" w:rsidRDefault="00CD12E0" w:rsidP="00CD12E0">
      <w:pPr>
        <w:ind w:firstLine="709"/>
        <w:rPr>
          <w:rFonts w:ascii="Times New Roman" w:hAnsi="Times New Roman" w:cs="Times New Roman"/>
          <w:szCs w:val="24"/>
        </w:rPr>
      </w:pPr>
    </w:p>
    <w:p w:rsidR="0012391C" w:rsidRPr="00C42A75" w:rsidRDefault="00C42A75" w:rsidP="00C42A75">
      <w:pPr>
        <w:pStyle w:val="Ttulo1"/>
        <w:rPr>
          <w:rFonts w:ascii="Times New Roman" w:eastAsia="Calibri" w:hAnsi="Times New Roman" w:cs="Times New Roman"/>
          <w:bCs/>
          <w:szCs w:val="24"/>
        </w:rPr>
      </w:pPr>
      <w:r w:rsidRPr="00C42A75">
        <w:rPr>
          <w:rFonts w:ascii="Times New Roman" w:hAnsi="Times New Roman" w:cs="Times New Roman"/>
        </w:rPr>
        <w:t xml:space="preserve">5     </w:t>
      </w:r>
      <w:r w:rsidR="0012391C" w:rsidRPr="00C42A75">
        <w:rPr>
          <w:rFonts w:ascii="Times New Roman" w:hAnsi="Times New Roman" w:cs="Times New Roman"/>
        </w:rPr>
        <w:t xml:space="preserve">REFERÊNCIAS </w:t>
      </w:r>
    </w:p>
    <w:p w:rsidR="0012391C" w:rsidRPr="006E3115" w:rsidRDefault="0012391C" w:rsidP="00CD12E0">
      <w:pPr>
        <w:rPr>
          <w:rFonts w:ascii="Times New Roman" w:eastAsia="Calibri" w:hAnsi="Times New Roman" w:cs="Times New Roman"/>
          <w:color w:val="000000" w:themeColor="text1"/>
          <w:szCs w:val="24"/>
        </w:rPr>
      </w:pPr>
      <w:r w:rsidRPr="006E3115">
        <w:rPr>
          <w:rFonts w:ascii="Times New Roman" w:eastAsia="Calibri" w:hAnsi="Times New Roman" w:cs="Times New Roman"/>
          <w:bCs/>
          <w:color w:val="000000" w:themeColor="text1"/>
          <w:szCs w:val="24"/>
        </w:rPr>
        <w:t xml:space="preserve">MACEDO, M, M, K. </w:t>
      </w:r>
      <w:r w:rsidRPr="006E3115">
        <w:rPr>
          <w:rFonts w:ascii="Times New Roman" w:eastAsia="Calibri" w:hAnsi="Times New Roman" w:cs="Times New Roman"/>
          <w:i/>
          <w:color w:val="000000" w:themeColor="text1"/>
          <w:szCs w:val="24"/>
        </w:rPr>
        <w:t>Fazer psicologia: uma experiência em clínica-escola</w:t>
      </w:r>
      <w:r w:rsidRPr="006E3115">
        <w:rPr>
          <w:rFonts w:ascii="Times New Roman" w:eastAsia="Calibri" w:hAnsi="Times New Roman" w:cs="Times New Roman"/>
          <w:color w:val="000000" w:themeColor="text1"/>
          <w:szCs w:val="24"/>
        </w:rPr>
        <w:t>. São Paulo: Casa do Psicólogo, 2009.</w:t>
      </w:r>
    </w:p>
    <w:p w:rsidR="0012391C" w:rsidRPr="006E3115" w:rsidRDefault="0012391C" w:rsidP="00CD12E0">
      <w:pPr>
        <w:rPr>
          <w:rFonts w:ascii="Times New Roman" w:hAnsi="Times New Roman" w:cs="Times New Roman"/>
          <w:color w:val="000000" w:themeColor="text1"/>
        </w:rPr>
      </w:pPr>
      <w:r w:rsidRPr="006E3115">
        <w:rPr>
          <w:rFonts w:ascii="Times New Roman" w:eastAsia="Calibri" w:hAnsi="Times New Roman" w:cs="Times New Roman"/>
          <w:bCs/>
          <w:color w:val="000000" w:themeColor="text1"/>
          <w:szCs w:val="24"/>
        </w:rPr>
        <w:t xml:space="preserve">SAÚDE, M. </w:t>
      </w:r>
      <w:r w:rsidRPr="006E3115">
        <w:rPr>
          <w:rFonts w:ascii="Times New Roman" w:eastAsia="Calibri" w:hAnsi="Times New Roman" w:cs="Times New Roman"/>
          <w:bCs/>
          <w:i/>
          <w:color w:val="000000" w:themeColor="text1"/>
          <w:szCs w:val="24"/>
        </w:rPr>
        <w:t>Saúde Mental no SUS: Os centros de atenção psicossocial.</w:t>
      </w:r>
      <w:r w:rsidRPr="006E3115">
        <w:rPr>
          <w:rFonts w:ascii="Times New Roman" w:eastAsia="Calibri" w:hAnsi="Times New Roman" w:cs="Times New Roman"/>
          <w:bCs/>
          <w:color w:val="000000" w:themeColor="text1"/>
          <w:szCs w:val="24"/>
        </w:rPr>
        <w:t xml:space="preserve"> Brasília: Editora MS, 2004. Disponível em: </w:t>
      </w:r>
      <w:hyperlink r:id="rId8" w:history="1">
        <w:r w:rsidRPr="006E3115">
          <w:rPr>
            <w:rStyle w:val="Hyperlink"/>
            <w:rFonts w:ascii="Times New Roman" w:hAnsi="Times New Roman" w:cs="Times New Roman"/>
            <w:color w:val="000000" w:themeColor="text1"/>
            <w:u w:val="none"/>
          </w:rPr>
          <w:t>http://www.ccs.saude.gov.br/saude_mental/pdf/sm_sus.pdf</w:t>
        </w:r>
      </w:hyperlink>
      <w:r w:rsidRPr="006E3115">
        <w:rPr>
          <w:rFonts w:ascii="Times New Roman" w:hAnsi="Times New Roman" w:cs="Times New Roman"/>
          <w:color w:val="000000" w:themeColor="text1"/>
        </w:rPr>
        <w:t xml:space="preserve"> Acesso: 4 maio de 2019. </w:t>
      </w:r>
    </w:p>
    <w:p w:rsidR="0012391C" w:rsidRPr="006E3115" w:rsidRDefault="0012391C" w:rsidP="00CD12E0">
      <w:pPr>
        <w:rPr>
          <w:rFonts w:ascii="Times New Roman" w:eastAsia="Calibri" w:hAnsi="Times New Roman" w:cs="Times New Roman"/>
          <w:bCs/>
          <w:color w:val="000000" w:themeColor="text1"/>
          <w:szCs w:val="24"/>
        </w:rPr>
      </w:pPr>
      <w:r w:rsidRPr="006E3115">
        <w:rPr>
          <w:rFonts w:ascii="Times New Roman" w:eastAsia="Calibri" w:hAnsi="Times New Roman" w:cs="Times New Roman"/>
          <w:bCs/>
          <w:color w:val="000000" w:themeColor="text1"/>
          <w:szCs w:val="24"/>
        </w:rPr>
        <w:t xml:space="preserve">SERRA, A, M, M. </w:t>
      </w:r>
      <w:r w:rsidRPr="006E3115">
        <w:rPr>
          <w:rFonts w:ascii="Times New Roman" w:eastAsia="Calibri" w:hAnsi="Times New Roman" w:cs="Times New Roman"/>
          <w:bCs/>
          <w:i/>
          <w:color w:val="000000" w:themeColor="text1"/>
          <w:szCs w:val="24"/>
        </w:rPr>
        <w:t>Caminhos da Conciliação.</w:t>
      </w:r>
      <w:r w:rsidRPr="006E3115">
        <w:rPr>
          <w:rFonts w:ascii="Times New Roman" w:eastAsia="Calibri" w:hAnsi="Times New Roman" w:cs="Times New Roman"/>
          <w:bCs/>
          <w:color w:val="000000" w:themeColor="text1"/>
          <w:szCs w:val="24"/>
        </w:rPr>
        <w:t xml:space="preserve"> São Paulo: Ciência e Profissão, Diálogos n. 01. Abril/2004. </w:t>
      </w:r>
    </w:p>
    <w:p w:rsidR="0012391C" w:rsidRPr="006E3115" w:rsidRDefault="0012391C" w:rsidP="00CD12E0">
      <w:pPr>
        <w:rPr>
          <w:rFonts w:ascii="Times New Roman" w:eastAsia="Calibri" w:hAnsi="Times New Roman" w:cs="Times New Roman"/>
          <w:bCs/>
          <w:color w:val="000000" w:themeColor="text1"/>
          <w:szCs w:val="24"/>
        </w:rPr>
      </w:pPr>
      <w:r w:rsidRPr="006E3115">
        <w:rPr>
          <w:rFonts w:ascii="Times New Roman" w:eastAsia="Calibri" w:hAnsi="Times New Roman" w:cs="Times New Roman"/>
          <w:bCs/>
          <w:color w:val="000000" w:themeColor="text1"/>
          <w:szCs w:val="24"/>
        </w:rPr>
        <w:t xml:space="preserve">ZIMERMAN, D, E. </w:t>
      </w:r>
      <w:r w:rsidRPr="006E3115">
        <w:rPr>
          <w:rFonts w:ascii="Times New Roman" w:eastAsia="Calibri" w:hAnsi="Times New Roman" w:cs="Times New Roman"/>
          <w:bCs/>
          <w:i/>
          <w:color w:val="000000" w:themeColor="text1"/>
          <w:szCs w:val="24"/>
        </w:rPr>
        <w:t>Manual da Técnica Psicanalítica: uma re-visão</w:t>
      </w:r>
      <w:r w:rsidRPr="006E3115">
        <w:rPr>
          <w:rFonts w:ascii="Times New Roman" w:eastAsia="Calibri" w:hAnsi="Times New Roman" w:cs="Times New Roman"/>
          <w:bCs/>
          <w:color w:val="000000" w:themeColor="text1"/>
          <w:szCs w:val="24"/>
        </w:rPr>
        <w:t>. Porto Alegre: Artmed, 2008.</w:t>
      </w:r>
    </w:p>
    <w:p w:rsidR="0012391C" w:rsidRPr="0012391C" w:rsidRDefault="0012391C" w:rsidP="00CD12E0">
      <w:pPr>
        <w:ind w:firstLine="709"/>
        <w:rPr>
          <w:rFonts w:ascii="Times New Roman" w:eastAsia="Calibri" w:hAnsi="Times New Roman" w:cs="Times New Roman"/>
          <w:b/>
          <w:bCs/>
          <w:szCs w:val="24"/>
        </w:rPr>
      </w:pPr>
    </w:p>
    <w:p w:rsidR="0012391C" w:rsidRPr="0012391C" w:rsidRDefault="0012391C" w:rsidP="00CD12E0">
      <w:pPr>
        <w:ind w:firstLine="709"/>
        <w:rPr>
          <w:rFonts w:ascii="Times New Roman" w:hAnsi="Times New Roman" w:cs="Times New Roman"/>
          <w:b/>
        </w:rPr>
      </w:pPr>
    </w:p>
    <w:sectPr w:rsidR="0012391C" w:rsidRPr="0012391C" w:rsidSect="00C42A75">
      <w:headerReference w:type="default" r:id="rId9"/>
      <w:pgSz w:w="11906" w:h="16838" w:code="9"/>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941" w:rsidRDefault="007A4941" w:rsidP="00CD12E0">
      <w:pPr>
        <w:spacing w:before="0" w:after="0" w:line="240" w:lineRule="auto"/>
      </w:pPr>
      <w:r>
        <w:separator/>
      </w:r>
    </w:p>
  </w:endnote>
  <w:endnote w:type="continuationSeparator" w:id="0">
    <w:p w:rsidR="007A4941" w:rsidRDefault="007A4941" w:rsidP="00CD12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941" w:rsidRDefault="007A4941" w:rsidP="00CD12E0">
      <w:pPr>
        <w:spacing w:before="0" w:after="0" w:line="240" w:lineRule="auto"/>
      </w:pPr>
      <w:r>
        <w:separator/>
      </w:r>
    </w:p>
  </w:footnote>
  <w:footnote w:type="continuationSeparator" w:id="0">
    <w:p w:rsidR="007A4941" w:rsidRDefault="007A4941" w:rsidP="00CD12E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7174500"/>
      <w:docPartObj>
        <w:docPartGallery w:val="Page Numbers (Top of Page)"/>
        <w:docPartUnique/>
      </w:docPartObj>
    </w:sdtPr>
    <w:sdtEndPr/>
    <w:sdtContent>
      <w:p w:rsidR="00CD12E0" w:rsidRDefault="00CD12E0">
        <w:pPr>
          <w:pStyle w:val="Cabealho"/>
          <w:jc w:val="right"/>
        </w:pPr>
        <w:r>
          <w:fldChar w:fldCharType="begin"/>
        </w:r>
        <w:r>
          <w:instrText>PAGE   \* MERGEFORMAT</w:instrText>
        </w:r>
        <w:r>
          <w:fldChar w:fldCharType="separate"/>
        </w:r>
        <w:r w:rsidR="00585A7F">
          <w:rPr>
            <w:noProof/>
          </w:rPr>
          <w:t>5</w:t>
        </w:r>
        <w:r>
          <w:fldChar w:fldCharType="end"/>
        </w:r>
      </w:p>
    </w:sdtContent>
  </w:sdt>
  <w:p w:rsidR="00CD12E0" w:rsidRDefault="00CD12E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96948"/>
    <w:multiLevelType w:val="hybridMultilevel"/>
    <w:tmpl w:val="C01205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8C0875"/>
    <w:multiLevelType w:val="hybridMultilevel"/>
    <w:tmpl w:val="29306E46"/>
    <w:lvl w:ilvl="0" w:tplc="B01EF2E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33A4CEE"/>
    <w:multiLevelType w:val="hybridMultilevel"/>
    <w:tmpl w:val="8F8EA8BA"/>
    <w:lvl w:ilvl="0" w:tplc="5E1481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73C51C7"/>
    <w:multiLevelType w:val="hybridMultilevel"/>
    <w:tmpl w:val="A3D6E7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B8C4B8E"/>
    <w:multiLevelType w:val="hybridMultilevel"/>
    <w:tmpl w:val="09DEFD56"/>
    <w:lvl w:ilvl="0" w:tplc="66625102">
      <w:start w:val="1"/>
      <w:numFmt w:val="decimal"/>
      <w:pStyle w:val="Ttulo2"/>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FE53BAF"/>
    <w:multiLevelType w:val="hybridMultilevel"/>
    <w:tmpl w:val="9BFA521C"/>
    <w:lvl w:ilvl="0" w:tplc="0F7A3C8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2C"/>
    <w:rsid w:val="00090A5D"/>
    <w:rsid w:val="000E4C00"/>
    <w:rsid w:val="0012391C"/>
    <w:rsid w:val="00194455"/>
    <w:rsid w:val="001B36E0"/>
    <w:rsid w:val="001E0106"/>
    <w:rsid w:val="00237129"/>
    <w:rsid w:val="00255776"/>
    <w:rsid w:val="00297207"/>
    <w:rsid w:val="002B771C"/>
    <w:rsid w:val="002C1ACA"/>
    <w:rsid w:val="002E12AB"/>
    <w:rsid w:val="00355486"/>
    <w:rsid w:val="00375EC3"/>
    <w:rsid w:val="003A3613"/>
    <w:rsid w:val="003A4E07"/>
    <w:rsid w:val="00420901"/>
    <w:rsid w:val="0045302A"/>
    <w:rsid w:val="0054646F"/>
    <w:rsid w:val="005812D3"/>
    <w:rsid w:val="00584EFF"/>
    <w:rsid w:val="00585A7F"/>
    <w:rsid w:val="00587495"/>
    <w:rsid w:val="00590378"/>
    <w:rsid w:val="006E3115"/>
    <w:rsid w:val="00766D9E"/>
    <w:rsid w:val="00775705"/>
    <w:rsid w:val="00794BB7"/>
    <w:rsid w:val="007A4941"/>
    <w:rsid w:val="007B51D7"/>
    <w:rsid w:val="007D0B65"/>
    <w:rsid w:val="007E5CA5"/>
    <w:rsid w:val="008A6ED8"/>
    <w:rsid w:val="009D192C"/>
    <w:rsid w:val="00A047D3"/>
    <w:rsid w:val="00A936A7"/>
    <w:rsid w:val="00B20A25"/>
    <w:rsid w:val="00B94610"/>
    <w:rsid w:val="00BA4131"/>
    <w:rsid w:val="00BD248A"/>
    <w:rsid w:val="00C42A75"/>
    <w:rsid w:val="00C53B9F"/>
    <w:rsid w:val="00CD12E0"/>
    <w:rsid w:val="00CD2131"/>
    <w:rsid w:val="00CF0176"/>
    <w:rsid w:val="00D563EF"/>
    <w:rsid w:val="00DD6B2B"/>
    <w:rsid w:val="00E00462"/>
    <w:rsid w:val="00E20B2E"/>
    <w:rsid w:val="00FD3E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5C58"/>
  <w15:chartTrackingRefBased/>
  <w15:docId w15:val="{9A375F82-D810-40B8-B49D-7330DDB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02A"/>
    <w:rPr>
      <w:rFonts w:ascii="Arial" w:hAnsi="Arial"/>
      <w:sz w:val="24"/>
    </w:rPr>
  </w:style>
  <w:style w:type="paragraph" w:styleId="Ttulo1">
    <w:name w:val="heading 1"/>
    <w:basedOn w:val="Normal"/>
    <w:next w:val="Normal"/>
    <w:link w:val="Ttulo1Char"/>
    <w:uiPriority w:val="9"/>
    <w:qFormat/>
    <w:rsid w:val="00FD3EA1"/>
    <w:pPr>
      <w:keepNext/>
      <w:keepLines/>
      <w:spacing w:before="240" w:after="0"/>
      <w:outlineLvl w:val="0"/>
    </w:pPr>
    <w:rPr>
      <w:rFonts w:eastAsiaTheme="majorEastAsia" w:cstheme="majorBidi"/>
      <w:b/>
      <w:color w:val="000000" w:themeColor="text1"/>
      <w:szCs w:val="32"/>
    </w:rPr>
  </w:style>
  <w:style w:type="paragraph" w:styleId="Ttulo2">
    <w:name w:val="heading 2"/>
    <w:basedOn w:val="Normal"/>
    <w:next w:val="Normal"/>
    <w:link w:val="Ttulo2Char"/>
    <w:uiPriority w:val="9"/>
    <w:unhideWhenUsed/>
    <w:qFormat/>
    <w:rsid w:val="00DD6B2B"/>
    <w:pPr>
      <w:keepNext/>
      <w:keepLines/>
      <w:numPr>
        <w:numId w:val="1"/>
      </w:numPr>
      <w:spacing w:before="40" w:after="0"/>
      <w:outlineLvl w:val="1"/>
    </w:pPr>
    <w:rPr>
      <w:rFonts w:eastAsiaTheme="majorEastAsia" w:cstheme="majorBidi"/>
      <w:b/>
      <w:color w:val="000000" w:themeColor="text1"/>
      <w:szCs w:val="26"/>
    </w:rPr>
  </w:style>
  <w:style w:type="paragraph" w:styleId="Ttulo3">
    <w:name w:val="heading 3"/>
    <w:basedOn w:val="Normal"/>
    <w:next w:val="Normal"/>
    <w:link w:val="Ttulo3Char"/>
    <w:uiPriority w:val="9"/>
    <w:semiHidden/>
    <w:unhideWhenUsed/>
    <w:qFormat/>
    <w:rsid w:val="00766D9E"/>
    <w:pPr>
      <w:keepNext/>
      <w:keepLines/>
      <w:spacing w:before="40" w:after="0"/>
      <w:outlineLvl w:val="2"/>
    </w:pPr>
    <w:rPr>
      <w:rFonts w:eastAsiaTheme="majorEastAsia" w:cstheme="majorBidi"/>
      <w:color w:val="000000" w:themeColor="text1"/>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D3EA1"/>
    <w:rPr>
      <w:rFonts w:ascii="Arial" w:eastAsiaTheme="majorEastAsia" w:hAnsi="Arial" w:cstheme="majorBidi"/>
      <w:b/>
      <w:color w:val="000000" w:themeColor="text1"/>
      <w:sz w:val="24"/>
      <w:szCs w:val="32"/>
    </w:rPr>
  </w:style>
  <w:style w:type="character" w:customStyle="1" w:styleId="Ttulo2Char">
    <w:name w:val="Título 2 Char"/>
    <w:basedOn w:val="Fontepargpadro"/>
    <w:link w:val="Ttulo2"/>
    <w:uiPriority w:val="9"/>
    <w:rsid w:val="00DD6B2B"/>
    <w:rPr>
      <w:rFonts w:ascii="Arial" w:eastAsiaTheme="majorEastAsia" w:hAnsi="Arial" w:cstheme="majorBidi"/>
      <w:b/>
      <w:color w:val="000000" w:themeColor="text1"/>
      <w:sz w:val="24"/>
      <w:szCs w:val="26"/>
    </w:rPr>
  </w:style>
  <w:style w:type="character" w:customStyle="1" w:styleId="Ttulo3Char">
    <w:name w:val="Título 3 Char"/>
    <w:basedOn w:val="Fontepargpadro"/>
    <w:link w:val="Ttulo3"/>
    <w:uiPriority w:val="9"/>
    <w:semiHidden/>
    <w:rsid w:val="00766D9E"/>
    <w:rPr>
      <w:rFonts w:ascii="Arial" w:eastAsiaTheme="majorEastAsia" w:hAnsi="Arial" w:cstheme="majorBidi"/>
      <w:color w:val="000000" w:themeColor="text1"/>
      <w:sz w:val="24"/>
      <w:szCs w:val="24"/>
    </w:rPr>
  </w:style>
  <w:style w:type="paragraph" w:styleId="Citao">
    <w:name w:val="Quote"/>
    <w:basedOn w:val="Normal"/>
    <w:next w:val="Normal"/>
    <w:link w:val="CitaoChar"/>
    <w:uiPriority w:val="29"/>
    <w:qFormat/>
    <w:rsid w:val="00766D9E"/>
    <w:pPr>
      <w:spacing w:before="200"/>
      <w:ind w:left="864" w:right="864"/>
    </w:pPr>
    <w:rPr>
      <w:iCs/>
      <w:color w:val="000000" w:themeColor="text1"/>
      <w:sz w:val="20"/>
    </w:rPr>
  </w:style>
  <w:style w:type="character" w:customStyle="1" w:styleId="CitaoChar">
    <w:name w:val="Citação Char"/>
    <w:basedOn w:val="Fontepargpadro"/>
    <w:link w:val="Citao"/>
    <w:uiPriority w:val="29"/>
    <w:rsid w:val="00766D9E"/>
    <w:rPr>
      <w:rFonts w:ascii="Arial" w:hAnsi="Arial"/>
      <w:iCs/>
      <w:color w:val="000000" w:themeColor="text1"/>
      <w:sz w:val="20"/>
    </w:rPr>
  </w:style>
  <w:style w:type="character" w:styleId="RefernciaIntensa">
    <w:name w:val="Intense Reference"/>
    <w:basedOn w:val="Fontepargpadro"/>
    <w:uiPriority w:val="32"/>
    <w:qFormat/>
    <w:rsid w:val="00766D9E"/>
    <w:rPr>
      <w:rFonts w:ascii="Arial" w:hAnsi="Arial"/>
      <w:b w:val="0"/>
      <w:bCs/>
      <w:smallCaps/>
      <w:color w:val="000000" w:themeColor="text1"/>
      <w:spacing w:val="5"/>
      <w:sz w:val="24"/>
    </w:rPr>
  </w:style>
  <w:style w:type="paragraph" w:styleId="Subttulo">
    <w:name w:val="Subtitle"/>
    <w:basedOn w:val="Normal"/>
    <w:next w:val="Normal"/>
    <w:link w:val="SubttuloChar"/>
    <w:uiPriority w:val="11"/>
    <w:qFormat/>
    <w:rsid w:val="00766D9E"/>
    <w:pPr>
      <w:numPr>
        <w:ilvl w:val="1"/>
      </w:numPr>
    </w:pPr>
    <w:rPr>
      <w:rFonts w:eastAsiaTheme="minorEastAsia"/>
      <w:color w:val="000000" w:themeColor="text1"/>
      <w:spacing w:val="15"/>
    </w:rPr>
  </w:style>
  <w:style w:type="character" w:customStyle="1" w:styleId="SubttuloChar">
    <w:name w:val="Subtítulo Char"/>
    <w:basedOn w:val="Fontepargpadro"/>
    <w:link w:val="Subttulo"/>
    <w:uiPriority w:val="11"/>
    <w:rsid w:val="00766D9E"/>
    <w:rPr>
      <w:rFonts w:ascii="Arial" w:eastAsiaTheme="minorEastAsia" w:hAnsi="Arial"/>
      <w:color w:val="000000" w:themeColor="text1"/>
      <w:spacing w:val="15"/>
      <w:sz w:val="24"/>
    </w:rPr>
  </w:style>
  <w:style w:type="paragraph" w:styleId="CitaoIntensa">
    <w:name w:val="Intense Quote"/>
    <w:basedOn w:val="Normal"/>
    <w:next w:val="Normal"/>
    <w:link w:val="CitaoIntensaChar"/>
    <w:uiPriority w:val="30"/>
    <w:qFormat/>
    <w:rsid w:val="00766D9E"/>
    <w:pPr>
      <w:pBdr>
        <w:top w:val="single" w:sz="4" w:space="10" w:color="5B9BD5" w:themeColor="accent1"/>
        <w:bottom w:val="single" w:sz="4" w:space="10" w:color="5B9BD5" w:themeColor="accent1"/>
      </w:pBdr>
      <w:spacing w:before="360" w:after="360"/>
      <w:ind w:left="864" w:right="864"/>
      <w:jc w:val="center"/>
    </w:pPr>
    <w:rPr>
      <w:iCs/>
      <w:color w:val="000000" w:themeColor="text1"/>
      <w:sz w:val="20"/>
    </w:rPr>
  </w:style>
  <w:style w:type="character" w:customStyle="1" w:styleId="CitaoIntensaChar">
    <w:name w:val="Citação Intensa Char"/>
    <w:basedOn w:val="Fontepargpadro"/>
    <w:link w:val="CitaoIntensa"/>
    <w:uiPriority w:val="30"/>
    <w:rsid w:val="00766D9E"/>
    <w:rPr>
      <w:rFonts w:ascii="Arial" w:hAnsi="Arial"/>
      <w:iCs/>
      <w:color w:val="000000" w:themeColor="text1"/>
      <w:sz w:val="20"/>
    </w:rPr>
  </w:style>
  <w:style w:type="character" w:styleId="Hyperlink">
    <w:name w:val="Hyperlink"/>
    <w:basedOn w:val="Fontepargpadro"/>
    <w:uiPriority w:val="99"/>
    <w:unhideWhenUsed/>
    <w:rsid w:val="009D192C"/>
    <w:rPr>
      <w:color w:val="0563C1" w:themeColor="hyperlink"/>
      <w:u w:val="single"/>
    </w:rPr>
  </w:style>
  <w:style w:type="paragraph" w:customStyle="1" w:styleId="LO-normal">
    <w:name w:val="LO-normal"/>
    <w:qFormat/>
    <w:rsid w:val="00D563EF"/>
    <w:pPr>
      <w:suppressAutoHyphens/>
      <w:spacing w:before="0" w:after="160" w:line="259" w:lineRule="auto"/>
      <w:jc w:val="left"/>
    </w:pPr>
    <w:rPr>
      <w:rFonts w:ascii="Calibri" w:eastAsia="Calibri" w:hAnsi="Calibri" w:cs="Calibri"/>
      <w:lang w:eastAsia="zh-CN" w:bidi="hi-IN"/>
    </w:rPr>
  </w:style>
  <w:style w:type="paragraph" w:styleId="PargrafodaLista">
    <w:name w:val="List Paragraph"/>
    <w:basedOn w:val="Normal"/>
    <w:uiPriority w:val="34"/>
    <w:qFormat/>
    <w:rsid w:val="00D563EF"/>
    <w:pPr>
      <w:ind w:left="720"/>
      <w:contextualSpacing/>
    </w:pPr>
  </w:style>
  <w:style w:type="paragraph" w:styleId="Cabealho">
    <w:name w:val="header"/>
    <w:basedOn w:val="Normal"/>
    <w:link w:val="CabealhoChar"/>
    <w:uiPriority w:val="99"/>
    <w:unhideWhenUsed/>
    <w:rsid w:val="00CD12E0"/>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CD12E0"/>
    <w:rPr>
      <w:rFonts w:ascii="Arial" w:hAnsi="Arial"/>
      <w:sz w:val="24"/>
    </w:rPr>
  </w:style>
  <w:style w:type="paragraph" w:styleId="Rodap">
    <w:name w:val="footer"/>
    <w:basedOn w:val="Normal"/>
    <w:link w:val="RodapChar"/>
    <w:uiPriority w:val="99"/>
    <w:unhideWhenUsed/>
    <w:rsid w:val="00CD12E0"/>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CD12E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s.saude.gov.br/saude_mental/pdf/sm_su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88C5-7A26-46CE-A870-3451E8B6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1685</Words>
  <Characters>9102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Brondani</dc:creator>
  <cp:keywords/>
  <dc:description/>
  <cp:lastModifiedBy>Larissa Brondani</cp:lastModifiedBy>
  <cp:revision>19</cp:revision>
  <dcterms:created xsi:type="dcterms:W3CDTF">2020-07-24T16:13:00Z</dcterms:created>
  <dcterms:modified xsi:type="dcterms:W3CDTF">2020-07-25T21:14:00Z</dcterms:modified>
</cp:coreProperties>
</file>