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240" w:after="0"/>
        <w:jc w:val="center"/>
        <w:rPr/>
      </w:pPr>
      <w:r>
        <w:rPr>
          <w:b/>
          <w:sz w:val="24"/>
          <w:szCs w:val="24"/>
        </w:rPr>
        <w:t>NEGLIGÊNCIA EMOCIONAL E CONSTITUIÇÃO PSÍQUICA: UM ESTUDO EM PACIENTES PSICÓTICOS</w:t>
      </w:r>
    </w:p>
    <w:p>
      <w:pPr>
        <w:pStyle w:val="Normal"/>
        <w:spacing w:lineRule="auto" w:line="240" w:before="240" w:after="0"/>
        <w:jc w:val="center"/>
        <w:rPr/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240" w:after="0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Laura Cecília Machado</w:t>
      </w:r>
    </w:p>
    <w:p>
      <w:pPr>
        <w:pStyle w:val="Normal"/>
        <w:spacing w:lineRule="auto" w:line="240" w:before="240" w:after="0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Letícia Barra Pereira</w:t>
      </w:r>
    </w:p>
    <w:p>
      <w:pPr>
        <w:pStyle w:val="Normal"/>
        <w:spacing w:lineRule="auto" w:line="240" w:before="24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240" w:after="0"/>
        <w:jc w:val="center"/>
        <w:rPr/>
      </w:pPr>
      <w:r>
        <w:rPr>
          <w:sz w:val="24"/>
          <w:szCs w:val="24"/>
        </w:rPr>
        <w:t>E-mail: laura_machado19@icloud.com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240" w:after="0"/>
        <w:jc w:val="both"/>
        <w:rPr/>
      </w:pPr>
      <w:r>
        <w:rPr>
          <w:sz w:val="34"/>
          <w:szCs w:val="34"/>
          <w:vertAlign w:val="superscript"/>
        </w:rPr>
        <w:t xml:space="preserve">1 </w:t>
      </w:r>
      <w:r>
        <w:rPr>
          <w:sz w:val="20"/>
          <w:szCs w:val="20"/>
          <w:vertAlign w:val="superscript"/>
        </w:rPr>
        <w:t xml:space="preserve"> </w:t>
      </w:r>
      <w:r>
        <w:rPr>
          <w:position w:val="0"/>
          <w:sz w:val="22"/>
          <w:sz w:val="22"/>
          <w:szCs w:val="22"/>
          <w:vertAlign w:val="baseline"/>
        </w:rPr>
        <w:t xml:space="preserve">Graduanda, Centro Universitário do Cerrado Patrocínio (UNICERP), Departamento de Psicologia, Patrocínio MG, Brasil; </w:t>
      </w:r>
      <w:r>
        <w:rPr>
          <w:sz w:val="22"/>
          <w:szCs w:val="22"/>
          <w:vertAlign w:val="superscript"/>
        </w:rPr>
        <w:t xml:space="preserve">2 </w:t>
      </w:r>
      <w:r>
        <w:rPr>
          <w:position w:val="0"/>
          <w:sz w:val="22"/>
          <w:sz w:val="22"/>
          <w:szCs w:val="22"/>
          <w:vertAlign w:val="baseline"/>
        </w:rPr>
        <w:t xml:space="preserve"> Especialista, Centro Universitário do Cerrado Patrocínio (UNICERP), Departamento de Psicologia, Patrocínio MG, Brasil;</w:t>
      </w:r>
    </w:p>
    <w:p>
      <w:pPr>
        <w:pStyle w:val="Normal"/>
        <w:spacing w:lineRule="auto" w:line="240" w:before="240" w:after="240"/>
        <w:jc w:val="both"/>
        <w:rPr/>
      </w:pPr>
      <w:r>
        <w:rPr>
          <w:rFonts w:eastAsia="Calibri" w:cs="Calibri" w:ascii="Calibri" w:hAnsi="Calibri"/>
          <w:b/>
        </w:rPr>
        <w:t>Introdução:</w:t>
      </w:r>
      <w:r>
        <w:rPr>
          <w:rFonts w:eastAsia="Calibri" w:cs="Calibri" w:ascii="Calibri" w:hAnsi="Calibri"/>
        </w:rPr>
        <w:t xml:space="preserve"> A negligência emocional em pacientes psicóticos, é um tema complexo e merece atenção. A psicose, uma condição caracterizada por uma desconexão da realidade, já representa um desafio substancial para a constituição psíquica desses indivíduos. Quando somada a negligência emocional, na qual as necessidades emocionais são desconsideradas ou negligenciadas, os impactos podem ser ainda mais profundos. Por isso é importante que exploremos esta interseção entre a negligência emocional e a constituição psíquica em pacientes psicóticos, destacando a importância de compreender como a falta de atenção emocional pode influenciar a  formação de suas identidades e a progressão de suas condições de saúde mental. </w:t>
      </w:r>
      <w:r>
        <w:rPr>
          <w:rFonts w:eastAsia="Calibri" w:cs="Calibri" w:ascii="Calibri" w:hAnsi="Calibri"/>
          <w:b/>
          <w:bCs/>
        </w:rPr>
        <w:t xml:space="preserve">Objetivos : </w:t>
      </w:r>
      <w:r>
        <w:rPr>
          <w:rFonts w:eastAsia="Calibri" w:cs="Calibri" w:ascii="Calibri" w:hAnsi="Calibri"/>
          <w:b w:val="false"/>
          <w:bCs w:val="false"/>
        </w:rPr>
        <w:t xml:space="preserve">Investigar como a negligência emocional na fase infantil pode influenciar na constituição psíquica de pacientes psicóticos, verificando se os pacientes passaram por situações de negligência emocional em sua história de vida, e identificar se em suas relações atuais, eles apresentam alguma  dificuldade em receber e demonstrar afeto.  </w:t>
      </w:r>
      <w:r>
        <w:rPr>
          <w:rFonts w:eastAsia="Calibri" w:cs="Calibri" w:ascii="Calibri" w:hAnsi="Calibri"/>
          <w:b/>
        </w:rPr>
        <w:t>Metodologia:</w:t>
      </w:r>
      <w:r>
        <w:rPr>
          <w:rFonts w:eastAsia="Calibri" w:cs="Calibri" w:ascii="Calibri" w:hAnsi="Calibri"/>
        </w:rPr>
        <w:t xml:space="preserve">   Será uma pesquisa de campo de caráter qualitativo e perspectiva investigativa.  Serão realizadas entrevistas semi-estruturadas com </w:t>
      </w:r>
      <w:r>
        <w:rPr>
          <w:rFonts w:eastAsia="Calibri" w:cs="Calibri" w:ascii="Calibri" w:hAnsi="Calibri"/>
          <w:sz w:val="22"/>
          <w:szCs w:val="22"/>
        </w:rPr>
        <w:t xml:space="preserve">cinco usuários do Centro de Atenção Psicossocial (CAPS II), que foram diagnosticados com transtornos psicóticos, e tendo como critério de inclusão : </w:t>
      </w:r>
      <w:bookmarkStart w:id="0" w:name="docs-internal-guid-3af0d3f1-7fff-7a07-8038-1d1df4bd20b8"/>
      <w:bookmarkEnd w:id="0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ter mais de 18 anos, ter recebido o diagnóstico pelo o menos há dois meses, e estar com as funções mentais preservadas no momento da entrevista, e de exclusão: o paciente que estiver em fase de mania, que não estiver com o juízo de realidade preservados e em estados psicóticos graves.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  <w:b/>
        </w:rPr>
        <w:t>Resultados:</w:t>
      </w:r>
      <w:r>
        <w:rPr>
          <w:rFonts w:eastAsia="Calibri" w:cs="Calibri" w:ascii="Calibri" w:hAnsi="Calibri"/>
        </w:rPr>
        <w:t xml:space="preserve"> As respostas dos pacientes demonstram muito o quanto que a falta de comunicação, afeto e carinho, impactaram e muito em suas vidas, e todos os pacientes com este diagnóstico relatam este histórico familiar de muita negligência, seja intencionalmente ou não. Demonstrando também dificuldades em suas relações sociais na atualidade e sentimentos de desamparo </w:t>
      </w:r>
      <w:r>
        <w:rPr>
          <w:rFonts w:eastAsia="Calibri" w:cs="Calibri" w:ascii="Calibri" w:hAnsi="Calibri"/>
          <w:b/>
        </w:rPr>
        <w:t>Conclusão:</w:t>
      </w:r>
      <w:r>
        <w:rPr>
          <w:rFonts w:eastAsia="Calibri" w:cs="Calibri" w:ascii="Calibri" w:hAnsi="Calibri"/>
        </w:rPr>
        <w:t xml:space="preserve"> Diante de tudo que se foi escutado nas entrevistas com os pacientes, juntamente com insensantes estudos na parte teórica sobre o tema, podemos compreender melhor o quanto pais muitas vezes mentalmente adoecidos, muito atarefados, ou que mesmo sempre presentes acabam não estando por inteiro com seus filhos, podem acarretar consequências gravíssimas para seus filhos.</w:t>
      </w:r>
    </w:p>
    <w:p>
      <w:pPr>
        <w:pStyle w:val="Normal"/>
        <w:spacing w:lineRule="auto" w:line="240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240" w:after="0"/>
        <w:jc w:val="both"/>
        <w:rPr/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Negligência Emocional; Constituição Psíquica; Transtorno Psicótico</w:t>
      </w:r>
    </w:p>
    <w:p>
      <w:pPr>
        <w:pStyle w:val="Normal"/>
        <w:spacing w:lineRule="auto" w:line="240" w:before="24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60310" cy="10671175"/>
          <wp:effectExtent l="0" t="0" r="0" b="0"/>
          <wp:wrapNone/>
          <wp:docPr id="1" name="graphic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styleId="Heading1">
    <w:name w:val="Heading 1"/>
    <w:next w:val="Normal"/>
    <w:qFormat/>
    <w:pPr>
      <w:keepNext/>
      <w:keepLines/>
      <w:pageBreakBefore w:val="false"/>
      <w:widowControl w:val="false"/>
      <w:spacing w:lineRule="auto" w:line="240" w:before="400" w:after="120"/>
    </w:pPr>
    <w:rPr>
      <w:rFonts w:ascii="Arial" w:hAnsi="Arial" w:eastAsia="Arial" w:cs="Arial"/>
      <w:color w:val="auto"/>
      <w:sz w:val="40"/>
      <w:szCs w:val="40"/>
      <w:lang w:val="en-US" w:eastAsia="zh-CN" w:bidi="hi-IN"/>
    </w:rPr>
  </w:style>
  <w:style w:type="paragraph" w:styleId="Heading2">
    <w:name w:val="Heading 2"/>
    <w:next w:val="Normal"/>
    <w:qFormat/>
    <w:pPr>
      <w:keepNext/>
      <w:keepLines/>
      <w:pageBreakBefore w:val="false"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sz w:val="32"/>
      <w:szCs w:val="32"/>
      <w:lang w:val="en-US" w:eastAsia="zh-CN" w:bidi="hi-IN"/>
    </w:rPr>
  </w:style>
  <w:style w:type="paragraph" w:styleId="Heading3">
    <w:name w:val="Heading 3"/>
    <w:next w:val="Normal"/>
    <w:qFormat/>
    <w:pPr>
      <w:keepNext/>
      <w:keepLines/>
      <w:pageBreakBefore w:val="false"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sz w:val="28"/>
      <w:szCs w:val="28"/>
      <w:lang w:val="en-US" w:eastAsia="zh-CN" w:bidi="hi-IN"/>
    </w:rPr>
  </w:style>
  <w:style w:type="paragraph" w:styleId="Heading4">
    <w:name w:val="Heading 4"/>
    <w:next w:val="Normal"/>
    <w:qFormat/>
    <w:pPr>
      <w:keepNext/>
      <w:keepLines/>
      <w:pageBreakBefore w:val="false"/>
      <w:widowControl w:val="false"/>
      <w:spacing w:lineRule="auto" w:line="240" w:before="280" w:after="80"/>
    </w:pPr>
    <w:rPr>
      <w:rFonts w:ascii="Arial" w:hAnsi="Arial" w:eastAsia="Arial" w:cs="Arial"/>
      <w:color w:val="666666"/>
      <w:sz w:val="24"/>
      <w:szCs w:val="24"/>
      <w:lang w:val="en-US" w:eastAsia="zh-CN" w:bidi="hi-IN"/>
    </w:rPr>
  </w:style>
  <w:style w:type="paragraph" w:styleId="Heading5">
    <w:name w:val="Heading 5"/>
    <w:next w:val="Normal"/>
    <w:qFormat/>
    <w:pPr>
      <w:keepNext/>
      <w:keepLines/>
      <w:pageBreakBefore w:val="false"/>
      <w:widowControl w:val="false"/>
      <w:spacing w:lineRule="auto" w:line="240" w:before="240" w:after="80"/>
    </w:pPr>
    <w:rPr>
      <w:rFonts w:ascii="Arial" w:hAnsi="Arial" w:eastAsia="Arial" w:cs="Arial"/>
      <w:color w:val="666666"/>
      <w:sz w:val="22"/>
      <w:szCs w:val="22"/>
      <w:lang w:val="en-US" w:eastAsia="zh-CN" w:bidi="hi-IN"/>
    </w:rPr>
  </w:style>
  <w:style w:type="paragraph" w:styleId="Heading6">
    <w:name w:val="Heading 6"/>
    <w:next w:val="Normal"/>
    <w:qFormat/>
    <w:pPr>
      <w:keepNext/>
      <w:keepLines/>
      <w:pageBreakBefore w:val="false"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sz w:val="22"/>
      <w:szCs w:val="22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Normal"/>
    <w:qFormat/>
    <w:pPr>
      <w:keepNext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LibreOffice/5.1.6.2$Linux_X86_64 LibreOffice_project/10m0$Build-2</Application>
  <Pages>2</Pages>
  <Words>403</Words>
  <CharactersWithSpaces>2467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2023-11-03T19:04:53Z</dcterms:modified>
  <cp:revision>1</cp:revision>
  <dc:subject/>
  <dc:title/>
</cp:coreProperties>
</file>