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325A" w14:textId="3E73FC39" w:rsidR="00BD58DF" w:rsidRPr="00BD58DF" w:rsidRDefault="00C96185" w:rsidP="00BD58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6185">
        <w:rPr>
          <w:rFonts w:ascii="Arial" w:hAnsi="Arial" w:cs="Arial"/>
          <w:b/>
          <w:bCs/>
          <w:sz w:val="24"/>
          <w:szCs w:val="24"/>
        </w:rPr>
        <w:t>Técnicas de preservação do nervo laríngeo recorrente em tireoidectomia total: relato de caso com ênfase na segurança anatômica bilateral</w:t>
      </w:r>
    </w:p>
    <w:p w14:paraId="64F66C61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A8A7BB" w14:textId="7F917A8F" w:rsidR="00BD58DF" w:rsidRPr="007C0D84" w:rsidRDefault="00E116B3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0D84">
        <w:rPr>
          <w:rFonts w:ascii="Arial" w:hAnsi="Arial" w:cs="Arial"/>
          <w:b/>
          <w:bCs/>
          <w:sz w:val="24"/>
          <w:szCs w:val="24"/>
        </w:rPr>
        <w:t>João Lucas Silva Pereira</w:t>
      </w:r>
      <w:r w:rsidR="00BD58DF" w:rsidRPr="007C0D84">
        <w:rPr>
          <w:rFonts w:ascii="Arial" w:hAnsi="Arial" w:cs="Arial"/>
          <w:sz w:val="24"/>
          <w:szCs w:val="24"/>
          <w:vertAlign w:val="superscript"/>
        </w:rPr>
        <w:t>1</w:t>
      </w:r>
      <w:r w:rsidR="00BD58DF" w:rsidRPr="007C0D84">
        <w:rPr>
          <w:rFonts w:ascii="Arial" w:hAnsi="Arial" w:cs="Arial"/>
          <w:sz w:val="24"/>
          <w:szCs w:val="24"/>
        </w:rPr>
        <w:t xml:space="preserve">; </w:t>
      </w:r>
      <w:r w:rsidR="00311DCC" w:rsidRPr="007C0D84">
        <w:rPr>
          <w:rFonts w:ascii="Arial" w:hAnsi="Arial" w:cs="Arial"/>
          <w:sz w:val="24"/>
          <w:szCs w:val="24"/>
        </w:rPr>
        <w:t>Mariana M. Apolinário</w:t>
      </w:r>
      <w:r w:rsidR="00BD58DF" w:rsidRPr="007C0D84">
        <w:rPr>
          <w:rFonts w:ascii="Arial" w:hAnsi="Arial" w:cs="Arial"/>
          <w:sz w:val="24"/>
          <w:szCs w:val="24"/>
          <w:vertAlign w:val="superscript"/>
        </w:rPr>
        <w:t>2</w:t>
      </w:r>
      <w:r w:rsidR="00BD58DF" w:rsidRPr="007C0D84">
        <w:rPr>
          <w:rFonts w:ascii="Arial" w:hAnsi="Arial" w:cs="Arial"/>
          <w:sz w:val="24"/>
          <w:szCs w:val="24"/>
        </w:rPr>
        <w:t>;</w:t>
      </w:r>
      <w:r w:rsidR="003A0E65" w:rsidRPr="007C0D84">
        <w:rPr>
          <w:rFonts w:ascii="Arial" w:hAnsi="Arial" w:cs="Arial"/>
          <w:sz w:val="24"/>
          <w:szCs w:val="24"/>
        </w:rPr>
        <w:t xml:space="preserve"> </w:t>
      </w:r>
      <w:r w:rsidR="00CC36B8" w:rsidRPr="007C0D84">
        <w:rPr>
          <w:rFonts w:ascii="Arial" w:hAnsi="Arial" w:cs="Arial"/>
          <w:sz w:val="24"/>
          <w:szCs w:val="24"/>
        </w:rPr>
        <w:t>Jéssica D. C. Novais</w:t>
      </w:r>
      <w:r w:rsidR="00CC36B8" w:rsidRPr="007C0D84">
        <w:rPr>
          <w:rFonts w:ascii="Arial" w:hAnsi="Arial" w:cs="Arial"/>
          <w:sz w:val="24"/>
          <w:szCs w:val="24"/>
          <w:vertAlign w:val="superscript"/>
        </w:rPr>
        <w:t>3</w:t>
      </w:r>
      <w:r w:rsidR="003A0E65" w:rsidRPr="007C0D84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A0E65" w:rsidRPr="007C0D84">
        <w:rPr>
          <w:rFonts w:ascii="Arial" w:hAnsi="Arial" w:cs="Arial"/>
          <w:sz w:val="24"/>
          <w:szCs w:val="24"/>
        </w:rPr>
        <w:t>C</w:t>
      </w:r>
      <w:r w:rsidR="00BD58DF" w:rsidRPr="007C0D84">
        <w:rPr>
          <w:rFonts w:ascii="Arial" w:hAnsi="Arial" w:cs="Arial"/>
          <w:sz w:val="24"/>
          <w:szCs w:val="24"/>
        </w:rPr>
        <w:t>irênio</w:t>
      </w:r>
      <w:proofErr w:type="spellEnd"/>
      <w:r w:rsidR="00BD58DF" w:rsidRPr="007C0D84">
        <w:rPr>
          <w:rFonts w:ascii="Arial" w:hAnsi="Arial" w:cs="Arial"/>
          <w:sz w:val="24"/>
          <w:szCs w:val="24"/>
        </w:rPr>
        <w:t xml:space="preserve"> A. Barbosa</w:t>
      </w:r>
      <w:r w:rsidR="003A0E65" w:rsidRPr="007C0D84">
        <w:rPr>
          <w:rFonts w:ascii="Arial" w:hAnsi="Arial" w:cs="Arial"/>
          <w:sz w:val="24"/>
          <w:szCs w:val="24"/>
        </w:rPr>
        <w:t>*</w:t>
      </w:r>
    </w:p>
    <w:p w14:paraId="11C8CBED" w14:textId="77777777" w:rsidR="00A844FD" w:rsidRPr="007C0D84" w:rsidRDefault="00A844FD" w:rsidP="00A844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0D84">
        <w:rPr>
          <w:rFonts w:ascii="Arial" w:hAnsi="Arial" w:cs="Arial"/>
          <w:sz w:val="24"/>
          <w:szCs w:val="24"/>
        </w:rPr>
        <w:t>*</w:t>
      </w:r>
      <w:r w:rsidRPr="007C0D8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C0D84">
        <w:rPr>
          <w:rFonts w:ascii="Arial" w:hAnsi="Arial" w:cs="Arial"/>
          <w:sz w:val="24"/>
          <w:szCs w:val="24"/>
        </w:rPr>
        <w:t>Professor Adjunto IV do Departamento de Cirurgia, Ginecologia, Obstetrícia e Propedêutica da Escola de Medicina da Universidade Federal de Ouro Preto – UFOP; Membro Titular do Colégio Brasileiro de Cirurgiões – TCBC; Cirurgião Geral no complexo hospitalar Santa Casa de Belo Horizonte/São Lucas, Brasil, 2025.</w:t>
      </w:r>
    </w:p>
    <w:p w14:paraId="4D37950A" w14:textId="77777777" w:rsidR="00BD58DF" w:rsidRPr="007C0D84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F6C962" w14:textId="433D229D" w:rsidR="003A0E65" w:rsidRPr="007C0D84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0D84">
        <w:rPr>
          <w:rFonts w:ascii="Arial" w:hAnsi="Arial" w:cs="Arial"/>
          <w:sz w:val="24"/>
          <w:szCs w:val="24"/>
          <w:vertAlign w:val="superscript"/>
        </w:rPr>
        <w:t>1</w:t>
      </w:r>
      <w:r w:rsidRPr="007C0D84">
        <w:rPr>
          <w:rFonts w:ascii="Arial" w:hAnsi="Arial" w:cs="Arial"/>
          <w:sz w:val="24"/>
          <w:szCs w:val="24"/>
        </w:rPr>
        <w:t xml:space="preserve"> </w:t>
      </w:r>
      <w:r w:rsidR="003A0E65" w:rsidRPr="007C0D84">
        <w:rPr>
          <w:rFonts w:ascii="Arial" w:hAnsi="Arial" w:cs="Arial"/>
          <w:sz w:val="24"/>
          <w:szCs w:val="24"/>
        </w:rPr>
        <w:t>Acadêmic</w:t>
      </w:r>
      <w:r w:rsidR="00E116B3" w:rsidRPr="007C0D84">
        <w:rPr>
          <w:rFonts w:ascii="Arial" w:hAnsi="Arial" w:cs="Arial"/>
          <w:sz w:val="24"/>
          <w:szCs w:val="24"/>
        </w:rPr>
        <w:t>o</w:t>
      </w:r>
      <w:r w:rsidR="003A0E65" w:rsidRPr="007C0D84">
        <w:rPr>
          <w:rFonts w:ascii="Arial" w:hAnsi="Arial" w:cs="Arial"/>
          <w:sz w:val="24"/>
          <w:szCs w:val="24"/>
        </w:rPr>
        <w:t xml:space="preserve"> de medicina da Faculdade Ciências Médicas de Minas Gerais, Belo Horizonte, Brasil, 2025</w:t>
      </w:r>
      <w:r w:rsidR="009109B9" w:rsidRPr="007C0D84">
        <w:rPr>
          <w:rFonts w:ascii="Arial" w:hAnsi="Arial" w:cs="Arial"/>
          <w:sz w:val="24"/>
          <w:szCs w:val="24"/>
        </w:rPr>
        <w:t xml:space="preserve">. E-mail: </w:t>
      </w:r>
      <w:r w:rsidR="0047051F" w:rsidRPr="007C0D84">
        <w:rPr>
          <w:rFonts w:ascii="Arial" w:hAnsi="Arial" w:cs="Arial"/>
          <w:sz w:val="24"/>
          <w:szCs w:val="24"/>
        </w:rPr>
        <w:t>joa</w:t>
      </w:r>
      <w:r w:rsidR="009C7C38" w:rsidRPr="007C0D84">
        <w:rPr>
          <w:rFonts w:ascii="Arial" w:hAnsi="Arial" w:cs="Arial"/>
          <w:sz w:val="24"/>
          <w:szCs w:val="24"/>
        </w:rPr>
        <w:t>olsp2702</w:t>
      </w:r>
      <w:r w:rsidR="009109B9" w:rsidRPr="007C0D84">
        <w:rPr>
          <w:rFonts w:ascii="Arial" w:hAnsi="Arial" w:cs="Arial"/>
          <w:sz w:val="24"/>
          <w:szCs w:val="24"/>
        </w:rPr>
        <w:t>@cie</w:t>
      </w:r>
      <w:r w:rsidR="009C7C38" w:rsidRPr="007C0D84">
        <w:rPr>
          <w:rFonts w:ascii="Arial" w:hAnsi="Arial" w:cs="Arial"/>
          <w:sz w:val="24"/>
          <w:szCs w:val="24"/>
        </w:rPr>
        <w:t>gmail.com</w:t>
      </w:r>
      <w:r w:rsidR="00E32BF6" w:rsidRPr="007C0D84">
        <w:rPr>
          <w:rFonts w:ascii="Arial" w:hAnsi="Arial" w:cs="Arial"/>
          <w:sz w:val="24"/>
          <w:szCs w:val="24"/>
        </w:rPr>
        <w:t>;</w:t>
      </w:r>
    </w:p>
    <w:p w14:paraId="0E0FCB66" w14:textId="3079AED8" w:rsidR="007C61DA" w:rsidRPr="007C0D84" w:rsidRDefault="007C61DA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0D84">
        <w:rPr>
          <w:rFonts w:ascii="Arial" w:hAnsi="Arial" w:cs="Arial"/>
          <w:sz w:val="24"/>
          <w:szCs w:val="24"/>
          <w:vertAlign w:val="superscript"/>
        </w:rPr>
        <w:t>2</w:t>
      </w:r>
      <w:r w:rsidRPr="007C0D84">
        <w:rPr>
          <w:rFonts w:ascii="Arial" w:hAnsi="Arial" w:cs="Arial"/>
          <w:sz w:val="24"/>
          <w:szCs w:val="24"/>
        </w:rPr>
        <w:t xml:space="preserve"> Faculdade de Ciências Médicas e da Saúde de Juiz de Fora</w:t>
      </w:r>
      <w:r w:rsidR="00DA43BE" w:rsidRPr="007C0D84">
        <w:rPr>
          <w:rFonts w:ascii="Arial" w:hAnsi="Arial" w:cs="Arial"/>
          <w:sz w:val="24"/>
          <w:szCs w:val="24"/>
        </w:rPr>
        <w:t>/MG</w:t>
      </w:r>
      <w:r w:rsidRPr="007C0D84">
        <w:rPr>
          <w:rFonts w:ascii="Arial" w:hAnsi="Arial" w:cs="Arial"/>
          <w:sz w:val="24"/>
          <w:szCs w:val="24"/>
        </w:rPr>
        <w:t>, Brasil, 2025</w:t>
      </w:r>
      <w:r w:rsidR="007C0D84" w:rsidRPr="007C0D84">
        <w:rPr>
          <w:rFonts w:ascii="Arial" w:hAnsi="Arial" w:cs="Arial"/>
          <w:sz w:val="24"/>
          <w:szCs w:val="24"/>
        </w:rPr>
        <w:t>;</w:t>
      </w:r>
    </w:p>
    <w:p w14:paraId="542089F2" w14:textId="77777777" w:rsidR="007C0D84" w:rsidRPr="007C0D84" w:rsidRDefault="007C0D84" w:rsidP="007C0D8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0D84">
        <w:rPr>
          <w:rFonts w:ascii="Arial" w:hAnsi="Arial" w:cs="Arial"/>
          <w:sz w:val="24"/>
          <w:szCs w:val="24"/>
          <w:vertAlign w:val="superscript"/>
        </w:rPr>
        <w:t>3</w:t>
      </w:r>
      <w:r w:rsidRPr="007C0D84">
        <w:rPr>
          <w:rFonts w:ascii="Arial" w:hAnsi="Arial" w:cs="Arial"/>
          <w:sz w:val="24"/>
          <w:szCs w:val="24"/>
        </w:rPr>
        <w:t xml:space="preserve"> Acadêmica de medicina da Faculdade Ciências Médicas de Minas Gerais, Belo Horizonte, Brasil, 2025.</w:t>
      </w:r>
    </w:p>
    <w:p w14:paraId="7AFEA47D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B53444" w14:textId="00838097" w:rsidR="00BD58DF" w:rsidRDefault="00BD58DF" w:rsidP="00BD58DF">
      <w:pPr>
        <w:spacing w:line="360" w:lineRule="auto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Palavras-chave</w:t>
      </w:r>
      <w:r w:rsidRPr="00BD58DF">
        <w:rPr>
          <w:rFonts w:ascii="Arial" w:hAnsi="Arial" w:cs="Arial"/>
          <w:sz w:val="24"/>
          <w:szCs w:val="24"/>
        </w:rPr>
        <w:t xml:space="preserve">: </w:t>
      </w:r>
      <w:r w:rsidR="00B15101" w:rsidRPr="00B15101">
        <w:rPr>
          <w:rFonts w:ascii="Arial" w:hAnsi="Arial" w:cs="Arial"/>
          <w:sz w:val="24"/>
          <w:szCs w:val="24"/>
        </w:rPr>
        <w:t xml:space="preserve">Tireoidectomia; Nervo </w:t>
      </w:r>
      <w:r w:rsidR="00396C07">
        <w:rPr>
          <w:rFonts w:ascii="Arial" w:hAnsi="Arial" w:cs="Arial"/>
          <w:sz w:val="24"/>
          <w:szCs w:val="24"/>
        </w:rPr>
        <w:t>L</w:t>
      </w:r>
      <w:r w:rsidR="00B15101" w:rsidRPr="00B15101">
        <w:rPr>
          <w:rFonts w:ascii="Arial" w:hAnsi="Arial" w:cs="Arial"/>
          <w:sz w:val="24"/>
          <w:szCs w:val="24"/>
        </w:rPr>
        <w:t xml:space="preserve">aríngeo </w:t>
      </w:r>
      <w:r w:rsidR="00396C07">
        <w:rPr>
          <w:rFonts w:ascii="Arial" w:hAnsi="Arial" w:cs="Arial"/>
          <w:sz w:val="24"/>
          <w:szCs w:val="24"/>
        </w:rPr>
        <w:t>R</w:t>
      </w:r>
      <w:r w:rsidR="00B15101" w:rsidRPr="00B15101">
        <w:rPr>
          <w:rFonts w:ascii="Arial" w:hAnsi="Arial" w:cs="Arial"/>
          <w:sz w:val="24"/>
          <w:szCs w:val="24"/>
        </w:rPr>
        <w:t xml:space="preserve">ecorrente; Complicações </w:t>
      </w:r>
      <w:r w:rsidR="00396C07">
        <w:rPr>
          <w:rFonts w:ascii="Arial" w:hAnsi="Arial" w:cs="Arial"/>
          <w:sz w:val="24"/>
          <w:szCs w:val="24"/>
        </w:rPr>
        <w:t>P</w:t>
      </w:r>
      <w:r w:rsidR="00B15101" w:rsidRPr="00B15101">
        <w:rPr>
          <w:rFonts w:ascii="Arial" w:hAnsi="Arial" w:cs="Arial"/>
          <w:sz w:val="24"/>
          <w:szCs w:val="24"/>
        </w:rPr>
        <w:t>ós-</w:t>
      </w:r>
      <w:r w:rsidR="00396C07">
        <w:rPr>
          <w:rFonts w:ascii="Arial" w:hAnsi="Arial" w:cs="Arial"/>
          <w:sz w:val="24"/>
          <w:szCs w:val="24"/>
        </w:rPr>
        <w:t>O</w:t>
      </w:r>
      <w:r w:rsidR="00B15101" w:rsidRPr="00B15101">
        <w:rPr>
          <w:rFonts w:ascii="Arial" w:hAnsi="Arial" w:cs="Arial"/>
          <w:sz w:val="24"/>
          <w:szCs w:val="24"/>
        </w:rPr>
        <w:t xml:space="preserve">peratórias; </w:t>
      </w:r>
      <w:r w:rsidR="007B086E" w:rsidRPr="007B086E">
        <w:rPr>
          <w:rFonts w:ascii="Arial" w:hAnsi="Arial" w:cs="Arial"/>
          <w:sz w:val="24"/>
          <w:szCs w:val="24"/>
        </w:rPr>
        <w:t>Neoplasias da Glândula Tireoide</w:t>
      </w:r>
      <w:r w:rsidR="00BE28C6">
        <w:rPr>
          <w:rFonts w:ascii="Arial" w:hAnsi="Arial" w:cs="Arial"/>
          <w:sz w:val="24"/>
          <w:szCs w:val="24"/>
        </w:rPr>
        <w:t>.</w:t>
      </w:r>
    </w:p>
    <w:p w14:paraId="7F0BD42F" w14:textId="77777777" w:rsidR="00BE28C6" w:rsidRPr="00BD58DF" w:rsidRDefault="00BE28C6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EADEE8" w14:textId="03D817AC" w:rsidR="0079169C" w:rsidRPr="001B7DCE" w:rsidRDefault="001B7DCE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CE">
        <w:rPr>
          <w:rFonts w:ascii="Arial" w:hAnsi="Arial" w:cs="Arial"/>
          <w:b/>
          <w:bCs/>
          <w:sz w:val="24"/>
          <w:szCs w:val="24"/>
        </w:rPr>
        <w:t>Introdução</w:t>
      </w:r>
      <w:r w:rsidRPr="001B7DCE">
        <w:rPr>
          <w:rFonts w:ascii="Arial" w:hAnsi="Arial" w:cs="Arial"/>
          <w:sz w:val="24"/>
          <w:szCs w:val="24"/>
        </w:rPr>
        <w:t xml:space="preserve">: A tireoidectomia é um procedimento amplamente realizado, especialmente em casos de neoplasias benignas de tireoide. Entre suas possíveis complicações, a lesão do nervo laríngeo recorrente (NLR) é uma das mais relevantes, podendo causar disfonia, disfagia e prejuízo respiratório. A identificação precoce e a preservação anatômica do NLR durante o ato cirúrgico são fundamentais para a segurança do paciente e desfechos favoráveis. </w:t>
      </w:r>
      <w:r w:rsidRPr="001B7DCE">
        <w:rPr>
          <w:rFonts w:ascii="Arial" w:hAnsi="Arial" w:cs="Arial"/>
          <w:b/>
          <w:bCs/>
          <w:sz w:val="24"/>
          <w:szCs w:val="24"/>
        </w:rPr>
        <w:t>Objetivo</w:t>
      </w:r>
      <w:r w:rsidRPr="001B7DCE">
        <w:rPr>
          <w:rFonts w:ascii="Arial" w:hAnsi="Arial" w:cs="Arial"/>
          <w:sz w:val="24"/>
          <w:szCs w:val="24"/>
        </w:rPr>
        <w:t xml:space="preserve">: Relatar um caso de tireoidectomia bilateral com ênfase na identificação e proteção bilateral do nervo laríngeo recorrente, destacando estratégias técnicas aplicadas para evitar complicações. </w:t>
      </w:r>
      <w:r w:rsidRPr="001B7DCE">
        <w:rPr>
          <w:rFonts w:ascii="Arial" w:hAnsi="Arial" w:cs="Arial"/>
          <w:b/>
          <w:bCs/>
          <w:sz w:val="24"/>
          <w:szCs w:val="24"/>
        </w:rPr>
        <w:t>Método</w:t>
      </w:r>
      <w:r w:rsidRPr="001B7DCE">
        <w:rPr>
          <w:rFonts w:ascii="Arial" w:hAnsi="Arial" w:cs="Arial"/>
          <w:sz w:val="24"/>
          <w:szCs w:val="24"/>
        </w:rPr>
        <w:t xml:space="preserve">: Paciente masculino, 74 anos, portador de neoplasia benigna da glândula tireoide (D34), admitido para tireoidectomia total eletiva. Sob anestesia geral, realizou-se cervicotomia ampla com dissecção por planos, ligadura das veias jugulares anteriores e separação dos músculos cervicais. Procedeu-se à dissecção da fáscia tireoideana e pré-traqueal. À direita, o NLR foi </w:t>
      </w:r>
      <w:r w:rsidRPr="001B7DCE">
        <w:rPr>
          <w:rFonts w:ascii="Arial" w:hAnsi="Arial" w:cs="Arial"/>
          <w:sz w:val="24"/>
          <w:szCs w:val="24"/>
        </w:rPr>
        <w:lastRenderedPageBreak/>
        <w:t xml:space="preserve">identificado e dissecado com segurança, preservando-se tecido tireoidiano no polo superior com distância adequada do cisto colóide. Foram ligadas as veias tireoidianas superior, média e inferior. À esquerda, repetiu-se a técnica de dissecção cuidadosa com identificação clara do NLR e das estruturas vasculares associadas. O lobo piramidal foi ressecado com preservação tecidual. Realizou-se hemostasia rigorosa, teste de borracheiro negativo, drenagem com Portovac 3.2 e fechamento por planos. Não houve intercorrências. </w:t>
      </w:r>
      <w:r w:rsidRPr="008B4FFF">
        <w:rPr>
          <w:rFonts w:ascii="Arial" w:hAnsi="Arial" w:cs="Arial"/>
          <w:b/>
          <w:bCs/>
          <w:sz w:val="24"/>
          <w:szCs w:val="24"/>
        </w:rPr>
        <w:t>Resultados e discussão</w:t>
      </w:r>
      <w:r w:rsidRPr="001B7DCE">
        <w:rPr>
          <w:rFonts w:ascii="Arial" w:hAnsi="Arial" w:cs="Arial"/>
          <w:sz w:val="24"/>
          <w:szCs w:val="24"/>
        </w:rPr>
        <w:t xml:space="preserve">: O procedimento transcorreu com estabilidade hemodinâmica e sem lesão neural. No pós-operatório, o paciente apresentou voz audível, sem sinais de paresia, e evolução clínica estável. A literatura recomenda a identificação sistemática do NLR e dissecção capsular próxima à glândula como medidas protetoras. A preservação do tecido tireoidiano no polo superior evita lesão inadvertida de ramos externos do nervo laríngeo superior. O uso de técnicas anatômicas e revisão rigorosa da hemostasia são essenciais para a prevenção de hematomas compressivos e complicações respiratórias. </w:t>
      </w:r>
      <w:r w:rsidRPr="001B7DCE">
        <w:rPr>
          <w:rFonts w:ascii="Arial" w:hAnsi="Arial" w:cs="Arial"/>
          <w:b/>
          <w:bCs/>
          <w:sz w:val="24"/>
          <w:szCs w:val="24"/>
        </w:rPr>
        <w:t>Conclusão</w:t>
      </w:r>
      <w:r w:rsidRPr="001B7DCE">
        <w:rPr>
          <w:rFonts w:ascii="Arial" w:hAnsi="Arial" w:cs="Arial"/>
          <w:sz w:val="24"/>
          <w:szCs w:val="24"/>
        </w:rPr>
        <w:t xml:space="preserve">: </w:t>
      </w:r>
      <w:r w:rsidR="00E13BEF">
        <w:rPr>
          <w:rFonts w:ascii="Arial" w:hAnsi="Arial" w:cs="Arial"/>
          <w:sz w:val="24"/>
          <w:szCs w:val="24"/>
        </w:rPr>
        <w:t xml:space="preserve">O </w:t>
      </w:r>
      <w:r w:rsidRPr="001B7DCE">
        <w:rPr>
          <w:rFonts w:ascii="Arial" w:hAnsi="Arial" w:cs="Arial"/>
          <w:sz w:val="24"/>
          <w:szCs w:val="24"/>
        </w:rPr>
        <w:t>caso reforça a importância da identificação precisa e da dissecção meticulosa do nervo laríngeo recorrente em tireoidectomias bilaterais. A adoção de estratégias anatômicas seguras é determinante na prevenção de disfonia e outras complicações pós-operatórias, contribuindo para o sucesso do procedimento e segurança do paciente.</w:t>
      </w:r>
    </w:p>
    <w:p w14:paraId="31C86A4C" w14:textId="401D7230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Referências</w:t>
      </w:r>
    </w:p>
    <w:p w14:paraId="5C9EFDFC" w14:textId="77777777" w:rsidR="001F75DC" w:rsidRDefault="001F75DC" w:rsidP="00C53A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2845">
        <w:rPr>
          <w:rFonts w:ascii="Arial" w:hAnsi="Arial" w:cs="Arial"/>
          <w:b/>
          <w:bCs/>
          <w:sz w:val="24"/>
          <w:szCs w:val="24"/>
        </w:rPr>
        <w:t>Gunn A, Oyekunle T, Stang M, Kazaure H, Scheri R.</w:t>
      </w:r>
      <w:r w:rsidRPr="001F75DC">
        <w:rPr>
          <w:rFonts w:ascii="Arial" w:hAnsi="Arial" w:cs="Arial"/>
          <w:sz w:val="24"/>
          <w:szCs w:val="24"/>
        </w:rPr>
        <w:t xml:space="preserve"> Recurrent Laryngeal Nerve Injury After Thyroid Surgery: An Analysis of 11,370 Patients. J Surg Res. 2020 Nov;255:42-49. doi: 10.1016/j.jss.2020.05.017. Epub 2020 Jun 13. PMID: 32540579.</w:t>
      </w:r>
    </w:p>
    <w:p w14:paraId="2003E006" w14:textId="668BD642" w:rsidR="00F32845" w:rsidRDefault="00F32845" w:rsidP="00F328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2845">
        <w:rPr>
          <w:rFonts w:ascii="Arial" w:hAnsi="Arial" w:cs="Arial"/>
          <w:b/>
          <w:bCs/>
          <w:sz w:val="24"/>
          <w:szCs w:val="24"/>
        </w:rPr>
        <w:t>Iyomasa RM, Tagliarini JV, Rodrigues SA, Tavares ELM, Martins RHG</w:t>
      </w:r>
      <w:r w:rsidRPr="00F32845">
        <w:rPr>
          <w:rFonts w:ascii="Arial" w:hAnsi="Arial" w:cs="Arial"/>
          <w:sz w:val="24"/>
          <w:szCs w:val="24"/>
        </w:rPr>
        <w:t>. Laryngeal and vocal alterations after thyroidectomy. Brazilian Journal of Otorhinolaryngology. 2019 Jan;85(1):3–10.</w:t>
      </w:r>
    </w:p>
    <w:p w14:paraId="0C18DE6B" w14:textId="77777777" w:rsidR="00BE28C6" w:rsidRPr="00BD58DF" w:rsidRDefault="00BE28C6" w:rsidP="00BE2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8C6">
        <w:rPr>
          <w:rFonts w:ascii="Arial" w:hAnsi="Arial" w:cs="Arial"/>
          <w:b/>
          <w:bCs/>
          <w:sz w:val="24"/>
          <w:szCs w:val="24"/>
        </w:rPr>
        <w:t>Joliat GR, Guarnero V, Demartines N, Schweizer V, Matter M</w:t>
      </w:r>
      <w:r w:rsidRPr="00BE28C6">
        <w:rPr>
          <w:rFonts w:ascii="Arial" w:hAnsi="Arial" w:cs="Arial"/>
          <w:sz w:val="24"/>
          <w:szCs w:val="24"/>
        </w:rPr>
        <w:t>. Recurrent laryngeal nerve injury after thyroid and parathyroid surgery: Incidence and postoperative evolution assessment. Medicine (Baltimore). 2017 Apr;96(17):e6674. doi: 10.1097/MD.0000000000006674. PMID: 28445266; PMCID: PMC5413231.</w:t>
      </w:r>
    </w:p>
    <w:p w14:paraId="4C39578C" w14:textId="43E772C3" w:rsidR="00342AA6" w:rsidRPr="00342AA6" w:rsidRDefault="00342AA6" w:rsidP="00342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2AA6">
        <w:rPr>
          <w:rFonts w:ascii="Arial" w:hAnsi="Arial" w:cs="Arial"/>
          <w:b/>
          <w:bCs/>
          <w:sz w:val="24"/>
          <w:szCs w:val="24"/>
        </w:rPr>
        <w:lastRenderedPageBreak/>
        <w:t>Souza LS, Crespo AN, Medeiros JLA de</w:t>
      </w:r>
      <w:r w:rsidRPr="00342AA6">
        <w:rPr>
          <w:rFonts w:ascii="Arial" w:hAnsi="Arial" w:cs="Arial"/>
          <w:sz w:val="24"/>
          <w:szCs w:val="24"/>
        </w:rPr>
        <w:t>. Laryngeal vocal and endoscopic alterations after thyroidectomy under local anesthesia and hypnosedation. Brazilian Journal of Otorhinolaryngology. 2009 Aug;75(4):511–6.</w:t>
      </w:r>
    </w:p>
    <w:p w14:paraId="37F7F918" w14:textId="27AF07E8" w:rsidR="00C53A29" w:rsidRPr="00C53A29" w:rsidRDefault="00C46E4D" w:rsidP="00342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6E4D">
        <w:rPr>
          <w:rFonts w:ascii="Arial" w:hAnsi="Arial" w:cs="Arial"/>
          <w:b/>
          <w:bCs/>
          <w:sz w:val="24"/>
          <w:szCs w:val="24"/>
        </w:rPr>
        <w:t>Zakaria HM, Al Awad NA, Al Kreedes AS, Al-Mulhim AM, Al-Sharway MA, Hadi MA, Al Sayyah AA</w:t>
      </w:r>
      <w:r w:rsidRPr="00C46E4D">
        <w:rPr>
          <w:rFonts w:ascii="Arial" w:hAnsi="Arial" w:cs="Arial"/>
          <w:sz w:val="24"/>
          <w:szCs w:val="24"/>
        </w:rPr>
        <w:t>. Recurrent laryngeal nerve injury in thyroid surgery. Oman Med J. 2011 Jan;26(1):34-8. doi: 10.5001/omj.2011.09. PMID: 22043377; PMCID: PMC3191623</w:t>
      </w:r>
      <w:r w:rsidR="00C53A29" w:rsidRPr="00C53A29">
        <w:rPr>
          <w:rFonts w:ascii="Arial" w:hAnsi="Arial" w:cs="Arial"/>
          <w:sz w:val="24"/>
          <w:szCs w:val="24"/>
        </w:rPr>
        <w:t>.</w:t>
      </w:r>
    </w:p>
    <w:sectPr w:rsidR="00C53A29" w:rsidRPr="00C53A29" w:rsidSect="009109B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F"/>
    <w:rsid w:val="00040C3E"/>
    <w:rsid w:val="00056700"/>
    <w:rsid w:val="0010284C"/>
    <w:rsid w:val="00133447"/>
    <w:rsid w:val="00192A26"/>
    <w:rsid w:val="001A638E"/>
    <w:rsid w:val="001B7DCE"/>
    <w:rsid w:val="001F75DC"/>
    <w:rsid w:val="0022329B"/>
    <w:rsid w:val="00232EF8"/>
    <w:rsid w:val="00245EDC"/>
    <w:rsid w:val="00255AE7"/>
    <w:rsid w:val="00273BA5"/>
    <w:rsid w:val="00295284"/>
    <w:rsid w:val="00311DCC"/>
    <w:rsid w:val="0032074E"/>
    <w:rsid w:val="00342AA6"/>
    <w:rsid w:val="00396C07"/>
    <w:rsid w:val="003A0E65"/>
    <w:rsid w:val="00432E7F"/>
    <w:rsid w:val="00436C4A"/>
    <w:rsid w:val="0047051F"/>
    <w:rsid w:val="00486477"/>
    <w:rsid w:val="004B6AD7"/>
    <w:rsid w:val="004E7327"/>
    <w:rsid w:val="005048BD"/>
    <w:rsid w:val="0052273A"/>
    <w:rsid w:val="005B256D"/>
    <w:rsid w:val="00614CDE"/>
    <w:rsid w:val="006C0B80"/>
    <w:rsid w:val="006D295E"/>
    <w:rsid w:val="007006ED"/>
    <w:rsid w:val="0072549A"/>
    <w:rsid w:val="00733D32"/>
    <w:rsid w:val="0074640A"/>
    <w:rsid w:val="0078233E"/>
    <w:rsid w:val="0079169C"/>
    <w:rsid w:val="007A6BC4"/>
    <w:rsid w:val="007B086E"/>
    <w:rsid w:val="007C0D84"/>
    <w:rsid w:val="007C61DA"/>
    <w:rsid w:val="00831833"/>
    <w:rsid w:val="0084003D"/>
    <w:rsid w:val="00891E01"/>
    <w:rsid w:val="008B2A7C"/>
    <w:rsid w:val="008B4FFF"/>
    <w:rsid w:val="008B5264"/>
    <w:rsid w:val="008B5517"/>
    <w:rsid w:val="008C3A47"/>
    <w:rsid w:val="009109B9"/>
    <w:rsid w:val="009C7C38"/>
    <w:rsid w:val="00A033A3"/>
    <w:rsid w:val="00A03651"/>
    <w:rsid w:val="00A33DD3"/>
    <w:rsid w:val="00A80811"/>
    <w:rsid w:val="00A844FD"/>
    <w:rsid w:val="00AD6B26"/>
    <w:rsid w:val="00B15101"/>
    <w:rsid w:val="00B704D5"/>
    <w:rsid w:val="00BB1ACD"/>
    <w:rsid w:val="00BD58DF"/>
    <w:rsid w:val="00BE28C6"/>
    <w:rsid w:val="00BF1D95"/>
    <w:rsid w:val="00C02C56"/>
    <w:rsid w:val="00C05CC3"/>
    <w:rsid w:val="00C162FC"/>
    <w:rsid w:val="00C2331E"/>
    <w:rsid w:val="00C46E4D"/>
    <w:rsid w:val="00C53A29"/>
    <w:rsid w:val="00C9095C"/>
    <w:rsid w:val="00C96185"/>
    <w:rsid w:val="00CC25A9"/>
    <w:rsid w:val="00CC36B8"/>
    <w:rsid w:val="00D21EA7"/>
    <w:rsid w:val="00DA43BE"/>
    <w:rsid w:val="00E116B3"/>
    <w:rsid w:val="00E13BEF"/>
    <w:rsid w:val="00E32BF6"/>
    <w:rsid w:val="00F32845"/>
    <w:rsid w:val="00F33792"/>
    <w:rsid w:val="00F74F26"/>
    <w:rsid w:val="00FC5F57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63A0"/>
  <w15:chartTrackingRefBased/>
  <w15:docId w15:val="{D9EEAE54-AE71-40A0-8351-1112898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5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58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58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5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5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5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58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58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58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5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2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7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3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Domingues</dc:creator>
  <cp:keywords/>
  <dc:description/>
  <cp:lastModifiedBy>Jéssica Corradi</cp:lastModifiedBy>
  <cp:revision>4</cp:revision>
  <dcterms:created xsi:type="dcterms:W3CDTF">2025-04-15T03:12:00Z</dcterms:created>
  <dcterms:modified xsi:type="dcterms:W3CDTF">2025-04-15T03:15:00Z</dcterms:modified>
</cp:coreProperties>
</file>