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16EA" w14:textId="77777777" w:rsidR="005F28FC" w:rsidRDefault="005F28FC" w:rsidP="005F28FC">
      <w:pPr>
        <w:rPr>
          <w:rFonts w:ascii="Times New Roman" w:hAnsi="Times New Roman" w:cs="Times New Roman"/>
          <w:b/>
        </w:rPr>
      </w:pPr>
    </w:p>
    <w:p w14:paraId="7843F0AB" w14:textId="31C5C621" w:rsidR="004B77FA" w:rsidRPr="004E5467" w:rsidRDefault="004E5467" w:rsidP="004E5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FORMAÇÃO PROFISSIOPNAL NO CONTEXTO DE CRISE SANITÁRIA</w:t>
      </w:r>
    </w:p>
    <w:p w14:paraId="6174C010" w14:textId="77777777" w:rsidR="005F28FC" w:rsidRDefault="005F28FC" w:rsidP="005F28FC">
      <w:pPr>
        <w:jc w:val="center"/>
        <w:rPr>
          <w:rFonts w:ascii="Times New Roman" w:hAnsi="Times New Roman" w:cs="Times New Roman"/>
          <w:b/>
        </w:rPr>
      </w:pPr>
    </w:p>
    <w:p w14:paraId="50AC055D" w14:textId="5CBDAF6F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A</w:t>
      </w:r>
      <w:r w:rsidR="004E5467">
        <w:rPr>
          <w:rFonts w:ascii="Times New Roman" w:hAnsi="Times New Roman" w:cs="Times New Roman"/>
          <w:b/>
          <w:bCs/>
        </w:rPr>
        <w:t>nna Karolynne Moura</w:t>
      </w:r>
      <w:r>
        <w:rPr>
          <w:rFonts w:ascii="Times New Roman" w:hAnsi="Times New Roman" w:cs="Times New Roman"/>
          <w:b/>
        </w:rPr>
        <w:t xml:space="preserve"> </w:t>
      </w:r>
    </w:p>
    <w:p w14:paraId="0308D4AD" w14:textId="64D41796" w:rsidR="005613D5" w:rsidRDefault="005613D5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 - Centro Universitário Fametro - Unifametro</w:t>
      </w:r>
    </w:p>
    <w:p w14:paraId="04D39DBC" w14:textId="6E042710" w:rsidR="005613D5" w:rsidRDefault="00BF25A9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="004E5467" w:rsidRPr="00725D57">
          <w:rPr>
            <w:rStyle w:val="Hyperlink"/>
            <w:rFonts w:ascii="Times New Roman" w:hAnsi="Times New Roman" w:cs="Times New Roman"/>
            <w:sz w:val="20"/>
            <w:szCs w:val="20"/>
          </w:rPr>
          <w:t>annakarolynnemoura@gmail.com</w:t>
        </w:r>
      </w:hyperlink>
    </w:p>
    <w:p w14:paraId="305B7E82" w14:textId="5AAE51EE" w:rsidR="004E5467" w:rsidRDefault="004E5467" w:rsidP="004E546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Larissa Silva Maciel</w:t>
      </w:r>
    </w:p>
    <w:p w14:paraId="41111812" w14:textId="77777777" w:rsidR="004E5467" w:rsidRDefault="004E5467" w:rsidP="004E546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 - Centro Universitário Fametro - Unifametro</w:t>
      </w:r>
    </w:p>
    <w:p w14:paraId="47D53205" w14:textId="2FCAED4C" w:rsidR="004E5467" w:rsidRDefault="007A20F0" w:rsidP="00E6746A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20F0">
        <w:rPr>
          <w:rFonts w:ascii="Times New Roman" w:hAnsi="Times New Roman" w:cs="Times New Roman"/>
          <w:sz w:val="20"/>
          <w:szCs w:val="20"/>
        </w:rPr>
        <w:t>Larissasmaciel4@gmail.com</w:t>
      </w:r>
    </w:p>
    <w:p w14:paraId="4D6C21EC" w14:textId="6F68D124" w:rsidR="00BB7E08" w:rsidRDefault="00C506B4" w:rsidP="00BB7E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Cleidimara Pereira </w:t>
      </w:r>
      <w:r w:rsidR="00F84D90">
        <w:rPr>
          <w:rFonts w:ascii="Times New Roman" w:hAnsi="Times New Roman" w:cs="Times New Roman"/>
          <w:b/>
          <w:bCs/>
        </w:rPr>
        <w:t>da Silva Santos</w:t>
      </w:r>
    </w:p>
    <w:p w14:paraId="485E413C" w14:textId="77777777" w:rsidR="00BB7E08" w:rsidRDefault="00BB7E08" w:rsidP="00BB7E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 - Centro Universitário Fametro - Unifametro</w:t>
      </w:r>
    </w:p>
    <w:p w14:paraId="62F98737" w14:textId="01D3757A" w:rsidR="00BB7E08" w:rsidRDefault="004A1C11" w:rsidP="004A1C11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4A1C11">
        <w:rPr>
          <w:rFonts w:ascii="Times New Roman" w:hAnsi="Times New Roman" w:cs="Times New Roman"/>
          <w:sz w:val="20"/>
          <w:szCs w:val="20"/>
        </w:rPr>
        <w:t>leidimara.santos@aluno.unifametro.edu.br</w:t>
      </w:r>
    </w:p>
    <w:p w14:paraId="3DBD0278" w14:textId="46311C4A" w:rsidR="00BB7E08" w:rsidRDefault="00007F08" w:rsidP="00BB7E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Thayná</w:t>
      </w:r>
      <w:r w:rsidR="00181803">
        <w:rPr>
          <w:rFonts w:ascii="Times New Roman" w:hAnsi="Times New Roman" w:cs="Times New Roman"/>
          <w:b/>
          <w:bCs/>
        </w:rPr>
        <w:t xml:space="preserve"> Martins Azevedo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71490C9" w14:textId="77777777" w:rsidR="00BB7E08" w:rsidRDefault="00BB7E08" w:rsidP="00BB7E0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Docente - Centro Universitário Fametro - Unifametro</w:t>
      </w:r>
    </w:p>
    <w:p w14:paraId="4556E135" w14:textId="389ABCA8" w:rsidR="005613D5" w:rsidRDefault="00007F08" w:rsidP="005613D5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007F08">
        <w:rPr>
          <w:rFonts w:ascii="Times New Roman" w:hAnsi="Times New Roman" w:cs="Times New Roman"/>
          <w:sz w:val="20"/>
          <w:szCs w:val="20"/>
        </w:rPr>
        <w:t>thay-m1@hotmail.com</w:t>
      </w:r>
    </w:p>
    <w:p w14:paraId="1813CDA3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9C27DC" w14:textId="764D8F91" w:rsidR="005613D5" w:rsidRPr="00BB7E08" w:rsidRDefault="005613D5" w:rsidP="00BB7E08">
      <w:pPr>
        <w:pStyle w:val="NormalWeb"/>
        <w:spacing w:before="0" w:beforeAutospacing="0" w:after="200" w:afterAutospacing="0"/>
        <w:jc w:val="both"/>
      </w:pPr>
      <w:r>
        <w:rPr>
          <w:b/>
          <w:bCs/>
        </w:rPr>
        <w:t>Introdução:</w:t>
      </w:r>
      <w:r w:rsidR="004E5467">
        <w:rPr>
          <w:b/>
          <w:bCs/>
        </w:rPr>
        <w:t xml:space="preserve"> </w:t>
      </w:r>
      <w:r w:rsidR="004E5467" w:rsidRPr="004E5467">
        <w:rPr>
          <w:bCs/>
        </w:rPr>
        <w:t>Sabemos o quanto é difícil à inserção do jovem no ens</w:t>
      </w:r>
      <w:r w:rsidR="004E5467">
        <w:rPr>
          <w:bCs/>
        </w:rPr>
        <w:t xml:space="preserve">ino superior, e permanecer nele </w:t>
      </w:r>
      <w:r w:rsidR="004E5467" w:rsidRPr="004E5467">
        <w:rPr>
          <w:bCs/>
        </w:rPr>
        <w:t>então, é uma luta diária principalmente para aquele</w:t>
      </w:r>
      <w:r w:rsidR="00D22235">
        <w:rPr>
          <w:bCs/>
        </w:rPr>
        <w:t xml:space="preserve">s que têm jornada dupla entre o </w:t>
      </w:r>
      <w:r w:rsidR="004E5467" w:rsidRPr="004E5467">
        <w:rPr>
          <w:bCs/>
        </w:rPr>
        <w:t>estudo e o trabalho. Nos últimos anos, vemos a busca p</w:t>
      </w:r>
      <w:r w:rsidR="00D22235">
        <w:rPr>
          <w:bCs/>
        </w:rPr>
        <w:t xml:space="preserve">elo ensino superior aumentar de </w:t>
      </w:r>
      <w:r w:rsidR="004E5467" w:rsidRPr="004E5467">
        <w:rPr>
          <w:bCs/>
        </w:rPr>
        <w:t>uma forma significativa, pois o mercado de trabalho am</w:t>
      </w:r>
      <w:r w:rsidR="00D22235">
        <w:rPr>
          <w:bCs/>
        </w:rPr>
        <w:t xml:space="preserve">pliou as exigências sobre a mão </w:t>
      </w:r>
      <w:r w:rsidR="004E5467" w:rsidRPr="004E5467">
        <w:rPr>
          <w:bCs/>
        </w:rPr>
        <w:t>de obra a ser contratada e, não poderia ser diferente na ár</w:t>
      </w:r>
      <w:r w:rsidR="00D22235">
        <w:rPr>
          <w:bCs/>
        </w:rPr>
        <w:t xml:space="preserve">ea da saúde, já que a busca por </w:t>
      </w:r>
      <w:r w:rsidR="004E5467" w:rsidRPr="004E5467">
        <w:rPr>
          <w:bCs/>
        </w:rPr>
        <w:t>mão de obra qualificada tornou-se ávida dentro d</w:t>
      </w:r>
      <w:r w:rsidR="001A20BD">
        <w:rPr>
          <w:bCs/>
        </w:rPr>
        <w:t xml:space="preserve">o senária atual em que vivemos. </w:t>
      </w:r>
      <w:r w:rsidR="004E5467" w:rsidRPr="004E5467">
        <w:rPr>
          <w:bCs/>
        </w:rPr>
        <w:t>A procura por serviços de saúde vem tornando am</w:t>
      </w:r>
      <w:r w:rsidR="001A20BD">
        <w:rPr>
          <w:bCs/>
        </w:rPr>
        <w:t xml:space="preserve">pla as oportunidades de emprego </w:t>
      </w:r>
      <w:r w:rsidR="004E5467" w:rsidRPr="004E5467">
        <w:rPr>
          <w:bCs/>
        </w:rPr>
        <w:t>nessa área, fazendo com que muitos acadêmicos s</w:t>
      </w:r>
      <w:r w:rsidR="001A20BD">
        <w:rPr>
          <w:bCs/>
        </w:rPr>
        <w:t xml:space="preserve">ejam inseridos no mercado mesmo </w:t>
      </w:r>
      <w:r w:rsidR="004E5467" w:rsidRPr="004E5467">
        <w:rPr>
          <w:bCs/>
        </w:rPr>
        <w:t>antes da conclusão do curso. Por intermédio da crise sa</w:t>
      </w:r>
      <w:r w:rsidR="001A20BD">
        <w:rPr>
          <w:bCs/>
        </w:rPr>
        <w:t xml:space="preserve">nitária em que vivemos, setores </w:t>
      </w:r>
      <w:r w:rsidR="004E5467" w:rsidRPr="004E5467">
        <w:rPr>
          <w:bCs/>
        </w:rPr>
        <w:t xml:space="preserve">como o da Enfermagem encontram espaço para mostrar </w:t>
      </w:r>
      <w:r w:rsidR="001A20BD">
        <w:rPr>
          <w:bCs/>
        </w:rPr>
        <w:t xml:space="preserve">serviço e colocar em prática os </w:t>
      </w:r>
      <w:r w:rsidR="004E5467" w:rsidRPr="004E5467">
        <w:rPr>
          <w:bCs/>
        </w:rPr>
        <w:t>aprendizados conquistados durante os anos de estu</w:t>
      </w:r>
      <w:r w:rsidR="001A20BD">
        <w:rPr>
          <w:bCs/>
        </w:rPr>
        <w:t xml:space="preserve">do, mas, por outro lado, temos </w:t>
      </w:r>
      <w:r w:rsidR="004E5467" w:rsidRPr="004E5467">
        <w:rPr>
          <w:bCs/>
        </w:rPr>
        <w:t>dificuldade encontrada por muitos, para serem cumprida</w:t>
      </w:r>
      <w:r w:rsidR="001A20BD">
        <w:rPr>
          <w:bCs/>
        </w:rPr>
        <w:t xml:space="preserve">s a carga horária de estágios, </w:t>
      </w:r>
      <w:r w:rsidR="00D22235">
        <w:rPr>
          <w:bCs/>
        </w:rPr>
        <w:t xml:space="preserve">por </w:t>
      </w:r>
      <w:r w:rsidR="004E5467" w:rsidRPr="004E5467">
        <w:rPr>
          <w:bCs/>
        </w:rPr>
        <w:t>exemplo.</w:t>
      </w:r>
      <w:r w:rsidR="00D22235">
        <w:rPr>
          <w:bCs/>
        </w:rPr>
        <w:t xml:space="preserve"> </w:t>
      </w:r>
      <w:r w:rsidR="00BB7E08">
        <w:rPr>
          <w:color w:val="000000"/>
        </w:rPr>
        <w:t>Estamos acompanhando a luta dos profissionais de saúde para atender as demandas de pacientes em meio a pandemia da SARS-CoV-2, e uma dessas dificuldades é justamente a falta de tempo para se dedicar ao estudo, ampliação do conhecimento e a busca por melhorias de atendimento, procurando buscar sempre, a prevenção e a promoção da saúde. Os anos de 2020/2021 mudaram drasticamente o formato educacional das instituições, que mesmo com as restrições de distanciamento social que foram devidamente colocadas para diminuir a disseminação do vírus, não pararam suas atividades. O mundo teve que encontrar uma nova forma de trabalhar, estudar e interagir com o meio externo. As aulas online, que já existiam nas faculdades de ensino a distância (EAD), foram reformuladas pelo sistema educacional, de forma que fosse possível a continuação dos estudos de todos que assim desejavam, chamado d</w:t>
      </w:r>
      <w:r w:rsidR="006D10B5">
        <w:rPr>
          <w:color w:val="000000"/>
        </w:rPr>
        <w:t>e “ensino remoto emergencial”, </w:t>
      </w:r>
      <w:r w:rsidR="00BB7E08">
        <w:rPr>
          <w:color w:val="000000"/>
        </w:rPr>
        <w:t>porém na área da saúde e principalmente no meio acadêmico, podemos dizer que a crise sanitária que assola o país e o mundo nesse momento dificulta a formação de novos profissionais da área.</w:t>
      </w:r>
      <w:r w:rsidR="006D10B5">
        <w:t xml:space="preserve"> </w:t>
      </w:r>
      <w:r w:rsidR="00BB7E08">
        <w:rPr>
          <w:color w:val="000000"/>
        </w:rPr>
        <w:t xml:space="preserve">A pandemia da Covid-19 é considerada uma das maiores crises sanitárias que já existiu, e obrigou o mundo a aderir o isolamento social, não permitindo o acesso as práticas e estágios  que são necessários para a formação profissional de acadêmicos da área da saúde, como a enfermagem, um futuro enfermeiro não tem condições de entrar no mercado de trabalho sem cumprir os requisitos, </w:t>
      </w:r>
      <w:r w:rsidR="00BB7E08">
        <w:rPr>
          <w:color w:val="000000"/>
        </w:rPr>
        <w:lastRenderedPageBreak/>
        <w:t>como previsto na lei 441/2013 que estabelece normatização para garantir condições adequadas para a realização dos estágios curriculares dos alunos e assegurar a qualidade da assistência e do ensino previstas na legislação. Desta forma, o Enfermeiro orientador/supervisor da instituição de ensino é responsável pela atuação do aluno.</w:t>
      </w:r>
      <w:r w:rsidR="006D10B5">
        <w:t xml:space="preserve"> </w:t>
      </w:r>
      <w:r>
        <w:rPr>
          <w:b/>
          <w:bCs/>
        </w:rPr>
        <w:t>Objetivo:</w:t>
      </w:r>
      <w:r w:rsidR="00D22235">
        <w:rPr>
          <w:b/>
          <w:bCs/>
        </w:rPr>
        <w:t xml:space="preserve"> </w:t>
      </w:r>
      <w:r w:rsidR="00D22235">
        <w:rPr>
          <w:bCs/>
        </w:rPr>
        <w:t xml:space="preserve">Relatar sobre o impacto causado pela pandemia da Covid-19 na formação de acadêmicos da área de saúde. </w:t>
      </w:r>
      <w:r>
        <w:rPr>
          <w:b/>
          <w:bCs/>
        </w:rPr>
        <w:t>Metodologia:</w:t>
      </w:r>
      <w:r w:rsidR="00BB7E08">
        <w:rPr>
          <w:bCs/>
        </w:rPr>
        <w:t xml:space="preserve"> Trata- se de uma pesquisa bibliográfica explicativa relacionada a pandemia da Covid-19</w:t>
      </w:r>
      <w:r>
        <w:rPr>
          <w:bCs/>
        </w:rPr>
        <w:t xml:space="preserve">. </w:t>
      </w:r>
      <w:r>
        <w:rPr>
          <w:b/>
          <w:bCs/>
        </w:rPr>
        <w:t>Resultados e Discussão:</w:t>
      </w:r>
      <w:r w:rsidR="004E5467" w:rsidRPr="004E5467">
        <w:t xml:space="preserve"> </w:t>
      </w:r>
      <w:r w:rsidR="004E5467" w:rsidRPr="004E5467">
        <w:rPr>
          <w:bCs/>
        </w:rPr>
        <w:t>Com a pandemia de COVID-19, é preciso que o e</w:t>
      </w:r>
      <w:r w:rsidR="004E5467">
        <w:rPr>
          <w:bCs/>
        </w:rPr>
        <w:t xml:space="preserve">stado encontre meios de levar a </w:t>
      </w:r>
      <w:r w:rsidR="004E5467" w:rsidRPr="004E5467">
        <w:rPr>
          <w:bCs/>
        </w:rPr>
        <w:t>população a adaptar-se a essa realidade, sem sofrer c</w:t>
      </w:r>
      <w:r w:rsidR="00D22235">
        <w:rPr>
          <w:bCs/>
        </w:rPr>
        <w:t xml:space="preserve">om as consequências ou o mínimo </w:t>
      </w:r>
      <w:r w:rsidR="004E5467" w:rsidRPr="004E5467">
        <w:rPr>
          <w:bCs/>
        </w:rPr>
        <w:t>possível. É preciso que ofereçam conhecimento n</w:t>
      </w:r>
      <w:r w:rsidR="00D22235">
        <w:rPr>
          <w:bCs/>
        </w:rPr>
        <w:t xml:space="preserve">ecessário para adquirirem novas </w:t>
      </w:r>
      <w:r w:rsidR="004E5467" w:rsidRPr="004E5467">
        <w:rPr>
          <w:bCs/>
        </w:rPr>
        <w:t>habilidades necessárias para o mercado de trabalho. É p</w:t>
      </w:r>
      <w:r w:rsidR="00D22235">
        <w:rPr>
          <w:bCs/>
        </w:rPr>
        <w:t xml:space="preserve">apel do governo reduzir as </w:t>
      </w:r>
      <w:r w:rsidR="004E5467" w:rsidRPr="004E5467">
        <w:rPr>
          <w:bCs/>
        </w:rPr>
        <w:t>diferenças e assegurar a igualdade de oportunidades. A e</w:t>
      </w:r>
      <w:r w:rsidR="00D22235">
        <w:rPr>
          <w:bCs/>
        </w:rPr>
        <w:t xml:space="preserve">ducação é um direito de todos e </w:t>
      </w:r>
      <w:r w:rsidR="004E5467" w:rsidRPr="004E5467">
        <w:rPr>
          <w:bCs/>
        </w:rPr>
        <w:t>é dever do Estado garanti-la, visando o desenvolviment</w:t>
      </w:r>
      <w:r w:rsidR="00D22235">
        <w:rPr>
          <w:bCs/>
        </w:rPr>
        <w:t xml:space="preserve">o e qualificação para o mercado </w:t>
      </w:r>
      <w:r w:rsidR="004E5467" w:rsidRPr="004E5467">
        <w:rPr>
          <w:bCs/>
        </w:rPr>
        <w:t xml:space="preserve">de trabalho. Mas infelizmente os setores da educação e </w:t>
      </w:r>
      <w:r w:rsidR="00D22235">
        <w:rPr>
          <w:bCs/>
        </w:rPr>
        <w:t xml:space="preserve">saúde sofrem com os impactos </w:t>
      </w:r>
      <w:r w:rsidR="004E5467" w:rsidRPr="004E5467">
        <w:rPr>
          <w:bCs/>
        </w:rPr>
        <w:t>da redução de custos, privatizações e terceirizações.</w:t>
      </w:r>
      <w:r w:rsidR="004E5467">
        <w:rPr>
          <w:bCs/>
        </w:rPr>
        <w:t xml:space="preserve"> </w:t>
      </w:r>
      <w:r>
        <w:rPr>
          <w:b/>
          <w:bCs/>
        </w:rPr>
        <w:t>Considerações finais:</w:t>
      </w:r>
      <w:r>
        <w:rPr>
          <w:bCs/>
        </w:rPr>
        <w:t xml:space="preserve"> </w:t>
      </w:r>
      <w:r w:rsidR="004E5467" w:rsidRPr="004E5467">
        <w:rPr>
          <w:bCs/>
        </w:rPr>
        <w:t>A enfermagem é uma profissão que necessita do conta</w:t>
      </w:r>
      <w:r w:rsidR="00D22235">
        <w:rPr>
          <w:bCs/>
        </w:rPr>
        <w:t xml:space="preserve">to direto com o ser humano, que </w:t>
      </w:r>
      <w:r w:rsidR="004E5467" w:rsidRPr="004E5467">
        <w:rPr>
          <w:bCs/>
        </w:rPr>
        <w:t>utiliza a empatia para levar cuidado a quem precisa e exp</w:t>
      </w:r>
      <w:r w:rsidR="00D22235">
        <w:rPr>
          <w:bCs/>
        </w:rPr>
        <w:t xml:space="preserve">eriência que deve ser adquirida </w:t>
      </w:r>
      <w:r w:rsidR="004E5467" w:rsidRPr="004E5467">
        <w:rPr>
          <w:bCs/>
        </w:rPr>
        <w:t>durante a realização dos estágios curriculares. O estág</w:t>
      </w:r>
      <w:r w:rsidR="00D22235">
        <w:rPr>
          <w:bCs/>
        </w:rPr>
        <w:t xml:space="preserve">io é a oportunidade que o aluno </w:t>
      </w:r>
      <w:r w:rsidR="004E5467" w:rsidRPr="004E5467">
        <w:rPr>
          <w:bCs/>
        </w:rPr>
        <w:t>tem de aprender na prática, o que viu na teoria</w:t>
      </w:r>
      <w:r w:rsidR="00D22235">
        <w:rPr>
          <w:bCs/>
        </w:rPr>
        <w:t xml:space="preserve">, para futuramente se tornar um </w:t>
      </w:r>
      <w:r w:rsidR="004E5467" w:rsidRPr="004E5467">
        <w:rPr>
          <w:bCs/>
        </w:rPr>
        <w:t>profissional capacitado que em momento de uma cris</w:t>
      </w:r>
      <w:r w:rsidR="00D22235">
        <w:rPr>
          <w:bCs/>
        </w:rPr>
        <w:t xml:space="preserve">e sanitária como a que vivemos, </w:t>
      </w:r>
      <w:r w:rsidR="004E5467" w:rsidRPr="004E5467">
        <w:rPr>
          <w:bCs/>
        </w:rPr>
        <w:t>possa agir de forma correta, sem causar prejuízos a saúde de ninguém.</w:t>
      </w:r>
    </w:p>
    <w:p w14:paraId="32A7A999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7B21795" w14:textId="083A772B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</w:t>
      </w:r>
      <w:r w:rsidR="00D22235">
        <w:rPr>
          <w:rFonts w:ascii="Times New Roman" w:hAnsi="Times New Roman" w:cs="Times New Roman"/>
          <w:bCs/>
        </w:rPr>
        <w:t>Enfermage</w:t>
      </w:r>
      <w:r w:rsidR="001A20BD">
        <w:rPr>
          <w:rFonts w:ascii="Times New Roman" w:hAnsi="Times New Roman" w:cs="Times New Roman"/>
          <w:bCs/>
        </w:rPr>
        <w:t>m</w:t>
      </w:r>
      <w:r w:rsidR="00D22235">
        <w:rPr>
          <w:rFonts w:ascii="Times New Roman" w:hAnsi="Times New Roman" w:cs="Times New Roman"/>
          <w:bCs/>
        </w:rPr>
        <w:t>; Pandemia</w:t>
      </w:r>
      <w:r>
        <w:rPr>
          <w:rFonts w:ascii="Times New Roman" w:hAnsi="Times New Roman" w:cs="Times New Roman"/>
          <w:bCs/>
        </w:rPr>
        <w:t xml:space="preserve">; </w:t>
      </w:r>
      <w:r w:rsidR="00D22235">
        <w:rPr>
          <w:rFonts w:ascii="Times New Roman" w:hAnsi="Times New Roman" w:cs="Times New Roman"/>
          <w:bCs/>
        </w:rPr>
        <w:t>Covid-19</w:t>
      </w:r>
      <w:r>
        <w:rPr>
          <w:rFonts w:ascii="Times New Roman" w:hAnsi="Times New Roman" w:cs="Times New Roman"/>
          <w:bCs/>
        </w:rPr>
        <w:t xml:space="preserve">; </w:t>
      </w:r>
      <w:r w:rsidR="00D22235">
        <w:rPr>
          <w:rFonts w:ascii="Times New Roman" w:hAnsi="Times New Roman" w:cs="Times New Roman"/>
          <w:bCs/>
        </w:rPr>
        <w:t>Formação</w:t>
      </w:r>
      <w:r>
        <w:rPr>
          <w:rFonts w:ascii="Times New Roman" w:hAnsi="Times New Roman" w:cs="Times New Roman"/>
          <w:bCs/>
        </w:rPr>
        <w:t>.</w:t>
      </w:r>
    </w:p>
    <w:p w14:paraId="063FA84B" w14:textId="77777777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327EDC8" w14:textId="571E0068" w:rsidR="005613D5" w:rsidRDefault="005613D5" w:rsidP="005613D5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Referências: </w:t>
      </w:r>
    </w:p>
    <w:p w14:paraId="3157A918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A50CB17" w14:textId="1E976703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FILHO, Antenor Amancio. DILEMAS E DESAFIOS DA FORMAÇÃO PROFISSIONAL EM SAÚDE. </w:t>
      </w:r>
      <w:r w:rsidRPr="00E07B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Espaço aberto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Interfce, v. 8, n. 15, p. p.375-80, 10 ago. 2004.</w:t>
      </w:r>
    </w:p>
    <w:p w14:paraId="7A656317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88C377B" w14:textId="30A30E39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ARAUJO, Tarcisio Patricio de; LIMA, Roberto Alves de. Formação profissional no Brasil: revisão crítica, estágio atual e perspectivas. </w:t>
      </w:r>
      <w:r w:rsidRPr="00E07B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Trabalho, Emprego e Renda • Estud. Avançados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Scielo, 13 ago. 2014. DOI https://doi.org/10.1590/S0103-40142014000200012. Disponível em: https://www.scielo.br/j/ea/a/N3VttP4xNz3TfzN8QMcGJGb/?lang=pt. Acesso em: 17 set. 2021.</w:t>
      </w:r>
    </w:p>
    <w:p w14:paraId="6C9AC663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84BA717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639228F" w14:textId="08B9BB1B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CHIESA, Anna Maria; NASCIMENTO, Débora Dupas Gonçalves do; BRACCIALLI, Luzmarina Aparecida Doretto; OLIVEIRA, Maria Amélia de Campos; CIAMPONE, Maria Helena Trench. A formação de profissionais da saúde: aprendizagem significativa à luz da promoção da saúde. </w:t>
      </w:r>
      <w:r w:rsidRPr="00E07B65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Cogitare Enfermagem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Curitiba, v. 12, n. abr./ju 2007, p. 236-240, 2007. Disponível em: &lt; http://ojs.c3sl.ufpr.br/ojs2/index.php/cogitare/article/view/9829/6740 &gt;.</w:t>
      </w:r>
    </w:p>
    <w:p w14:paraId="23FB93B0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8EF7641" w14:textId="6956049B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COSTA, Roberta </w:t>
      </w:r>
      <w:r w:rsidRPr="00E07B6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. ENSINO DE ENFERMAGEM EM TEMPOS DE COVID-19: COMO SE REINVENTAR NESSE CONTEXTO? </w:t>
      </w:r>
      <w:r w:rsidRPr="00E07B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Texto contexto - enfermagem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Scielo, 8 jun. 2020. DOI https://doi.org/10.1590/1980-265X-TCE-2020-0002-0002. Disponível em: https://www.scielo.br/j/tce/a/yfH55Z8QPg5S6rftGrcbJBF/?lang=pt. Acesso em: 17 set. 2021.</w:t>
      </w:r>
    </w:p>
    <w:p w14:paraId="1EAEBD5B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5987F31" w14:textId="0F71E018" w:rsidR="00E07B65" w:rsidRPr="00E07B65" w:rsidRDefault="00E07B65" w:rsidP="00E07B65">
      <w:pPr>
        <w:spacing w:line="360" w:lineRule="auto"/>
        <w:rPr>
          <w:rFonts w:ascii="Times New Roman" w:hAnsi="Times New Roman" w:cs="Times New Roman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SILVA, Lídia Trindade de Castro </w:t>
      </w:r>
      <w:r w:rsidRPr="00E07B65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et al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. PERCEPÇÕES DE ESTUDANTES DE ENFERMAGEM SOBRE EDUCAÇÃO A DISTÂNCIA. </w:t>
      </w:r>
      <w:r w:rsidRPr="00E07B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Ciencia y EnfermerIa XXI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Scielo, p. 129-139, 16 jan. 2016. Disponível em: https://scielo.conicyt.cl/pdf/cienf/v22n2/art_10.pdf. Acesso em: 17 set. 2021.</w:t>
      </w:r>
    </w:p>
    <w:p w14:paraId="728C33DE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65463FF" w14:textId="055D9790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COREN-SP (São Paulo). Dorisdaia Carvalho de Humerez. Conselho Federal de Enfermagem. </w:t>
      </w:r>
      <w:r w:rsidRPr="00E07B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RELATÓRIO DAS AUDIÊNCIAS PÚBLICAS FORMAÇÃO DE PROFISSIONAIS DE ENFERMAGEM NA MODALIDADE A DISTÂNCIA 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Brasil, 26 fev. 2016. Disponível em: http://www.cofen.gov.br/wp-content/uploads/2017/03/RELAT%C3%93RIO-AUDI%C3%8ANCIAS-P%C3%9ABLICAS-%E2%80%93-FORMA%C3%87%C3%83O-DE-PROFISSIONAIS-DE-ENFERMAGEM-NA-MODALIDADE-EAD-final-1.pdf. Acesso em: 17 set. 2021.</w:t>
      </w:r>
    </w:p>
    <w:p w14:paraId="1E8D2EBE" w14:textId="77777777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46E14D" w14:textId="77777777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BEZERRA, Italla Maria Pinheiro. Estado da arte sobre o ensino de enfermagem e os desafios do uso de tecnologias remotas em época de pandemia do corona vírus. </w:t>
      </w:r>
      <w:r w:rsidRPr="00E07B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Escola Superior de Ciências da Santa Casa de Misericórdia de Vitória- EMESCAM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Journal Human Growth, p. 141-147, 26 fev. 2016. DOI http://doi.org/10.7322/jhgd.v30.10087Open. Disponível em: https://revistas.marilia.unesp.br/index.php/jhgd/article/view/10087/6379. Acesso em: 17 set. 2021.</w:t>
      </w:r>
    </w:p>
    <w:p w14:paraId="58F74EB2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8C89F85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E755FEC" w14:textId="77777777" w:rsidR="00A63A87" w:rsidRDefault="00A63A87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F3E1C3E" w14:textId="439CB916" w:rsidR="00E07B65" w:rsidRPr="00E07B65" w:rsidRDefault="00E07B65" w:rsidP="00E07B65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E07B65">
        <w:rPr>
          <w:rFonts w:ascii="Times New Roman" w:hAnsi="Times New Roman" w:cs="Times New Roman"/>
          <w:color w:val="000000"/>
          <w:shd w:val="clear" w:color="auto" w:fill="FFFFFF"/>
        </w:rPr>
        <w:t>TORREZ, Milta Neide Freire Barron. Educação a distância e a formação em saúde: nem tanto, nem tão pouco. </w:t>
      </w:r>
      <w:r w:rsidRPr="00E07B6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Debate • Trab. educ. saúde </w:t>
      </w:r>
      <w:r w:rsidRPr="00E07B65">
        <w:rPr>
          <w:rFonts w:ascii="Times New Roman" w:hAnsi="Times New Roman" w:cs="Times New Roman"/>
          <w:color w:val="000000"/>
          <w:shd w:val="clear" w:color="auto" w:fill="FFFFFF"/>
        </w:rPr>
        <w:t>, Scielo, p. 1, 1 nov. 2012. DOI https://doi.org/10.1590/S1981-77462005000100009. Disponível em: https://www.scielo.br/j/tes/a/cSnnr3SkQ5VKHLVKyV357Lv/abstract/?lang=pt. Acesso em: 17 set. 2021.</w:t>
      </w:r>
    </w:p>
    <w:p w14:paraId="18CC26F4" w14:textId="77777777" w:rsidR="005E7D8E" w:rsidRPr="00E07B65" w:rsidRDefault="005E7D8E">
      <w:pPr>
        <w:rPr>
          <w:rFonts w:ascii="Times New Roman" w:hAnsi="Times New Roman" w:cs="Times New Roman"/>
        </w:rPr>
      </w:pPr>
    </w:p>
    <w:sectPr w:rsidR="005E7D8E" w:rsidRPr="00E07B65" w:rsidSect="00E3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FF95" w14:textId="77777777" w:rsidR="0042570F" w:rsidRDefault="0042570F">
      <w:r>
        <w:separator/>
      </w:r>
    </w:p>
  </w:endnote>
  <w:endnote w:type="continuationSeparator" w:id="0">
    <w:p w14:paraId="52616BA3" w14:textId="77777777" w:rsidR="0042570F" w:rsidRDefault="0042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B9DC" w14:textId="77777777" w:rsidR="001857B5" w:rsidRDefault="00A163C4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924E3F" wp14:editId="1AD09723">
              <wp:simplePos x="0" y="0"/>
              <wp:positionH relativeFrom="column">
                <wp:posOffset>-1066800</wp:posOffset>
              </wp:positionH>
              <wp:positionV relativeFrom="paragraph">
                <wp:posOffset>438150</wp:posOffset>
              </wp:positionV>
              <wp:extent cx="9144000" cy="182245"/>
              <wp:effectExtent l="0" t="0" r="0" b="8255"/>
              <wp:wrapNone/>
              <wp:docPr id="16" name="Retângulo 15">
                <a:extLst xmlns:a="http://schemas.openxmlformats.org/drawingml/2006/main">
                  <a:ext uri="{FF2B5EF4-FFF2-40B4-BE49-F238E27FC236}">
                    <a16:creationId xmlns:a16="http://schemas.microsoft.com/office/drawing/2014/main" id="{9B6B83AA-CB6A-4B23-B492-87D5FD6F218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24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5DE8349" id="Retângulo 15" o:spid="_x0000_s1026" style="position:absolute;margin-left:-84pt;margin-top:34.5pt;width:10in;height:1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" fillcolor="#2683c6 [3205]" stroked="f" strokeweight="1pt"/>
          </w:pict>
        </mc:Fallback>
      </mc:AlternateContent>
    </w:r>
    <w:r w:rsidR="001857B5"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4F42E1CC" wp14:editId="53DD1EE8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13" w14:textId="77777777" w:rsidR="009521A2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0DD04C83" wp14:editId="0B13E348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150302A6" wp14:editId="2F894457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70DF" w14:textId="77777777" w:rsidR="0042570F" w:rsidRDefault="0042570F">
      <w:r>
        <w:separator/>
      </w:r>
    </w:p>
  </w:footnote>
  <w:footnote w:type="continuationSeparator" w:id="0">
    <w:p w14:paraId="6C8F56AA" w14:textId="77777777" w:rsidR="0042570F" w:rsidRDefault="0042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63C" w14:textId="77777777" w:rsidR="00E370D8" w:rsidRPr="00B7618E" w:rsidRDefault="00B7618E" w:rsidP="00E370D8">
    <w:pPr>
      <w:pStyle w:val="Cabealho"/>
    </w:pPr>
    <w:r w:rsidRPr="00B7618E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3752CA73" wp14:editId="7E2D6BED">
          <wp:simplePos x="0" y="0"/>
          <wp:positionH relativeFrom="column">
            <wp:posOffset>-3810</wp:posOffset>
          </wp:positionH>
          <wp:positionV relativeFrom="paragraph">
            <wp:posOffset>20955</wp:posOffset>
          </wp:positionV>
          <wp:extent cx="1961515" cy="838200"/>
          <wp:effectExtent l="0" t="0" r="635" b="0"/>
          <wp:wrapNone/>
          <wp:docPr id="3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5063" r="54195" b="4128"/>
                  <a:stretch/>
                </pic:blipFill>
                <pic:spPr bwMode="auto">
                  <a:xfrm>
                    <a:off x="0" y="0"/>
                    <a:ext cx="196151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54F45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CONEXÃO UNIFAMETRO 202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1</w:t>
    </w:r>
  </w:p>
  <w:p w14:paraId="1DFECAE2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  <w:rPr>
        <w:sz w:val="12"/>
      </w:rPr>
    </w:pPr>
    <w:r w:rsidRPr="00B7618E">
      <w:rPr>
        <w:rFonts w:ascii="Arial" w:hAnsi="Arial" w:cs="Arial"/>
        <w:b/>
        <w:bCs/>
        <w:kern w:val="24"/>
        <w:sz w:val="20"/>
        <w:szCs w:val="40"/>
      </w:rPr>
      <w:t>XVI</w:t>
    </w:r>
    <w:r w:rsidR="00B7618E" w:rsidRPr="00B7618E">
      <w:rPr>
        <w:rFonts w:ascii="Arial" w:hAnsi="Arial" w:cs="Arial"/>
        <w:b/>
        <w:bCs/>
        <w:kern w:val="24"/>
        <w:sz w:val="20"/>
        <w:szCs w:val="40"/>
      </w:rPr>
      <w:t>I</w:t>
    </w:r>
    <w:r w:rsidRPr="00B7618E">
      <w:rPr>
        <w:rFonts w:ascii="Arial" w:hAnsi="Arial" w:cs="Arial"/>
        <w:b/>
        <w:bCs/>
        <w:kern w:val="24"/>
        <w:sz w:val="20"/>
        <w:szCs w:val="40"/>
      </w:rPr>
      <w:t xml:space="preserve"> SEMANA ACADÊMICA</w:t>
    </w:r>
  </w:p>
  <w:p w14:paraId="52B9F826" w14:textId="77777777" w:rsidR="00E370D8" w:rsidRPr="00B7618E" w:rsidRDefault="00E370D8" w:rsidP="00B7618E">
    <w:pPr>
      <w:pStyle w:val="NormalWeb"/>
      <w:tabs>
        <w:tab w:val="right" w:pos="9214"/>
      </w:tabs>
      <w:spacing w:before="0" w:beforeAutospacing="0" w:after="120" w:afterAutospacing="0"/>
      <w:ind w:left="3544" w:right="-143"/>
      <w:textAlignment w:val="baseline"/>
    </w:pPr>
    <w:r w:rsidRPr="00B7618E">
      <w:rPr>
        <w:rFonts w:ascii="Arial" w:hAnsi="Arial" w:cs="Arial"/>
        <w:b/>
        <w:bCs/>
        <w:kern w:val="24"/>
        <w:sz w:val="20"/>
        <w:szCs w:val="40"/>
      </w:rPr>
      <w:t>ISSN: 2357-8645</w:t>
    </w:r>
  </w:p>
  <w:p w14:paraId="43719E8C" w14:textId="77777777" w:rsidR="00E370D8" w:rsidRPr="00B7618E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F62F" w14:textId="77777777" w:rsidR="00687DD2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64F79547" wp14:editId="0926AD52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BD3E52D" wp14:editId="7B0BC6A3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004504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6964590E" w14:textId="77777777" w:rsidR="00687DD2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9B96D8A" w14:textId="77777777" w:rsidR="00687DD2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07F08"/>
    <w:rsid w:val="00103813"/>
    <w:rsid w:val="00104F25"/>
    <w:rsid w:val="00181803"/>
    <w:rsid w:val="001857B5"/>
    <w:rsid w:val="00186AD6"/>
    <w:rsid w:val="001A20BD"/>
    <w:rsid w:val="00246FFB"/>
    <w:rsid w:val="00263293"/>
    <w:rsid w:val="002C73D2"/>
    <w:rsid w:val="0042570F"/>
    <w:rsid w:val="00426E52"/>
    <w:rsid w:val="00473EAA"/>
    <w:rsid w:val="004A1C11"/>
    <w:rsid w:val="004B77FA"/>
    <w:rsid w:val="004E015D"/>
    <w:rsid w:val="004E5467"/>
    <w:rsid w:val="00504745"/>
    <w:rsid w:val="005613D5"/>
    <w:rsid w:val="005E7D8E"/>
    <w:rsid w:val="005F28FC"/>
    <w:rsid w:val="006D10B5"/>
    <w:rsid w:val="00735513"/>
    <w:rsid w:val="007A20F0"/>
    <w:rsid w:val="00866A7F"/>
    <w:rsid w:val="00910446"/>
    <w:rsid w:val="00A163C4"/>
    <w:rsid w:val="00A63A87"/>
    <w:rsid w:val="00B44349"/>
    <w:rsid w:val="00B7618E"/>
    <w:rsid w:val="00BB7E08"/>
    <w:rsid w:val="00BC1C81"/>
    <w:rsid w:val="00C4405B"/>
    <w:rsid w:val="00C506B4"/>
    <w:rsid w:val="00D22235"/>
    <w:rsid w:val="00E046DA"/>
    <w:rsid w:val="00E07B65"/>
    <w:rsid w:val="00E370D8"/>
    <w:rsid w:val="00E6746A"/>
    <w:rsid w:val="00EA740A"/>
    <w:rsid w:val="00F84D90"/>
    <w:rsid w:val="00FA53B9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F28AF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nnakarolynnemoura@gmail.com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6379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karol Moura</cp:lastModifiedBy>
  <cp:revision>2</cp:revision>
  <dcterms:created xsi:type="dcterms:W3CDTF">2021-09-29T18:59:00Z</dcterms:created>
  <dcterms:modified xsi:type="dcterms:W3CDTF">2021-09-29T18:59:00Z</dcterms:modified>
</cp:coreProperties>
</file>