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4629A" w14:textId="77777777" w:rsidR="008C36E7" w:rsidRPr="007963B3" w:rsidRDefault="00ED1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O IMPACTO DE UMA VIVÊNCIA COLABORATIVA NO PROCESSO DE FORMAÇÃO ACADÊMICA</w:t>
      </w:r>
    </w:p>
    <w:p w14:paraId="26F7A47C" w14:textId="77777777" w:rsidR="008C36E7" w:rsidRPr="007963B3" w:rsidRDefault="008C36E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056DEA2A" w14:textId="77777777" w:rsidR="008C36E7" w:rsidRPr="007963B3" w:rsidRDefault="006368F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proofErr w:type="spellStart"/>
      <w:r w:rsidRPr="007963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Fillipe</w:t>
      </w:r>
      <w:proofErr w:type="spellEnd"/>
      <w:r w:rsidRPr="007963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7963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Walis</w:t>
      </w:r>
      <w:proofErr w:type="spellEnd"/>
      <w:r w:rsidRPr="007963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Lima Vicente</w:t>
      </w:r>
    </w:p>
    <w:p w14:paraId="64BCFAD0" w14:textId="77777777" w:rsidR="008C36E7" w:rsidRPr="007963B3" w:rsidRDefault="006368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spellStart"/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Universidade</w:t>
      </w:r>
      <w:proofErr w:type="spellEnd"/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</w:t>
      </w:r>
      <w:proofErr w:type="spellStart"/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Estadual</w:t>
      </w:r>
      <w:proofErr w:type="spellEnd"/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de Montes Claros</w:t>
      </w:r>
    </w:p>
    <w:bookmarkStart w:id="0" w:name="_GoBack"/>
    <w:bookmarkEnd w:id="0"/>
    <w:p w14:paraId="40EEE830" w14:textId="77777777" w:rsidR="008C36E7" w:rsidRPr="007963B3" w:rsidRDefault="0018799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hAnsi="Times New Roman" w:cs="Times New Roman"/>
          <w:color w:val="000000" w:themeColor="text1"/>
        </w:rPr>
        <w:fldChar w:fldCharType="begin"/>
      </w:r>
      <w:r w:rsidRPr="007963B3">
        <w:rPr>
          <w:rFonts w:ascii="Times New Roman" w:hAnsi="Times New Roman" w:cs="Times New Roman"/>
          <w:color w:val="000000" w:themeColor="text1"/>
        </w:rPr>
        <w:instrText xml:space="preserve"> HYPERLINK "mailto:walisv@gmail.com" </w:instrText>
      </w:r>
      <w:r w:rsidRPr="007963B3">
        <w:rPr>
          <w:rFonts w:ascii="Times New Roman" w:hAnsi="Times New Roman" w:cs="Times New Roman"/>
          <w:color w:val="000000" w:themeColor="text1"/>
        </w:rPr>
        <w:fldChar w:fldCharType="separate"/>
      </w:r>
      <w:r w:rsidR="00673747" w:rsidRPr="007963B3"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walisv@gmail.com</w:t>
      </w:r>
      <w:r w:rsidRPr="007963B3"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fldChar w:fldCharType="end"/>
      </w:r>
    </w:p>
    <w:p w14:paraId="284E3F1F" w14:textId="77777777" w:rsidR="00673747" w:rsidRPr="007963B3" w:rsidRDefault="0067374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5CD85F41" w14:textId="77777777" w:rsidR="008C36E7" w:rsidRPr="007963B3" w:rsidRDefault="006368F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Francely Aparecida dos Santos</w:t>
      </w:r>
    </w:p>
    <w:p w14:paraId="73CB1607" w14:textId="77777777" w:rsidR="008C36E7" w:rsidRPr="007963B3" w:rsidRDefault="006368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  <w:proofErr w:type="spellStart"/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Universidade</w:t>
      </w:r>
      <w:proofErr w:type="spellEnd"/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</w:t>
      </w:r>
      <w:proofErr w:type="spellStart"/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Estadual</w:t>
      </w:r>
      <w:proofErr w:type="spellEnd"/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de Montes Claros</w:t>
      </w:r>
    </w:p>
    <w:p w14:paraId="51190D71" w14:textId="77777777" w:rsidR="00673747" w:rsidRPr="007963B3" w:rsidRDefault="00187997" w:rsidP="00ED1A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hyperlink r:id="rId6" w:history="1">
        <w:r w:rsidR="00ED1ADE" w:rsidRPr="007963B3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t-BR"/>
          </w:rPr>
          <w:t>francely.santos@unimontes.br</w:t>
        </w:r>
      </w:hyperlink>
    </w:p>
    <w:p w14:paraId="49258E7A" w14:textId="77777777" w:rsidR="00ED1ADE" w:rsidRPr="007963B3" w:rsidRDefault="00ED1ADE" w:rsidP="00ED1A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0D7C3C6" w14:textId="019AAECA" w:rsidR="008C36E7" w:rsidRPr="007963B3" w:rsidRDefault="0067374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t-BR"/>
        </w:rPr>
      </w:pPr>
      <w:r w:rsidRPr="007963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Eixo</w:t>
      </w:r>
      <w:r w:rsidRPr="007963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t-BR"/>
        </w:rPr>
        <w:t>:</w:t>
      </w:r>
      <w:r w:rsidR="00BC4A10" w:rsidRPr="007963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t-BR"/>
        </w:rPr>
        <w:t xml:space="preserve"> </w:t>
      </w:r>
      <w:r w:rsidR="00BC4A10" w:rsidRPr="007963B3">
        <w:rPr>
          <w:rFonts w:ascii="Times New Roman" w:hAnsi="Times New Roman" w:cs="Times New Roman"/>
          <w:color w:val="000000" w:themeColor="text1"/>
          <w:sz w:val="24"/>
          <w:szCs w:val="24"/>
        </w:rPr>
        <w:t>Saberes e Práticas Educativas</w:t>
      </w:r>
    </w:p>
    <w:p w14:paraId="7BF3781A" w14:textId="77777777" w:rsidR="00C14AB0" w:rsidRPr="007963B3" w:rsidRDefault="00C14AB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t-BR"/>
        </w:rPr>
      </w:pPr>
    </w:p>
    <w:p w14:paraId="307E5A86" w14:textId="77777777" w:rsidR="008C36E7" w:rsidRPr="007963B3" w:rsidRDefault="00673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Palavras-chave:</w:t>
      </w:r>
      <w:r w:rsidR="00ED1ADE"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</w:t>
      </w:r>
      <w:r w:rsidR="00ED1ADE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Práticas Reflexivas, Escrita Acadêmica, Formação Acadêmica</w:t>
      </w:r>
    </w:p>
    <w:p w14:paraId="7A63871D" w14:textId="77777777" w:rsidR="008C36E7" w:rsidRPr="007963B3" w:rsidRDefault="008C36E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436BD4" w14:textId="77777777" w:rsidR="008C36E7" w:rsidRPr="007963B3" w:rsidRDefault="00673747" w:rsidP="00D748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63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Relato de Experiência</w:t>
      </w:r>
    </w:p>
    <w:p w14:paraId="508C8D70" w14:textId="77777777" w:rsidR="006368F6" w:rsidRPr="007963B3" w:rsidRDefault="00636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B1AF155" w14:textId="77777777" w:rsidR="006368F6" w:rsidRPr="007963B3" w:rsidRDefault="0067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Contextualização e justificativa da prática desenvolvida</w:t>
      </w:r>
      <w:r w:rsidR="00621C1E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13A91616" w14:textId="77777777" w:rsidR="00511053" w:rsidRPr="007963B3" w:rsidRDefault="00511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58C0F30D" w14:textId="521EBD14" w:rsidR="00511053" w:rsidRPr="007963B3" w:rsidRDefault="00511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Este </w:t>
      </w:r>
      <w:r w:rsidR="00C14AB0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elato descreve uma experiência pedagógica vivenciada na disciplina de </w:t>
      </w:r>
      <w:r w:rsidRPr="007963B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Epistemologia e Pesquisa em Educação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do Programa de Pós-Graduação em Educação (PPGE) da Universidade Estadual de Montes Claros (Unimontes). </w:t>
      </w:r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Uma das atividades durante um trabalho 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consistiu na análise crítica de Projetos de Pesquisa d</w:t>
      </w:r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 alguns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estudantes à</w:t>
      </w:r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luz do capítulo “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Co</w:t>
      </w:r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nstrução do Projeto de Pesquisa”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de </w:t>
      </w:r>
      <w:proofErr w:type="spellStart"/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</w:t>
      </w:r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eslandes</w:t>
      </w:r>
      <w:proofErr w:type="spellEnd"/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proofErr w:type="spellStart"/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</w:t>
      </w:r>
      <w:r w:rsidR="00C14AB0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inayo</w:t>
      </w:r>
      <w:proofErr w:type="spellEnd"/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993B04" w:rsidRPr="007963B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et al</w:t>
      </w:r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2002). Ao submeter meu P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rojeto </w:t>
      </w:r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análise do grupo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a exposição funcionou como um espelho crítico, permitindo identificar lacunas e reorientar escolhas metodológicas. O presente </w:t>
      </w:r>
      <w:r w:rsidR="00C14AB0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</w:t>
      </w:r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elato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analisa como essa vivência colaborativa impactou positivame</w:t>
      </w:r>
      <w:r w:rsidR="00993B04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nte minha trajetória no PPGE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consolidando a pesquisa como um processo reflexivo e dialógico.</w:t>
      </w:r>
    </w:p>
    <w:p w14:paraId="7D39283D" w14:textId="77777777" w:rsidR="00621C1E" w:rsidRPr="007963B3" w:rsidRDefault="00621C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14C9A94B" w14:textId="77777777" w:rsidR="008C36E7" w:rsidRPr="007963B3" w:rsidRDefault="0067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Problema norteador e objetivos</w:t>
      </w:r>
    </w:p>
    <w:p w14:paraId="177062E9" w14:textId="77777777" w:rsidR="00621C1E" w:rsidRPr="007963B3" w:rsidRDefault="00621C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4D8F551E" w14:textId="37935018" w:rsidR="00621C1E" w:rsidRPr="007963B3" w:rsidRDefault="00621C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ab/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 problema que </w:t>
      </w:r>
      <w:r w:rsidR="00673747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norteou este </w:t>
      </w:r>
      <w:r w:rsidR="00C14AB0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</w:t>
      </w:r>
      <w:r w:rsidR="00673747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elato ficou definido da seguinte forma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: </w:t>
      </w:r>
      <w:r w:rsidR="009B2B32" w:rsidRPr="007963B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Como o confronto entre a proposta do Projeto de Pesquisa inicial e a fundamentação teórica de Minayo (2002) pode reconfigurar a prá</w:t>
      </w:r>
      <w:r w:rsidR="00AA564B" w:rsidRPr="007963B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tica do pesquisador em Educação</w:t>
      </w:r>
      <w:r w:rsidR="009B2B32" w:rsidRPr="007963B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?</w:t>
      </w:r>
      <w:r w:rsidR="009B2B32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Para tanto, o objetivo do estudo </w:t>
      </w:r>
      <w:r w:rsidR="00C14AB0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foi o </w:t>
      </w:r>
      <w:r w:rsidR="009B2B32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analisar criticamente as fragilidades e potencialidades do Projeto de Pesquisa inicial sob a lente da metodologia qualitativa proposta por Minayo (2002), evidenciando o aprendizado colaborativo.</w:t>
      </w:r>
    </w:p>
    <w:p w14:paraId="0EC13CE3" w14:textId="77777777" w:rsidR="008C36E7" w:rsidRPr="007963B3" w:rsidRDefault="008C3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264993E7" w14:textId="77777777" w:rsidR="00EA05EC" w:rsidRPr="007963B3" w:rsidRDefault="0067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Procedimentos e/ou estratégias metodológicas</w:t>
      </w:r>
      <w:r w:rsidR="000F65CC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6FBBCAAC" w14:textId="77777777" w:rsidR="00CB39E0" w:rsidRPr="007963B3" w:rsidRDefault="00CB3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125B2CD0" w14:textId="6DFDC177" w:rsidR="00D30736" w:rsidRPr="007963B3" w:rsidRDefault="00CB39E0" w:rsidP="00366A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No contexto da disciplina, a docente organizou a turma em grupos, estabelecendo como estratégia pedagógica a leitura aprofundada e a sistematização dos capítulos designados, visando não apenas à apreensão teórica, mas à capacidade de síntese e exposição pública dos conceitos dos autores. Sob essa perspectiva, o grupo selecionou o meu Projeto de Pesquisa (submetido originalmente </w:t>
      </w:r>
      <w:r w:rsidR="007963B3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ao processo seletivo</w:t>
      </w:r>
      <w:r w:rsidR="00AA564B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do P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rograma) para análise empírica à luz da obra de Minayo (2002</w:t>
      </w:r>
      <w:r w:rsidR="00366A47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). </w:t>
      </w:r>
      <w:r w:rsidR="00D30736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Durante a exposição para a turma, adotamos uma estratégia de apresentação </w:t>
      </w:r>
      <w:r w:rsidR="00D30736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lastRenderedPageBreak/>
        <w:t>dividida em dois eixos complementares: a exposição detalhada do meu Projeto de Pesquisa e a análise crítica realizada pelo grupo, a qual confrontou o texto original com as diretriz</w:t>
      </w:r>
      <w:r w:rsidR="00AA564B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es metodológicas do Capítulo II</w:t>
      </w:r>
      <w:r w:rsidR="00C14AB0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do livro indicado</w:t>
      </w:r>
      <w:r w:rsidR="00D30736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 O interesse demonstrado pela turma não se restringiu apenas à discussão do projeto, mas refletiu a percepção coletiva acerca do nosso empenho em sintetizar a obra, transformando a leitura teórica em um instrumento prático de aprimoramento da escrita acadêmica.</w:t>
      </w:r>
    </w:p>
    <w:p w14:paraId="4ED2D2A5" w14:textId="77777777" w:rsidR="008C36E7" w:rsidRPr="007963B3" w:rsidRDefault="008C3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08E7EECB" w14:textId="77777777" w:rsidR="008C36E7" w:rsidRPr="007963B3" w:rsidRDefault="0067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Fundamentação teórica que sustentou/sustenta a prática desenvolvida</w:t>
      </w:r>
    </w:p>
    <w:p w14:paraId="44C095F9" w14:textId="77777777" w:rsidR="008C36E7" w:rsidRPr="007963B3" w:rsidRDefault="008C3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2B463C16" w14:textId="4F644B55" w:rsidR="00D37BB6" w:rsidRPr="007963B3" w:rsidRDefault="00D37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ab/>
      </w:r>
      <w:r w:rsidR="007963B3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prática vai</w:t>
      </w:r>
      <w:r w:rsidR="004752E1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C14AB0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ao </w:t>
      </w:r>
      <w:r w:rsidR="007963B3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encontro</w:t>
      </w:r>
      <w:r w:rsidR="004752E1"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</w:t>
      </w:r>
      <w:r w:rsidR="00C14AB0" w:rsidRPr="007963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dos pensamentos de</w:t>
      </w:r>
      <w:r w:rsidR="00C14AB0"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Vygotsky (1989)</w:t>
      </w:r>
      <w:r w:rsidR="007963B3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C14AB0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já que ele 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postula que a aprendizagem é um processo intrinsecamente social, mediado pelas interações do sujeito com o meio e com seus pares. A evolução das funções psicológicas, descrita pelo autor como uma passagem da forma primária para processos psicológicos superiores, revela-se aqui como uma analogia precisa ao amadurecimento do mestrando: o projeto de pesquisa, inicialmente uma ideia rudimentar, transformou-se em uma estrutura de pensamento superior mediante o debate coletivo.</w:t>
      </w:r>
    </w:p>
    <w:p w14:paraId="407BEE89" w14:textId="77777777" w:rsidR="00D37BB6" w:rsidRPr="007963B3" w:rsidRDefault="00D37B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6D7ACFBD" w14:textId="77777777" w:rsidR="008C36E7" w:rsidRPr="007963B3" w:rsidRDefault="0067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Resultados da prática </w:t>
      </w:r>
    </w:p>
    <w:p w14:paraId="1B807AED" w14:textId="77777777" w:rsidR="008C36E7" w:rsidRPr="007963B3" w:rsidRDefault="008C3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2AF893EA" w14:textId="39BB416A" w:rsidR="00722F30" w:rsidRPr="007963B3" w:rsidRDefault="00722F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ab/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Ao submeter o projeto à leitura crítica do grupo e ao confronto direto com as diretrizes do Capítulo II da obra, foi possível identificar descompassos entre a proposta inicial e os critérios metodológicos estabelecidos pela autora. Esse exercício de “olhar do outro” não apenas validou a necessidade de ajustes no projeto, mas transformou a experiência em um momento de aprendizagem, fomentando o refinamento do pensamento crítico e a fluidez na escri</w:t>
      </w:r>
      <w:r w:rsidR="007963B3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ta acadêmica, fundamentais para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continuidade </w:t>
      </w:r>
      <w:r w:rsidR="00922BEF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dos estudos 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 PPGE.</w:t>
      </w:r>
    </w:p>
    <w:p w14:paraId="1D4F4C3B" w14:textId="77777777" w:rsidR="00722F30" w:rsidRPr="007963B3" w:rsidRDefault="00722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062C2D35" w14:textId="77777777" w:rsidR="008C36E7" w:rsidRPr="007963B3" w:rsidRDefault="0067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67CEFF73" w14:textId="77777777" w:rsidR="00444515" w:rsidRPr="007963B3" w:rsidRDefault="00444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0B2ADDA2" w14:textId="77777777" w:rsidR="00511053" w:rsidRPr="007963B3" w:rsidRDefault="00444515" w:rsidP="00511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A relevância social desta experiência reside na desmistificação do processo de escrita acadêmica, frequentemente vivenciado como um ato solitário </w:t>
      </w:r>
      <w:r w:rsidR="00511053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 burocrático na pós-graduação. A prática demonstra como o enfrentamento colaborativo de desafios investigativos fortalece a autonomia do pesquisador em Educação, consolidando o “fazer pesquisa” como um processo de formação coletiva.</w:t>
      </w:r>
    </w:p>
    <w:p w14:paraId="06855730" w14:textId="77777777" w:rsidR="008C36E7" w:rsidRPr="007963B3" w:rsidRDefault="008C3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446E7CEB" w14:textId="77777777" w:rsidR="008C36E7" w:rsidRPr="007963B3" w:rsidRDefault="0067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Considerações finais</w:t>
      </w:r>
    </w:p>
    <w:p w14:paraId="5DBB0ADA" w14:textId="77777777" w:rsidR="008C36E7" w:rsidRPr="007963B3" w:rsidRDefault="008C36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6B9C31F9" w14:textId="77777777" w:rsidR="00511053" w:rsidRPr="007963B3" w:rsidRDefault="00511053" w:rsidP="00511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análise crítica do projeto pessoal, exposta ao olhar do grupo, permitiu ressignificar a pesquisa de um documento burocrático para um processo reflexivo. Este trabalho, portanto, valida a colaboração como estratégia imprescindível para o desenvolvimento de uma postura investigativa crítica, consciente e dialógica na Educação</w:t>
      </w:r>
      <w:r w:rsidR="008C32D8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6236030F" w14:textId="77777777" w:rsidR="00511053" w:rsidRPr="007963B3" w:rsidRDefault="00511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D203BFA" w14:textId="77777777" w:rsidR="008C36E7" w:rsidRPr="007963B3" w:rsidRDefault="0067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Referências</w:t>
      </w:r>
    </w:p>
    <w:p w14:paraId="68A9C461" w14:textId="77777777" w:rsidR="008C32D8" w:rsidRPr="007963B3" w:rsidRDefault="008C32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53DF9FEB" w14:textId="77777777" w:rsidR="008C32D8" w:rsidRPr="007963B3" w:rsidRDefault="00D74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lastRenderedPageBreak/>
        <w:t xml:space="preserve">DESLANDES, Suely Ferreira; NETO, Otávio Cruz; GOMES, Romeu; MINAYO, Maria Cecília de Souza (Org.). </w:t>
      </w: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Pesquisa Social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 teoria, método e criatividade.</w:t>
      </w:r>
      <w:r w:rsidR="008C32D8"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Petrópolis, RJ: Vozes, 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2002.</w:t>
      </w:r>
    </w:p>
    <w:p w14:paraId="4506DCAD" w14:textId="77777777" w:rsidR="00D7482A" w:rsidRPr="007963B3" w:rsidRDefault="00D74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34CBEAD" w14:textId="77777777" w:rsidR="008C36E7" w:rsidRPr="007963B3" w:rsidRDefault="00D7482A" w:rsidP="00D74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VYGOTSKY, Lev Semionovitch. </w:t>
      </w:r>
      <w:r w:rsidRPr="00796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Pensamento e Linguagem</w:t>
      </w:r>
      <w:r w:rsidRPr="0079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 2. ed. São Paulo: Martins Fontes, 1989.</w:t>
      </w:r>
    </w:p>
    <w:sectPr w:rsidR="008C36E7" w:rsidRPr="007963B3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D4E5C" w14:textId="77777777" w:rsidR="00187997" w:rsidRDefault="00187997">
      <w:pPr>
        <w:spacing w:line="240" w:lineRule="auto"/>
      </w:pPr>
      <w:r>
        <w:separator/>
      </w:r>
    </w:p>
  </w:endnote>
  <w:endnote w:type="continuationSeparator" w:id="0">
    <w:p w14:paraId="6CC21F3C" w14:textId="77777777" w:rsidR="00187997" w:rsidRDefault="00187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E64BD" w14:textId="77777777" w:rsidR="00187997" w:rsidRDefault="00187997">
      <w:pPr>
        <w:spacing w:after="0"/>
      </w:pPr>
      <w:r>
        <w:separator/>
      </w:r>
    </w:p>
  </w:footnote>
  <w:footnote w:type="continuationSeparator" w:id="0">
    <w:p w14:paraId="6249A164" w14:textId="77777777" w:rsidR="00187997" w:rsidRDefault="001879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9F7AF" w14:textId="77777777" w:rsidR="00673747" w:rsidRDefault="00673747">
    <w:pPr>
      <w:pStyle w:val="Cabealho"/>
    </w:pPr>
    <w:r>
      <w:rPr>
        <w:noProof/>
        <w:lang w:eastAsia="pt-BR"/>
      </w:rPr>
      <w:drawing>
        <wp:inline distT="0" distB="0" distL="114300" distR="114300" wp14:anchorId="1DC4F19C" wp14:editId="2775B83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0F65CC"/>
    <w:rsid w:val="00172A27"/>
    <w:rsid w:val="00187997"/>
    <w:rsid w:val="002A68C5"/>
    <w:rsid w:val="00366A47"/>
    <w:rsid w:val="00444515"/>
    <w:rsid w:val="004752E1"/>
    <w:rsid w:val="00511053"/>
    <w:rsid w:val="00621C1E"/>
    <w:rsid w:val="006368F6"/>
    <w:rsid w:val="00673747"/>
    <w:rsid w:val="00677F30"/>
    <w:rsid w:val="006B6AEC"/>
    <w:rsid w:val="00722F30"/>
    <w:rsid w:val="00741E2B"/>
    <w:rsid w:val="007963B3"/>
    <w:rsid w:val="008C32D8"/>
    <w:rsid w:val="008C36E7"/>
    <w:rsid w:val="00922BEF"/>
    <w:rsid w:val="00993B04"/>
    <w:rsid w:val="009B2B32"/>
    <w:rsid w:val="009E5076"/>
    <w:rsid w:val="00AA564B"/>
    <w:rsid w:val="00AF2116"/>
    <w:rsid w:val="00B81436"/>
    <w:rsid w:val="00B82A8F"/>
    <w:rsid w:val="00B963FC"/>
    <w:rsid w:val="00BC4A10"/>
    <w:rsid w:val="00C14AB0"/>
    <w:rsid w:val="00CB39E0"/>
    <w:rsid w:val="00D30736"/>
    <w:rsid w:val="00D37BB6"/>
    <w:rsid w:val="00D7482A"/>
    <w:rsid w:val="00E75562"/>
    <w:rsid w:val="00EA05EC"/>
    <w:rsid w:val="00ED1ADE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8809"/>
  <w15:docId w15:val="{466F0778-5040-4A4D-A13E-26929E94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7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cely.santos@unimontes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810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Usuario</cp:lastModifiedBy>
  <cp:revision>7</cp:revision>
  <dcterms:created xsi:type="dcterms:W3CDTF">2026-04-17T17:57:00Z</dcterms:created>
  <dcterms:modified xsi:type="dcterms:W3CDTF">2026-04-30T14:12:00Z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