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0BA0" w14:textId="77777777" w:rsidR="00F274F5" w:rsidRDefault="00F274F5" w:rsidP="00534CB2">
      <w:pPr>
        <w:spacing w:after="160" w:line="240" w:lineRule="auto"/>
        <w:rPr>
          <w:rFonts w:eastAsia="Calibri" w:cs="Arial"/>
          <w:b/>
          <w:bCs/>
          <w:u w:val="single"/>
        </w:rPr>
      </w:pPr>
      <w:r w:rsidRPr="00F274F5">
        <w:rPr>
          <w:rFonts w:eastAsia="Calibri" w:cs="Arial"/>
          <w:b/>
          <w:bCs/>
        </w:rPr>
        <w:t>EFEITOS DO TABACO NA ANGIOPATIA DIABÉTICA</w:t>
      </w:r>
      <w:r w:rsidRPr="00F274F5">
        <w:rPr>
          <w:rFonts w:eastAsia="Calibri" w:cs="Arial"/>
          <w:b/>
          <w:bCs/>
          <w:u w:val="single"/>
        </w:rPr>
        <w:t xml:space="preserve"> </w:t>
      </w:r>
    </w:p>
    <w:p w14:paraId="234F959D" w14:textId="3C84588C" w:rsidR="00F274F5" w:rsidRPr="00F274F5" w:rsidRDefault="00F274F5" w:rsidP="00F274F5">
      <w:pPr>
        <w:spacing w:line="240" w:lineRule="auto"/>
        <w:rPr>
          <w:rFonts w:eastAsia="Calibri" w:cs="Arial"/>
        </w:rPr>
      </w:pPr>
      <w:r w:rsidRPr="00F274F5">
        <w:rPr>
          <w:rFonts w:eastAsia="Calibri" w:cs="Arial"/>
          <w:b/>
          <w:bCs/>
        </w:rPr>
        <w:t>JOSÉ GEANDERSON CLAUDINO DOS SANTOS</w:t>
      </w:r>
      <w:r w:rsidRPr="00F274F5">
        <w:rPr>
          <w:rFonts w:eastAsia="Calibri" w:cs="Arial"/>
        </w:rPr>
        <w:t>¹; PEDRO LEONARDO KUNTY OITICICA BRANDÃO</w:t>
      </w:r>
      <w:r>
        <w:rPr>
          <w:rFonts w:eastAsia="Calibri" w:cs="Arial"/>
        </w:rPr>
        <w:t>²</w:t>
      </w:r>
      <w:r w:rsidRPr="00F274F5">
        <w:rPr>
          <w:rFonts w:eastAsia="Calibri" w:cs="Arial"/>
        </w:rPr>
        <w:t>; SÉRGIO TENÓRIO DE ALBUQUERQUE FILHO</w:t>
      </w:r>
      <w:r>
        <w:rPr>
          <w:rFonts w:eastAsia="Calibri" w:cs="Arial"/>
        </w:rPr>
        <w:t>³</w:t>
      </w:r>
      <w:r w:rsidRPr="00F274F5">
        <w:rPr>
          <w:rFonts w:eastAsia="Calibri" w:cs="Arial"/>
        </w:rPr>
        <w:t>;</w:t>
      </w:r>
      <w:r w:rsidR="00453D7C">
        <w:rPr>
          <w:rFonts w:eastAsia="Calibri" w:cs="Arial"/>
        </w:rPr>
        <w:t xml:space="preserve"> MARIANA VIEIRA SILVA</w:t>
      </w:r>
      <w:r w:rsidR="00453D7C">
        <w:rPr>
          <w:rFonts w:eastAsia="Calibri" w:cs="Arial"/>
          <w:vertAlign w:val="superscript"/>
        </w:rPr>
        <w:t>4</w:t>
      </w:r>
      <w:r w:rsidR="00453D7C">
        <w:rPr>
          <w:rFonts w:eastAsia="Calibri" w:cs="Arial"/>
        </w:rPr>
        <w:t>;</w:t>
      </w:r>
      <w:r w:rsidR="00453D7C" w:rsidRPr="00453D7C">
        <w:t xml:space="preserve"> </w:t>
      </w:r>
      <w:r w:rsidR="00453D7C" w:rsidRPr="00453D7C">
        <w:rPr>
          <w:rFonts w:eastAsia="Calibri" w:cs="Arial"/>
        </w:rPr>
        <w:t>LUANNA TOJAL DOS ANJOS</w:t>
      </w:r>
      <w:r w:rsidR="00453D7C">
        <w:rPr>
          <w:rFonts w:eastAsia="Calibri" w:cs="Arial"/>
          <w:vertAlign w:val="superscript"/>
        </w:rPr>
        <w:t>5</w:t>
      </w:r>
      <w:r w:rsidR="00453D7C">
        <w:rPr>
          <w:rFonts w:eastAsia="Calibri" w:cs="Arial"/>
        </w:rPr>
        <w:t>; MONTEIRO PIRES BASTOS JÚNIOR</w:t>
      </w:r>
      <w:r w:rsidR="00453D7C">
        <w:rPr>
          <w:rFonts w:eastAsia="Calibri" w:cs="Arial"/>
          <w:vertAlign w:val="superscript"/>
        </w:rPr>
        <w:t>6</w:t>
      </w:r>
      <w:r w:rsidR="00453D7C">
        <w:rPr>
          <w:rFonts w:eastAsia="Calibri" w:cs="Arial"/>
        </w:rPr>
        <w:t>;</w:t>
      </w:r>
      <w:r w:rsidR="00453D7C" w:rsidRPr="00453D7C">
        <w:t xml:space="preserve"> </w:t>
      </w:r>
      <w:r w:rsidR="00453D7C" w:rsidRPr="00453D7C">
        <w:rPr>
          <w:rFonts w:eastAsia="Calibri" w:cs="Arial"/>
        </w:rPr>
        <w:t>LUANA ALMEIDA CAVALCANTI</w:t>
      </w:r>
      <w:r w:rsidR="00453D7C">
        <w:rPr>
          <w:rFonts w:eastAsia="Calibri" w:cs="Arial"/>
          <w:vertAlign w:val="superscript"/>
        </w:rPr>
        <w:t>7</w:t>
      </w:r>
      <w:r w:rsidR="00453D7C">
        <w:rPr>
          <w:rFonts w:eastAsia="Calibri" w:cs="Arial"/>
        </w:rPr>
        <w:t xml:space="preserve">; </w:t>
      </w:r>
      <w:r w:rsidR="00453D7C" w:rsidRPr="00F274F5">
        <w:rPr>
          <w:rFonts w:eastAsia="Calibri" w:cs="Arial"/>
        </w:rPr>
        <w:t>RAQUEL TEIXEIRA SILVA CELESTINO</w:t>
      </w:r>
      <w:r w:rsidR="00453D7C">
        <w:rPr>
          <w:rFonts w:eastAsia="Calibri" w:cs="Arial"/>
          <w:vertAlign w:val="superscript"/>
        </w:rPr>
        <w:t>8</w:t>
      </w:r>
    </w:p>
    <w:p w14:paraId="20242136" w14:textId="1DBB71E3" w:rsidR="00F274F5" w:rsidRPr="00453D7C" w:rsidRDefault="00534CB2" w:rsidP="00F274F5">
      <w:pPr>
        <w:pStyle w:val="Ttulo1"/>
        <w:shd w:val="clear" w:color="auto" w:fill="FFFFFF"/>
        <w:spacing w:before="0" w:beforeAutospacing="0" w:after="0" w:afterAutospacing="0"/>
        <w:rPr>
          <w:rFonts w:cs="Arial"/>
          <w:b w:val="0"/>
          <w:bCs w:val="0"/>
          <w:color w:val="auto"/>
          <w:sz w:val="24"/>
          <w:szCs w:val="24"/>
        </w:rPr>
      </w:pPr>
      <w:r w:rsidRPr="00453D7C">
        <w:rPr>
          <w:rFonts w:eastAsia="Calibri" w:cs="Arial"/>
          <w:color w:val="auto"/>
          <w:sz w:val="24"/>
          <w:szCs w:val="24"/>
          <w:vertAlign w:val="superscript"/>
        </w:rPr>
        <w:t>1</w:t>
      </w:r>
      <w:r w:rsidR="00F274F5" w:rsidRPr="00453D7C">
        <w:rPr>
          <w:rFonts w:eastAsia="Calibri" w:cs="Arial"/>
          <w:color w:val="auto"/>
          <w:sz w:val="24"/>
          <w:szCs w:val="24"/>
          <w:vertAlign w:val="superscript"/>
        </w:rPr>
        <w:t>,2,3</w:t>
      </w:r>
      <w:r w:rsidR="00453D7C" w:rsidRPr="00453D7C">
        <w:rPr>
          <w:rFonts w:eastAsia="Calibri" w:cs="Arial"/>
          <w:color w:val="auto"/>
          <w:sz w:val="24"/>
          <w:szCs w:val="24"/>
          <w:vertAlign w:val="superscript"/>
        </w:rPr>
        <w:t>,4,5,6,7</w:t>
      </w:r>
      <w:r w:rsidRPr="00453D7C">
        <w:rPr>
          <w:rFonts w:eastAsia="Calibri" w:cs="Arial"/>
          <w:color w:val="auto"/>
          <w:sz w:val="24"/>
          <w:szCs w:val="24"/>
          <w:vertAlign w:val="superscript"/>
        </w:rPr>
        <w:t xml:space="preserve"> </w:t>
      </w:r>
      <w:r w:rsidR="00F274F5" w:rsidRPr="00453D7C">
        <w:rPr>
          <w:rFonts w:cs="Arial"/>
          <w:b w:val="0"/>
          <w:bCs w:val="0"/>
          <w:color w:val="auto"/>
          <w:sz w:val="24"/>
          <w:szCs w:val="24"/>
        </w:rPr>
        <w:t xml:space="preserve">Discente do Centro Universitário CESMAC; </w:t>
      </w:r>
      <w:r w:rsidR="00453D7C" w:rsidRPr="00453D7C">
        <w:rPr>
          <w:rFonts w:eastAsia="Calibri" w:cs="Arial"/>
          <w:b w:val="0"/>
          <w:bCs w:val="0"/>
          <w:color w:val="auto"/>
          <w:sz w:val="24"/>
          <w:szCs w:val="24"/>
          <w:vertAlign w:val="superscript"/>
        </w:rPr>
        <w:t>8</w:t>
      </w:r>
      <w:r w:rsidR="00F274F5" w:rsidRPr="00453D7C">
        <w:rPr>
          <w:rFonts w:cs="Arial"/>
          <w:b w:val="0"/>
          <w:bCs w:val="0"/>
          <w:color w:val="auto"/>
          <w:sz w:val="24"/>
          <w:szCs w:val="24"/>
        </w:rPr>
        <w:t>Docente do Centro Universitário CESMAC</w:t>
      </w:r>
    </w:p>
    <w:p w14:paraId="251AE518" w14:textId="5983ACB9" w:rsidR="00F274F5" w:rsidRPr="00147962" w:rsidRDefault="00F274F5" w:rsidP="00F274F5">
      <w:pPr>
        <w:pStyle w:val="Ttulo1"/>
        <w:shd w:val="clear" w:color="auto" w:fill="FFFFFF"/>
        <w:spacing w:before="0" w:beforeAutospacing="0" w:after="0" w:afterAutospacing="0"/>
        <w:rPr>
          <w:rFonts w:cs="Arial"/>
          <w:b w:val="0"/>
          <w:bCs w:val="0"/>
          <w:color w:val="FF0000"/>
          <w:sz w:val="20"/>
          <w:szCs w:val="20"/>
        </w:rPr>
      </w:pPr>
      <w:r w:rsidRPr="00147962">
        <w:rPr>
          <w:rFonts w:cs="Arial"/>
          <w:b w:val="0"/>
          <w:bCs w:val="0"/>
          <w:color w:val="auto"/>
          <w:sz w:val="20"/>
          <w:szCs w:val="20"/>
        </w:rPr>
        <w:t>geanderson_csantos@hotmail.com</w:t>
      </w:r>
      <w:r>
        <w:rPr>
          <w:rFonts w:cs="Arial"/>
          <w:b w:val="0"/>
          <w:bCs w:val="0"/>
          <w:sz w:val="20"/>
          <w:szCs w:val="20"/>
        </w:rPr>
        <w:t xml:space="preserve">; </w:t>
      </w:r>
      <w:r w:rsidR="00B81AA9" w:rsidRPr="00B81AA9">
        <w:rPr>
          <w:rFonts w:eastAsia="Calibri" w:cs="Arial"/>
          <w:b w:val="0"/>
          <w:bCs w:val="0"/>
          <w:color w:val="auto"/>
          <w:sz w:val="20"/>
          <w:szCs w:val="20"/>
        </w:rPr>
        <w:t>raquel.silva@cesmac.edu.br</w:t>
      </w:r>
    </w:p>
    <w:p w14:paraId="48F08DA2" w14:textId="13D38058" w:rsidR="00534CB2" w:rsidRPr="00534CB2" w:rsidRDefault="00534CB2" w:rsidP="50192890">
      <w:pPr>
        <w:spacing w:line="240" w:lineRule="auto"/>
        <w:rPr>
          <w:rFonts w:eastAsia="Calibri" w:cs="Arial"/>
        </w:rPr>
      </w:pP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2496B97" w14:textId="1AF03159" w:rsidR="00F274F5" w:rsidRDefault="00F274F5" w:rsidP="00534CB2">
      <w:pPr>
        <w:spacing w:after="160" w:line="240" w:lineRule="auto"/>
        <w:rPr>
          <w:rFonts w:eastAsia="Calibri" w:cs="Arial"/>
          <w:b/>
          <w:bCs/>
          <w:sz w:val="22"/>
          <w:szCs w:val="22"/>
          <w:u w:val="single"/>
        </w:rPr>
      </w:pPr>
      <w:r w:rsidRPr="00F274F5">
        <w:rPr>
          <w:rFonts w:eastAsia="Calibri" w:cs="Arial"/>
          <w:b/>
          <w:bCs/>
          <w:sz w:val="22"/>
          <w:szCs w:val="22"/>
        </w:rPr>
        <w:t>Introdução:</w:t>
      </w:r>
      <w:r w:rsidRPr="00F274F5">
        <w:rPr>
          <w:rFonts w:eastAsia="Calibri" w:cs="Arial"/>
          <w:sz w:val="22"/>
          <w:szCs w:val="22"/>
        </w:rPr>
        <w:t xml:space="preserve"> O uso de tabaco tem sido associado ao desenvolvimento do diabetes e às suas complicações micro e </w:t>
      </w:r>
      <w:proofErr w:type="spellStart"/>
      <w:r w:rsidRPr="00F274F5">
        <w:rPr>
          <w:rFonts w:eastAsia="Calibri" w:cs="Arial"/>
          <w:sz w:val="22"/>
          <w:szCs w:val="22"/>
        </w:rPr>
        <w:t>macrovasculares</w:t>
      </w:r>
      <w:proofErr w:type="spellEnd"/>
      <w:r w:rsidRPr="00F274F5">
        <w:rPr>
          <w:rFonts w:eastAsia="Calibri" w:cs="Arial"/>
          <w:sz w:val="22"/>
          <w:szCs w:val="22"/>
        </w:rPr>
        <w:t xml:space="preserve">, sendo esse uso um dos mais importantes fatores modificáveis causadores de doença arterial periférica. </w:t>
      </w:r>
      <w:r w:rsidRPr="008C0EC0">
        <w:rPr>
          <w:rFonts w:eastAsia="Calibri" w:cs="Arial"/>
          <w:b/>
          <w:bCs/>
          <w:sz w:val="22"/>
          <w:szCs w:val="22"/>
        </w:rPr>
        <w:t>Objetivo:</w:t>
      </w:r>
      <w:r w:rsidRPr="00F274F5">
        <w:rPr>
          <w:rFonts w:eastAsia="Calibri" w:cs="Arial"/>
          <w:sz w:val="22"/>
          <w:szCs w:val="22"/>
        </w:rPr>
        <w:t xml:space="preserve"> Conhecer os possíveis efeitos do tabaco na angiopatia diabética. </w:t>
      </w:r>
      <w:r w:rsidRPr="00F274F5">
        <w:rPr>
          <w:rFonts w:eastAsia="Calibri" w:cs="Arial"/>
          <w:b/>
          <w:bCs/>
          <w:sz w:val="22"/>
          <w:szCs w:val="22"/>
        </w:rPr>
        <w:t>Metodologia:</w:t>
      </w:r>
      <w:r w:rsidRPr="00F274F5">
        <w:rPr>
          <w:rFonts w:eastAsia="Calibri" w:cs="Arial"/>
          <w:sz w:val="22"/>
          <w:szCs w:val="22"/>
        </w:rPr>
        <w:t xml:space="preserve"> Foram realizadas buscas em três bases de dados bibliográficas - </w:t>
      </w:r>
      <w:proofErr w:type="spellStart"/>
      <w:r w:rsidRPr="00F274F5">
        <w:rPr>
          <w:rFonts w:eastAsia="Calibri" w:cs="Arial"/>
          <w:sz w:val="22"/>
          <w:szCs w:val="22"/>
        </w:rPr>
        <w:t>PubMed</w:t>
      </w:r>
      <w:proofErr w:type="spellEnd"/>
      <w:r w:rsidRPr="00F274F5">
        <w:rPr>
          <w:rFonts w:eastAsia="Calibri" w:cs="Arial"/>
          <w:sz w:val="22"/>
          <w:szCs w:val="22"/>
        </w:rPr>
        <w:t xml:space="preserve">, </w:t>
      </w:r>
      <w:proofErr w:type="spellStart"/>
      <w:r w:rsidRPr="00F274F5">
        <w:rPr>
          <w:rFonts w:eastAsia="Calibri" w:cs="Arial"/>
          <w:sz w:val="22"/>
          <w:szCs w:val="22"/>
        </w:rPr>
        <w:t>Scielo</w:t>
      </w:r>
      <w:proofErr w:type="spellEnd"/>
      <w:r w:rsidRPr="00F274F5">
        <w:rPr>
          <w:rFonts w:eastAsia="Calibri" w:cs="Arial"/>
          <w:sz w:val="22"/>
          <w:szCs w:val="22"/>
        </w:rPr>
        <w:t xml:space="preserve"> e LILACS, sendo excluídos trabalhos duplicados, e selecionados aqueles publicados entre 2018 e 2022. Não houve restrição de idioma, porém após a pesquisa retornar poucos trabalhos, optou-se pela busca por termos livres, sem o uso de descritores. </w:t>
      </w:r>
      <w:r w:rsidR="00D928B6">
        <w:rPr>
          <w:rFonts w:eastAsia="Calibri" w:cs="Arial"/>
          <w:sz w:val="22"/>
          <w:szCs w:val="22"/>
        </w:rPr>
        <w:t>Desse modo</w:t>
      </w:r>
      <w:r w:rsidRPr="00F274F5">
        <w:rPr>
          <w:rFonts w:eastAsia="Calibri" w:cs="Arial"/>
          <w:sz w:val="22"/>
          <w:szCs w:val="22"/>
        </w:rPr>
        <w:t xml:space="preserve">, </w:t>
      </w:r>
      <w:r w:rsidR="00D928B6">
        <w:rPr>
          <w:rFonts w:eastAsia="Calibri" w:cs="Arial"/>
          <w:sz w:val="22"/>
          <w:szCs w:val="22"/>
        </w:rPr>
        <w:t>fo</w:t>
      </w:r>
      <w:r w:rsidR="008C0EC0">
        <w:rPr>
          <w:rFonts w:eastAsia="Calibri" w:cs="Arial"/>
          <w:sz w:val="22"/>
          <w:szCs w:val="22"/>
        </w:rPr>
        <w:t>i</w:t>
      </w:r>
      <w:r w:rsidR="00D928B6">
        <w:rPr>
          <w:rFonts w:eastAsia="Calibri" w:cs="Arial"/>
          <w:sz w:val="22"/>
          <w:szCs w:val="22"/>
        </w:rPr>
        <w:t xml:space="preserve"> recuperad</w:t>
      </w:r>
      <w:r w:rsidR="008C0EC0">
        <w:rPr>
          <w:rFonts w:eastAsia="Calibri" w:cs="Arial"/>
          <w:sz w:val="22"/>
          <w:szCs w:val="22"/>
        </w:rPr>
        <w:t>a</w:t>
      </w:r>
      <w:r w:rsidRPr="00F274F5">
        <w:rPr>
          <w:rFonts w:eastAsia="Calibri" w:cs="Arial"/>
          <w:sz w:val="22"/>
          <w:szCs w:val="22"/>
        </w:rPr>
        <w:t xml:space="preserve"> </w:t>
      </w:r>
      <w:r w:rsidR="00D928B6">
        <w:rPr>
          <w:rFonts w:eastAsia="Calibri" w:cs="Arial"/>
          <w:sz w:val="22"/>
          <w:szCs w:val="22"/>
        </w:rPr>
        <w:t xml:space="preserve">uma </w:t>
      </w:r>
      <w:r w:rsidRPr="00F274F5">
        <w:rPr>
          <w:rFonts w:eastAsia="Calibri" w:cs="Arial"/>
          <w:sz w:val="22"/>
          <w:szCs w:val="22"/>
        </w:rPr>
        <w:t xml:space="preserve">maior </w:t>
      </w:r>
      <w:r w:rsidR="00D928B6">
        <w:rPr>
          <w:rFonts w:eastAsia="Calibri" w:cs="Arial"/>
          <w:sz w:val="22"/>
          <w:szCs w:val="22"/>
        </w:rPr>
        <w:t xml:space="preserve">quantidade </w:t>
      </w:r>
      <w:r w:rsidRPr="00F274F5">
        <w:rPr>
          <w:rFonts w:eastAsia="Calibri" w:cs="Arial"/>
          <w:sz w:val="22"/>
          <w:szCs w:val="22"/>
        </w:rPr>
        <w:t xml:space="preserve">de referências, </w:t>
      </w:r>
      <w:r w:rsidR="00D928B6">
        <w:rPr>
          <w:rFonts w:eastAsia="Calibri" w:cs="Arial"/>
          <w:sz w:val="22"/>
          <w:szCs w:val="22"/>
        </w:rPr>
        <w:t>o que propiciou</w:t>
      </w:r>
      <w:r w:rsidRPr="00F274F5">
        <w:rPr>
          <w:rFonts w:eastAsia="Calibri" w:cs="Arial"/>
          <w:sz w:val="22"/>
          <w:szCs w:val="22"/>
        </w:rPr>
        <w:t xml:space="preserve"> a detecção da maio</w:t>
      </w:r>
      <w:r w:rsidR="00D928B6">
        <w:rPr>
          <w:rFonts w:eastAsia="Calibri" w:cs="Arial"/>
          <w:sz w:val="22"/>
          <w:szCs w:val="22"/>
        </w:rPr>
        <w:t>r parte</w:t>
      </w:r>
      <w:r w:rsidRPr="00F274F5">
        <w:rPr>
          <w:rFonts w:eastAsia="Calibri" w:cs="Arial"/>
          <w:sz w:val="22"/>
          <w:szCs w:val="22"/>
        </w:rPr>
        <w:t xml:space="preserve"> dos trabalhos publicados dentro dos critérios </w:t>
      </w:r>
      <w:r w:rsidR="00D928B6">
        <w:rPr>
          <w:rFonts w:eastAsia="Calibri" w:cs="Arial"/>
          <w:sz w:val="22"/>
          <w:szCs w:val="22"/>
        </w:rPr>
        <w:t>escolhidos</w:t>
      </w:r>
      <w:r w:rsidRPr="00F274F5">
        <w:rPr>
          <w:rFonts w:eastAsia="Calibri" w:cs="Arial"/>
          <w:b/>
          <w:bCs/>
          <w:sz w:val="22"/>
          <w:szCs w:val="22"/>
        </w:rPr>
        <w:t>. Resultados:</w:t>
      </w:r>
      <w:r>
        <w:rPr>
          <w:rFonts w:eastAsia="Calibri" w:cs="Arial"/>
          <w:sz w:val="22"/>
          <w:szCs w:val="22"/>
        </w:rPr>
        <w:t xml:space="preserve"> </w:t>
      </w:r>
      <w:r w:rsidRPr="00F274F5">
        <w:rPr>
          <w:rFonts w:eastAsia="Calibri" w:cs="Arial"/>
          <w:sz w:val="22"/>
          <w:szCs w:val="22"/>
        </w:rPr>
        <w:t>É descrito que tabagistas crônicos possuem um enfraquecimento na vasodilatação em resposta a diferentes estímulos microvasculares na pele, sobretudo aqueles endotélio-dependentes, o que diminui ainda mais fluxo sanguíneo na microcirculação de diabéticos, que já é reduzido. A fumaça proveniente de cigarros possui radicais livres e componentes que atuam como agentes oxidantes e influenciam no estresse oxidativo das células dos vasos sanguíneos, o que pode inclusive levá-las à morte por apoptose. Esse comprometimento vascular está diretamente associado à duração e à intensidade de fumar, n</w:t>
      </w:r>
      <w:r w:rsidR="001811DE">
        <w:rPr>
          <w:rFonts w:eastAsia="Calibri" w:cs="Arial"/>
          <w:sz w:val="22"/>
          <w:szCs w:val="22"/>
        </w:rPr>
        <w:t>o</w:t>
      </w:r>
      <w:r w:rsidRPr="00F274F5">
        <w:rPr>
          <w:rFonts w:eastAsia="Calibri" w:cs="Arial"/>
          <w:sz w:val="22"/>
          <w:szCs w:val="22"/>
        </w:rPr>
        <w:t xml:space="preserve"> qual é verificado que o uso agudo de tabaco causa ativação do sistema adrenérgico, provoca vasoconstrição, e promove maiores reduções do fluxo de sangue e da tensão de oxigênio tecidual. Além disso, fumantes passivos e crianças expostas de forma </w:t>
      </w:r>
      <w:r w:rsidRPr="00F274F5">
        <w:rPr>
          <w:rFonts w:eastAsia="Calibri" w:cs="Arial"/>
          <w:sz w:val="22"/>
          <w:szCs w:val="22"/>
        </w:rPr>
        <w:lastRenderedPageBreak/>
        <w:t>prolongada ao cigarro também correm o risco significativo de desenvolverem angiopatias, como placas ateroscleróticas nas</w:t>
      </w:r>
      <w:r>
        <w:rPr>
          <w:rFonts w:eastAsia="Calibri" w:cs="Arial"/>
          <w:sz w:val="22"/>
          <w:szCs w:val="22"/>
        </w:rPr>
        <w:t xml:space="preserve"> </w:t>
      </w:r>
      <w:r w:rsidRPr="00F274F5">
        <w:rPr>
          <w:rFonts w:eastAsia="Calibri" w:cs="Arial"/>
          <w:sz w:val="22"/>
          <w:szCs w:val="22"/>
        </w:rPr>
        <w:t xml:space="preserve">carótidas, que surgem ainda no início da idade adulta. Comparado com àqueles sem exposição, o risco é duas vezes maior. </w:t>
      </w:r>
      <w:r w:rsidRPr="00F274F5">
        <w:rPr>
          <w:rFonts w:eastAsia="Calibri" w:cs="Arial"/>
          <w:b/>
          <w:bCs/>
          <w:sz w:val="22"/>
          <w:szCs w:val="22"/>
        </w:rPr>
        <w:t>Conclusões:</w:t>
      </w:r>
      <w:r w:rsidRPr="00F274F5">
        <w:rPr>
          <w:rFonts w:eastAsia="Calibri" w:cs="Arial"/>
          <w:sz w:val="22"/>
          <w:szCs w:val="22"/>
        </w:rPr>
        <w:t xml:space="preserve"> Como demonstrado, a coexistência entre tabagismo e diabetes eleva o risco de angiopatias, de doenças cardiovasculares, e dos malefícios à circulação. Torna-se de vital importância o preparo da equipe de saúde para demonstrar tais riscos aos pacientes e enaltecer que o correto manejo dessas comorbidades irá otimizar o controle metabólico, melhorando assim os cuidados com a saúde.</w:t>
      </w:r>
    </w:p>
    <w:p w14:paraId="3C061787" w14:textId="731994F8" w:rsidR="00191423" w:rsidRPr="002063DA" w:rsidRDefault="00534CB2" w:rsidP="002063DA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2063DA" w:rsidRPr="00947E77">
        <w:rPr>
          <w:rFonts w:cs="Arial"/>
        </w:rPr>
        <w:t>Diabetes. Doença arterial periférica.</w:t>
      </w:r>
      <w:r w:rsidR="002063DA">
        <w:rPr>
          <w:rFonts w:cs="Arial"/>
        </w:rPr>
        <w:t xml:space="preserve"> </w:t>
      </w:r>
      <w:r w:rsidR="002063DA" w:rsidRPr="00947E77">
        <w:rPr>
          <w:rFonts w:cs="Arial"/>
        </w:rPr>
        <w:t>Tabaco</w:t>
      </w:r>
      <w:r w:rsidR="002063DA">
        <w:rPr>
          <w:rFonts w:cs="Arial"/>
        </w:rPr>
        <w:t>.</w:t>
      </w:r>
      <w:r w:rsidR="00D7675A"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Pr="00F274F5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713C89F3" w14:textId="77777777" w:rsidR="00F274F5" w:rsidRPr="00F274F5" w:rsidRDefault="00F274F5" w:rsidP="00F274F5">
      <w:pPr>
        <w:rPr>
          <w:rFonts w:cs="Arial"/>
          <w:sz w:val="20"/>
          <w:szCs w:val="20"/>
        </w:rPr>
      </w:pPr>
      <w:r w:rsidRPr="00F274F5">
        <w:rPr>
          <w:rFonts w:cs="Arial"/>
          <w:sz w:val="20"/>
          <w:szCs w:val="20"/>
        </w:rPr>
        <w:t xml:space="preserve">SOYOYE, David </w:t>
      </w:r>
      <w:proofErr w:type="spellStart"/>
      <w:r w:rsidRPr="00F274F5">
        <w:rPr>
          <w:rFonts w:cs="Arial"/>
          <w:sz w:val="20"/>
          <w:szCs w:val="20"/>
        </w:rPr>
        <w:t>Olubukunmi</w:t>
      </w:r>
      <w:proofErr w:type="spellEnd"/>
      <w:r w:rsidRPr="00F274F5">
        <w:rPr>
          <w:rFonts w:cs="Arial"/>
          <w:sz w:val="20"/>
          <w:szCs w:val="20"/>
        </w:rPr>
        <w:t xml:space="preserve"> </w:t>
      </w:r>
      <w:r w:rsidRPr="00F274F5">
        <w:rPr>
          <w:rFonts w:cs="Arial"/>
          <w:i/>
          <w:iCs/>
          <w:sz w:val="20"/>
          <w:szCs w:val="20"/>
        </w:rPr>
        <w:t>et al.</w:t>
      </w:r>
      <w:r w:rsidRPr="00F274F5">
        <w:rPr>
          <w:rFonts w:cs="Arial"/>
          <w:sz w:val="20"/>
          <w:szCs w:val="20"/>
        </w:rPr>
        <w:t xml:space="preserve"> Diabetes </w:t>
      </w:r>
      <w:proofErr w:type="spellStart"/>
      <w:r w:rsidRPr="00F274F5">
        <w:rPr>
          <w:rFonts w:cs="Arial"/>
          <w:sz w:val="20"/>
          <w:szCs w:val="20"/>
        </w:rPr>
        <w:t>and</w:t>
      </w:r>
      <w:proofErr w:type="spellEnd"/>
      <w:r w:rsidRPr="00F274F5">
        <w:rPr>
          <w:rFonts w:cs="Arial"/>
          <w:sz w:val="20"/>
          <w:szCs w:val="20"/>
        </w:rPr>
        <w:t xml:space="preserve"> </w:t>
      </w:r>
      <w:proofErr w:type="spellStart"/>
      <w:r w:rsidRPr="00F274F5">
        <w:rPr>
          <w:rFonts w:cs="Arial"/>
          <w:sz w:val="20"/>
          <w:szCs w:val="20"/>
        </w:rPr>
        <w:t>peripheral</w:t>
      </w:r>
      <w:proofErr w:type="spellEnd"/>
      <w:r w:rsidRPr="00F274F5">
        <w:rPr>
          <w:rFonts w:cs="Arial"/>
          <w:sz w:val="20"/>
          <w:szCs w:val="20"/>
        </w:rPr>
        <w:t xml:space="preserve"> </w:t>
      </w:r>
      <w:proofErr w:type="spellStart"/>
      <w:r w:rsidRPr="00F274F5">
        <w:rPr>
          <w:rFonts w:cs="Arial"/>
          <w:sz w:val="20"/>
          <w:szCs w:val="20"/>
        </w:rPr>
        <w:t>artery</w:t>
      </w:r>
      <w:proofErr w:type="spellEnd"/>
      <w:r w:rsidRPr="00F274F5">
        <w:rPr>
          <w:rFonts w:cs="Arial"/>
          <w:sz w:val="20"/>
          <w:szCs w:val="20"/>
        </w:rPr>
        <w:t xml:space="preserve"> </w:t>
      </w:r>
      <w:proofErr w:type="spellStart"/>
      <w:r w:rsidRPr="00F274F5">
        <w:rPr>
          <w:rFonts w:cs="Arial"/>
          <w:sz w:val="20"/>
          <w:szCs w:val="20"/>
        </w:rPr>
        <w:t>disease</w:t>
      </w:r>
      <w:proofErr w:type="spellEnd"/>
      <w:r w:rsidRPr="00F274F5">
        <w:rPr>
          <w:rFonts w:cs="Arial"/>
          <w:sz w:val="20"/>
          <w:szCs w:val="20"/>
        </w:rPr>
        <w:t xml:space="preserve">: A review. </w:t>
      </w:r>
      <w:r w:rsidRPr="00F274F5">
        <w:rPr>
          <w:rFonts w:cs="Arial"/>
          <w:b/>
          <w:bCs/>
          <w:sz w:val="20"/>
          <w:szCs w:val="20"/>
        </w:rPr>
        <w:t xml:space="preserve">World </w:t>
      </w:r>
      <w:proofErr w:type="spellStart"/>
      <w:r w:rsidRPr="00F274F5">
        <w:rPr>
          <w:rFonts w:cs="Arial"/>
          <w:b/>
          <w:bCs/>
          <w:sz w:val="20"/>
          <w:szCs w:val="20"/>
        </w:rPr>
        <w:t>Journal</w:t>
      </w:r>
      <w:proofErr w:type="spellEnd"/>
      <w:r w:rsidRPr="00F274F5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F274F5">
        <w:rPr>
          <w:rFonts w:cs="Arial"/>
          <w:b/>
          <w:bCs/>
          <w:sz w:val="20"/>
          <w:szCs w:val="20"/>
        </w:rPr>
        <w:t>of</w:t>
      </w:r>
      <w:proofErr w:type="spellEnd"/>
      <w:r w:rsidRPr="00F274F5">
        <w:rPr>
          <w:rFonts w:cs="Arial"/>
          <w:b/>
          <w:bCs/>
          <w:sz w:val="20"/>
          <w:szCs w:val="20"/>
        </w:rPr>
        <w:t xml:space="preserve"> Diabetes</w:t>
      </w:r>
      <w:r w:rsidRPr="00F274F5">
        <w:rPr>
          <w:rFonts w:cs="Arial"/>
          <w:sz w:val="20"/>
          <w:szCs w:val="20"/>
        </w:rPr>
        <w:t>, [</w:t>
      </w:r>
      <w:r w:rsidRPr="00F274F5">
        <w:rPr>
          <w:rFonts w:cs="Arial"/>
          <w:i/>
          <w:iCs/>
          <w:sz w:val="20"/>
          <w:szCs w:val="20"/>
        </w:rPr>
        <w:t>s. l.</w:t>
      </w:r>
      <w:r w:rsidRPr="00F274F5">
        <w:rPr>
          <w:rFonts w:cs="Arial"/>
          <w:sz w:val="20"/>
          <w:szCs w:val="20"/>
        </w:rPr>
        <w:t>], v. 12, n. 6, p. 827–838, 2021.</w:t>
      </w:r>
    </w:p>
    <w:p w14:paraId="3A8516D4" w14:textId="77777777" w:rsidR="00F274F5" w:rsidRPr="00F274F5" w:rsidRDefault="00F274F5" w:rsidP="00F274F5">
      <w:pPr>
        <w:rPr>
          <w:rFonts w:cs="Arial"/>
          <w:sz w:val="20"/>
          <w:szCs w:val="20"/>
        </w:rPr>
      </w:pPr>
      <w:r w:rsidRPr="00F274F5">
        <w:rPr>
          <w:rFonts w:cs="Arial"/>
          <w:sz w:val="20"/>
          <w:szCs w:val="20"/>
        </w:rPr>
        <w:t xml:space="preserve">XIA, </w:t>
      </w:r>
      <w:proofErr w:type="spellStart"/>
      <w:r w:rsidRPr="00F274F5">
        <w:rPr>
          <w:rFonts w:cs="Arial"/>
          <w:sz w:val="20"/>
          <w:szCs w:val="20"/>
        </w:rPr>
        <w:t>Nan</w:t>
      </w:r>
      <w:proofErr w:type="spellEnd"/>
      <w:r w:rsidRPr="00F274F5">
        <w:rPr>
          <w:rFonts w:cs="Arial"/>
          <w:sz w:val="20"/>
          <w:szCs w:val="20"/>
        </w:rPr>
        <w:t xml:space="preserve"> </w:t>
      </w:r>
      <w:r w:rsidRPr="00F274F5">
        <w:rPr>
          <w:rFonts w:cs="Arial"/>
          <w:i/>
          <w:iCs/>
          <w:sz w:val="20"/>
          <w:szCs w:val="20"/>
        </w:rPr>
        <w:t>et al.</w:t>
      </w:r>
      <w:r w:rsidRPr="00F274F5">
        <w:rPr>
          <w:rFonts w:cs="Arial"/>
          <w:sz w:val="20"/>
          <w:szCs w:val="20"/>
        </w:rPr>
        <w:t xml:space="preserve"> Review </w:t>
      </w:r>
      <w:proofErr w:type="spellStart"/>
      <w:r w:rsidRPr="00F274F5">
        <w:rPr>
          <w:rFonts w:cs="Arial"/>
          <w:sz w:val="20"/>
          <w:szCs w:val="20"/>
        </w:rPr>
        <w:t>of</w:t>
      </w:r>
      <w:proofErr w:type="spellEnd"/>
      <w:r w:rsidRPr="00F274F5">
        <w:rPr>
          <w:rFonts w:cs="Arial"/>
          <w:sz w:val="20"/>
          <w:szCs w:val="20"/>
        </w:rPr>
        <w:t xml:space="preserve"> </w:t>
      </w:r>
      <w:proofErr w:type="spellStart"/>
      <w:r w:rsidRPr="00F274F5">
        <w:rPr>
          <w:rFonts w:cs="Arial"/>
          <w:sz w:val="20"/>
          <w:szCs w:val="20"/>
        </w:rPr>
        <w:t>the</w:t>
      </w:r>
      <w:proofErr w:type="spellEnd"/>
      <w:r w:rsidRPr="00F274F5">
        <w:rPr>
          <w:rFonts w:cs="Arial"/>
          <w:sz w:val="20"/>
          <w:szCs w:val="20"/>
        </w:rPr>
        <w:t xml:space="preserve"> role </w:t>
      </w:r>
      <w:proofErr w:type="spellStart"/>
      <w:r w:rsidRPr="00F274F5">
        <w:rPr>
          <w:rFonts w:cs="Arial"/>
          <w:sz w:val="20"/>
          <w:szCs w:val="20"/>
        </w:rPr>
        <w:t>of</w:t>
      </w:r>
      <w:proofErr w:type="spellEnd"/>
      <w:r w:rsidRPr="00F274F5">
        <w:rPr>
          <w:rFonts w:cs="Arial"/>
          <w:sz w:val="20"/>
          <w:szCs w:val="20"/>
        </w:rPr>
        <w:t xml:space="preserve"> </w:t>
      </w:r>
      <w:proofErr w:type="spellStart"/>
      <w:r w:rsidRPr="00F274F5">
        <w:rPr>
          <w:rFonts w:cs="Arial"/>
          <w:sz w:val="20"/>
          <w:szCs w:val="20"/>
        </w:rPr>
        <w:t>cigarette</w:t>
      </w:r>
      <w:proofErr w:type="spellEnd"/>
      <w:r w:rsidRPr="00F274F5">
        <w:rPr>
          <w:rFonts w:cs="Arial"/>
          <w:sz w:val="20"/>
          <w:szCs w:val="20"/>
        </w:rPr>
        <w:t xml:space="preserve"> smoking in </w:t>
      </w:r>
      <w:proofErr w:type="spellStart"/>
      <w:r w:rsidRPr="00F274F5">
        <w:rPr>
          <w:rFonts w:cs="Arial"/>
          <w:sz w:val="20"/>
          <w:szCs w:val="20"/>
        </w:rPr>
        <w:t>diabetic</w:t>
      </w:r>
      <w:proofErr w:type="spellEnd"/>
      <w:r w:rsidRPr="00F274F5">
        <w:rPr>
          <w:rFonts w:cs="Arial"/>
          <w:sz w:val="20"/>
          <w:szCs w:val="20"/>
        </w:rPr>
        <w:t xml:space="preserve"> </w:t>
      </w:r>
      <w:proofErr w:type="spellStart"/>
      <w:r w:rsidRPr="00F274F5">
        <w:rPr>
          <w:rFonts w:cs="Arial"/>
          <w:sz w:val="20"/>
          <w:szCs w:val="20"/>
        </w:rPr>
        <w:t>foot</w:t>
      </w:r>
      <w:proofErr w:type="spellEnd"/>
      <w:r w:rsidRPr="00F274F5">
        <w:rPr>
          <w:rFonts w:cs="Arial"/>
          <w:sz w:val="20"/>
          <w:szCs w:val="20"/>
        </w:rPr>
        <w:t xml:space="preserve">. </w:t>
      </w:r>
      <w:proofErr w:type="spellStart"/>
      <w:r w:rsidRPr="00F274F5">
        <w:rPr>
          <w:rFonts w:cs="Arial"/>
          <w:b/>
          <w:bCs/>
          <w:sz w:val="20"/>
          <w:szCs w:val="20"/>
        </w:rPr>
        <w:t>Journal</w:t>
      </w:r>
      <w:proofErr w:type="spellEnd"/>
      <w:r w:rsidRPr="00F274F5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F274F5">
        <w:rPr>
          <w:rFonts w:cs="Arial"/>
          <w:b/>
          <w:bCs/>
          <w:sz w:val="20"/>
          <w:szCs w:val="20"/>
        </w:rPr>
        <w:t>of</w:t>
      </w:r>
      <w:proofErr w:type="spellEnd"/>
      <w:r w:rsidRPr="00F274F5">
        <w:rPr>
          <w:rFonts w:cs="Arial"/>
          <w:b/>
          <w:bCs/>
          <w:sz w:val="20"/>
          <w:szCs w:val="20"/>
        </w:rPr>
        <w:t xml:space="preserve"> Diabetes </w:t>
      </w:r>
      <w:proofErr w:type="spellStart"/>
      <w:r w:rsidRPr="00F274F5">
        <w:rPr>
          <w:rFonts w:cs="Arial"/>
          <w:b/>
          <w:bCs/>
          <w:sz w:val="20"/>
          <w:szCs w:val="20"/>
        </w:rPr>
        <w:t>Investigation</w:t>
      </w:r>
      <w:proofErr w:type="spellEnd"/>
      <w:r w:rsidRPr="00F274F5">
        <w:rPr>
          <w:rFonts w:cs="Arial"/>
          <w:sz w:val="20"/>
          <w:szCs w:val="20"/>
        </w:rPr>
        <w:t>, [</w:t>
      </w:r>
      <w:r w:rsidRPr="00F274F5">
        <w:rPr>
          <w:rFonts w:cs="Arial"/>
          <w:i/>
          <w:iCs/>
          <w:sz w:val="20"/>
          <w:szCs w:val="20"/>
        </w:rPr>
        <w:t>s. l.</w:t>
      </w:r>
      <w:r w:rsidRPr="00F274F5">
        <w:rPr>
          <w:rFonts w:cs="Arial"/>
          <w:sz w:val="20"/>
          <w:szCs w:val="20"/>
        </w:rPr>
        <w:t>], v. 10, n. 2, p. 202–215, 2019.</w:t>
      </w:r>
    </w:p>
    <w:p w14:paraId="1EC99E0E" w14:textId="77777777" w:rsidR="00F274F5" w:rsidRPr="00F274F5" w:rsidRDefault="00F274F5" w:rsidP="00F274F5">
      <w:pPr>
        <w:rPr>
          <w:rFonts w:cs="Arial"/>
          <w:sz w:val="20"/>
          <w:szCs w:val="20"/>
        </w:rPr>
      </w:pPr>
      <w:r w:rsidRPr="00F274F5">
        <w:rPr>
          <w:rFonts w:cs="Arial"/>
          <w:sz w:val="20"/>
          <w:szCs w:val="20"/>
        </w:rPr>
        <w:t xml:space="preserve">WANG, </w:t>
      </w:r>
      <w:proofErr w:type="spellStart"/>
      <w:r w:rsidRPr="00F274F5">
        <w:rPr>
          <w:rFonts w:cs="Arial"/>
          <w:sz w:val="20"/>
          <w:szCs w:val="20"/>
        </w:rPr>
        <w:t>Weiming</w:t>
      </w:r>
      <w:proofErr w:type="spellEnd"/>
      <w:r w:rsidRPr="00F274F5">
        <w:rPr>
          <w:rFonts w:cs="Arial"/>
          <w:sz w:val="20"/>
          <w:szCs w:val="20"/>
        </w:rPr>
        <w:t xml:space="preserve"> </w:t>
      </w:r>
      <w:r w:rsidRPr="00F274F5">
        <w:rPr>
          <w:rFonts w:cs="Arial"/>
          <w:i/>
          <w:iCs/>
          <w:sz w:val="20"/>
          <w:szCs w:val="20"/>
        </w:rPr>
        <w:t>et al.</w:t>
      </w:r>
      <w:r w:rsidRPr="00F274F5">
        <w:rPr>
          <w:rFonts w:cs="Arial"/>
          <w:sz w:val="20"/>
          <w:szCs w:val="20"/>
        </w:rPr>
        <w:t xml:space="preserve"> Smoking </w:t>
      </w:r>
      <w:proofErr w:type="spellStart"/>
      <w:r w:rsidRPr="00F274F5">
        <w:rPr>
          <w:rFonts w:cs="Arial"/>
          <w:sz w:val="20"/>
          <w:szCs w:val="20"/>
        </w:rPr>
        <w:t>and</w:t>
      </w:r>
      <w:proofErr w:type="spellEnd"/>
      <w:r w:rsidRPr="00F274F5">
        <w:rPr>
          <w:rFonts w:cs="Arial"/>
          <w:sz w:val="20"/>
          <w:szCs w:val="20"/>
        </w:rPr>
        <w:t xml:space="preserve"> </w:t>
      </w:r>
      <w:proofErr w:type="spellStart"/>
      <w:r w:rsidRPr="00F274F5">
        <w:rPr>
          <w:rFonts w:cs="Arial"/>
          <w:sz w:val="20"/>
          <w:szCs w:val="20"/>
        </w:rPr>
        <w:t>the</w:t>
      </w:r>
      <w:proofErr w:type="spellEnd"/>
      <w:r w:rsidRPr="00F274F5">
        <w:rPr>
          <w:rFonts w:cs="Arial"/>
          <w:sz w:val="20"/>
          <w:szCs w:val="20"/>
        </w:rPr>
        <w:t xml:space="preserve"> </w:t>
      </w:r>
      <w:proofErr w:type="spellStart"/>
      <w:r w:rsidRPr="00F274F5">
        <w:rPr>
          <w:rFonts w:cs="Arial"/>
          <w:sz w:val="20"/>
          <w:szCs w:val="20"/>
        </w:rPr>
        <w:t>Pathophysiology</w:t>
      </w:r>
      <w:proofErr w:type="spellEnd"/>
      <w:r w:rsidRPr="00F274F5">
        <w:rPr>
          <w:rFonts w:cs="Arial"/>
          <w:sz w:val="20"/>
          <w:szCs w:val="20"/>
        </w:rPr>
        <w:t xml:space="preserve"> </w:t>
      </w:r>
      <w:proofErr w:type="spellStart"/>
      <w:r w:rsidRPr="00F274F5">
        <w:rPr>
          <w:rFonts w:cs="Arial"/>
          <w:sz w:val="20"/>
          <w:szCs w:val="20"/>
        </w:rPr>
        <w:t>of</w:t>
      </w:r>
      <w:proofErr w:type="spellEnd"/>
      <w:r w:rsidRPr="00F274F5">
        <w:rPr>
          <w:rFonts w:cs="Arial"/>
          <w:sz w:val="20"/>
          <w:szCs w:val="20"/>
        </w:rPr>
        <w:t xml:space="preserve"> </w:t>
      </w:r>
      <w:proofErr w:type="spellStart"/>
      <w:r w:rsidRPr="00F274F5">
        <w:rPr>
          <w:rFonts w:cs="Arial"/>
          <w:sz w:val="20"/>
          <w:szCs w:val="20"/>
        </w:rPr>
        <w:t>Peripheral</w:t>
      </w:r>
      <w:proofErr w:type="spellEnd"/>
      <w:r w:rsidRPr="00F274F5">
        <w:rPr>
          <w:rFonts w:cs="Arial"/>
          <w:sz w:val="20"/>
          <w:szCs w:val="20"/>
        </w:rPr>
        <w:t xml:space="preserve"> </w:t>
      </w:r>
      <w:proofErr w:type="spellStart"/>
      <w:r w:rsidRPr="00F274F5">
        <w:rPr>
          <w:rFonts w:cs="Arial"/>
          <w:sz w:val="20"/>
          <w:szCs w:val="20"/>
        </w:rPr>
        <w:t>Artery</w:t>
      </w:r>
      <w:proofErr w:type="spellEnd"/>
      <w:r w:rsidRPr="00F274F5">
        <w:rPr>
          <w:rFonts w:cs="Arial"/>
          <w:sz w:val="20"/>
          <w:szCs w:val="20"/>
        </w:rPr>
        <w:t xml:space="preserve"> </w:t>
      </w:r>
      <w:proofErr w:type="spellStart"/>
      <w:r w:rsidRPr="00F274F5">
        <w:rPr>
          <w:rFonts w:cs="Arial"/>
          <w:sz w:val="20"/>
          <w:szCs w:val="20"/>
        </w:rPr>
        <w:t>Disease</w:t>
      </w:r>
      <w:proofErr w:type="spellEnd"/>
      <w:r w:rsidRPr="00F274F5">
        <w:rPr>
          <w:rFonts w:cs="Arial"/>
          <w:sz w:val="20"/>
          <w:szCs w:val="20"/>
        </w:rPr>
        <w:t xml:space="preserve">. </w:t>
      </w:r>
      <w:proofErr w:type="spellStart"/>
      <w:r w:rsidRPr="00F274F5">
        <w:rPr>
          <w:rFonts w:cs="Arial"/>
          <w:b/>
          <w:bCs/>
          <w:sz w:val="20"/>
          <w:szCs w:val="20"/>
        </w:rPr>
        <w:t>Frontiers</w:t>
      </w:r>
      <w:proofErr w:type="spellEnd"/>
      <w:r w:rsidRPr="00F274F5">
        <w:rPr>
          <w:rFonts w:cs="Arial"/>
          <w:b/>
          <w:bCs/>
          <w:sz w:val="20"/>
          <w:szCs w:val="20"/>
        </w:rPr>
        <w:t xml:space="preserve"> in Cardiovascular Medicine</w:t>
      </w:r>
      <w:r w:rsidRPr="00F274F5">
        <w:rPr>
          <w:rFonts w:cs="Arial"/>
          <w:sz w:val="20"/>
          <w:szCs w:val="20"/>
        </w:rPr>
        <w:t>, [</w:t>
      </w:r>
      <w:r w:rsidRPr="00F274F5">
        <w:rPr>
          <w:rFonts w:cs="Arial"/>
          <w:i/>
          <w:iCs/>
          <w:sz w:val="20"/>
          <w:szCs w:val="20"/>
        </w:rPr>
        <w:t>s. l.</w:t>
      </w:r>
      <w:r w:rsidRPr="00F274F5">
        <w:rPr>
          <w:rFonts w:cs="Arial"/>
          <w:sz w:val="20"/>
          <w:szCs w:val="20"/>
        </w:rPr>
        <w:t>], v. 8, n. August, p. 1–17, 2021.</w:t>
      </w:r>
    </w:p>
    <w:p w14:paraId="53128261" w14:textId="77777777" w:rsidR="00CD07AD" w:rsidRDefault="00CD07AD" w:rsidP="00F274F5">
      <w:pPr>
        <w:spacing w:line="240" w:lineRule="auto"/>
        <w:jc w:val="left"/>
      </w:pPr>
    </w:p>
    <w:sectPr w:rsidR="00CD07AD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0DFF" w14:textId="77777777" w:rsidR="00433831" w:rsidRDefault="00433831" w:rsidP="00EE20DF">
      <w:pPr>
        <w:spacing w:line="240" w:lineRule="auto"/>
      </w:pPr>
      <w:r>
        <w:separator/>
      </w:r>
    </w:p>
  </w:endnote>
  <w:endnote w:type="continuationSeparator" w:id="0">
    <w:p w14:paraId="47961DF5" w14:textId="77777777" w:rsidR="00433831" w:rsidRDefault="00433831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6655" w14:textId="77777777" w:rsidR="00433831" w:rsidRDefault="00433831" w:rsidP="00EE20DF">
      <w:pPr>
        <w:spacing w:line="240" w:lineRule="auto"/>
      </w:pPr>
      <w:r>
        <w:separator/>
      </w:r>
    </w:p>
  </w:footnote>
  <w:footnote w:type="continuationSeparator" w:id="0">
    <w:p w14:paraId="372A9303" w14:textId="77777777" w:rsidR="00433831" w:rsidRDefault="00433831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1CBC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47962"/>
    <w:rsid w:val="0015752C"/>
    <w:rsid w:val="00165093"/>
    <w:rsid w:val="00165172"/>
    <w:rsid w:val="00166760"/>
    <w:rsid w:val="00175E41"/>
    <w:rsid w:val="001811DE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063DA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3831"/>
    <w:rsid w:val="00435B40"/>
    <w:rsid w:val="00444998"/>
    <w:rsid w:val="00446153"/>
    <w:rsid w:val="00453D7C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1BE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C0EC0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3516E"/>
    <w:rsid w:val="00B412BD"/>
    <w:rsid w:val="00B54AFF"/>
    <w:rsid w:val="00B57827"/>
    <w:rsid w:val="00B7530B"/>
    <w:rsid w:val="00B81AA9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B447C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28B6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274F5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515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Glicya Monaly</cp:lastModifiedBy>
  <cp:revision>12</cp:revision>
  <dcterms:created xsi:type="dcterms:W3CDTF">2022-09-23T15:20:00Z</dcterms:created>
  <dcterms:modified xsi:type="dcterms:W3CDTF">2022-10-13T23:50:00Z</dcterms:modified>
</cp:coreProperties>
</file>