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FA" w:rsidRDefault="007567A1">
      <w:r>
        <w:rPr>
          <w:noProof/>
          <w:lang w:eastAsia="pt-BR"/>
        </w:rPr>
        <w:drawing>
          <wp:inline distT="0" distB="0" distL="0" distR="0" wp14:anchorId="15410D43" wp14:editId="3AD8B0BB">
            <wp:extent cx="5537200" cy="1722120"/>
            <wp:effectExtent l="0" t="0" r="6350" b="0"/>
            <wp:docPr id="4" name="Imagem 1" descr="D:\Usuários\LABFIP\Pictures\4-1567785231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" descr="D:\Usuários\LABFIP\Pictures\4-1567785231 (1).pn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6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92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3AD" w:rsidRDefault="005C73AD" w:rsidP="00E014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7A1" w:rsidRDefault="00E014E1" w:rsidP="00E014E1">
      <w:pPr>
        <w:jc w:val="center"/>
      </w:pPr>
      <w:r w:rsidRPr="00E014E1">
        <w:rPr>
          <w:rFonts w:ascii="Times New Roman" w:hAnsi="Times New Roman" w:cs="Times New Roman"/>
          <w:b/>
          <w:sz w:val="24"/>
          <w:szCs w:val="24"/>
        </w:rPr>
        <w:t xml:space="preserve">INCIDÊNCIA DE CASOS DE CÂNCER DE MAMA </w:t>
      </w:r>
      <w:r>
        <w:rPr>
          <w:rFonts w:ascii="Times New Roman" w:hAnsi="Times New Roman" w:cs="Times New Roman"/>
          <w:b/>
          <w:sz w:val="24"/>
          <w:szCs w:val="24"/>
        </w:rPr>
        <w:t>NA</w:t>
      </w:r>
      <w:r w:rsidRPr="00E014E1">
        <w:rPr>
          <w:rFonts w:ascii="Times New Roman" w:hAnsi="Times New Roman" w:cs="Times New Roman"/>
          <w:b/>
          <w:sz w:val="24"/>
          <w:szCs w:val="24"/>
        </w:rPr>
        <w:t xml:space="preserve"> UNIDADE DE ON</w:t>
      </w:r>
      <w:r>
        <w:rPr>
          <w:rFonts w:ascii="Times New Roman" w:hAnsi="Times New Roman" w:cs="Times New Roman"/>
          <w:b/>
          <w:sz w:val="24"/>
          <w:szCs w:val="24"/>
        </w:rPr>
        <w:t>COLOGIA DO SERTÃO PARAIBANO</w:t>
      </w:r>
    </w:p>
    <w:p w:rsidR="007567A1" w:rsidRDefault="001D6BDA" w:rsidP="00E014E1">
      <w:pPr>
        <w:tabs>
          <w:tab w:val="left" w:pos="6630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Thiago Alves Viana</w:t>
      </w:r>
      <w:r w:rsidR="00B21521">
        <w:rPr>
          <w:rFonts w:ascii="Times New Roman" w:hAnsi="Times New Roman" w:cs="Times New Roman"/>
          <w:sz w:val="24"/>
          <w:szCs w:val="24"/>
        </w:rPr>
        <w:t xml:space="preserve">¹, </w:t>
      </w:r>
      <w:proofErr w:type="spellStart"/>
      <w:r w:rsidR="00E014E1">
        <w:rPr>
          <w:rFonts w:ascii="Times New Roman" w:hAnsi="Times New Roman" w:cs="Times New Roman"/>
          <w:sz w:val="24"/>
        </w:rPr>
        <w:t>Riama</w:t>
      </w:r>
      <w:proofErr w:type="spellEnd"/>
      <w:r w:rsidR="00E014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014E1">
        <w:rPr>
          <w:rFonts w:ascii="Times New Roman" w:hAnsi="Times New Roman" w:cs="Times New Roman"/>
          <w:sz w:val="24"/>
        </w:rPr>
        <w:t>Raniely</w:t>
      </w:r>
      <w:proofErr w:type="spellEnd"/>
      <w:r w:rsidR="00E014E1">
        <w:rPr>
          <w:rFonts w:ascii="Times New Roman" w:hAnsi="Times New Roman" w:cs="Times New Roman"/>
          <w:sz w:val="24"/>
        </w:rPr>
        <w:t xml:space="preserve"> Sobral de </w:t>
      </w:r>
      <w:proofErr w:type="gramStart"/>
      <w:r w:rsidR="00E014E1">
        <w:rPr>
          <w:rFonts w:ascii="Times New Roman" w:hAnsi="Times New Roman" w:cs="Times New Roman"/>
          <w:sz w:val="24"/>
        </w:rPr>
        <w:t>Souza</w:t>
      </w:r>
      <w:r w:rsidR="007567A1">
        <w:rPr>
          <w:rFonts w:ascii="Times New Roman" w:hAnsi="Times New Roman" w:cs="Times New Roman"/>
          <w:sz w:val="24"/>
        </w:rPr>
        <w:t>²</w:t>
      </w:r>
      <w:proofErr w:type="gramEnd"/>
    </w:p>
    <w:p w:rsidR="007567A1" w:rsidRDefault="007567A1" w:rsidP="007567A1">
      <w:pPr>
        <w:tabs>
          <w:tab w:val="left" w:pos="663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Discente do curso de Nutrição do Centro Universitário de Patos – UNIFIP, Patos, Paraíba, Brasil. ²</w:t>
      </w:r>
      <w:r w:rsidR="00E014E1">
        <w:rPr>
          <w:rFonts w:ascii="Times New Roman" w:hAnsi="Times New Roman" w:cs="Times New Roman"/>
          <w:sz w:val="24"/>
          <w:szCs w:val="24"/>
        </w:rPr>
        <w:t>Graduada em</w:t>
      </w:r>
      <w:r>
        <w:rPr>
          <w:rFonts w:ascii="Times New Roman" w:hAnsi="Times New Roman" w:cs="Times New Roman"/>
          <w:sz w:val="24"/>
          <w:szCs w:val="24"/>
        </w:rPr>
        <w:t xml:space="preserve"> Nutrição </w:t>
      </w:r>
      <w:r w:rsidR="00E014E1">
        <w:rPr>
          <w:rFonts w:ascii="Times New Roman" w:hAnsi="Times New Roman" w:cs="Times New Roman"/>
          <w:sz w:val="24"/>
          <w:szCs w:val="24"/>
        </w:rPr>
        <w:t>pelo</w:t>
      </w:r>
      <w:r>
        <w:rPr>
          <w:rFonts w:ascii="Times New Roman" w:hAnsi="Times New Roman" w:cs="Times New Roman"/>
          <w:sz w:val="24"/>
          <w:szCs w:val="24"/>
        </w:rPr>
        <w:t xml:space="preserve"> Centro Universitário de Patos – UNIFIP, Patos, Paraíba, Brasil.</w:t>
      </w:r>
    </w:p>
    <w:p w:rsidR="007567A1" w:rsidRDefault="007567A1" w:rsidP="007567A1">
      <w:pPr>
        <w:tabs>
          <w:tab w:val="left" w:pos="66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:rsidR="007F5E46" w:rsidRPr="002D5A99" w:rsidRDefault="007F5E46" w:rsidP="007F5E46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A99">
        <w:rPr>
          <w:rFonts w:ascii="Times New Roman" w:hAnsi="Times New Roman" w:cs="Times New Roman"/>
          <w:sz w:val="24"/>
          <w:szCs w:val="24"/>
        </w:rPr>
        <w:t>Nas últimas décadas, verifica-se uma importante mudança do perfil epidemiológico com expressivo aumento das doenças neoplásicas e outras doenças crônicas não transmissíveis (DCNT), dentre elas, o câncer. As DCNT já representam atualmente 63% das mortes no mundo, segundo estimativas da Organização Mundial de Saúde (OMS)</w:t>
      </w:r>
      <w:r>
        <w:rPr>
          <w:rFonts w:ascii="Times New Roman" w:hAnsi="Times New Roman" w:cs="Times New Roman"/>
          <w:sz w:val="24"/>
          <w:szCs w:val="24"/>
        </w:rPr>
        <w:t xml:space="preserve"> (WHO, 2014).</w:t>
      </w:r>
    </w:p>
    <w:p w:rsidR="007F5E46" w:rsidRPr="002D5A99" w:rsidRDefault="007F5E46" w:rsidP="007F5E46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A99">
        <w:rPr>
          <w:rFonts w:ascii="Times New Roman" w:hAnsi="Times New Roman" w:cs="Times New Roman"/>
          <w:sz w:val="24"/>
          <w:szCs w:val="24"/>
        </w:rPr>
        <w:t xml:space="preserve">O câncer é a principal causa de morte por doença no mundo, tendo sido responsável por 9,6 milhões de mortes em 2018 </w:t>
      </w:r>
      <w:r>
        <w:rPr>
          <w:rFonts w:ascii="Times New Roman" w:hAnsi="Times New Roman" w:cs="Times New Roman"/>
          <w:sz w:val="24"/>
          <w:szCs w:val="24"/>
        </w:rPr>
        <w:t>(WHO, 2013)</w:t>
      </w:r>
      <w:r w:rsidRPr="002D5A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5E46" w:rsidRPr="002D5A99" w:rsidRDefault="007F5E46" w:rsidP="007F5E46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A99">
        <w:rPr>
          <w:rFonts w:ascii="Times New Roman" w:hAnsi="Times New Roman" w:cs="Times New Roman"/>
          <w:sz w:val="24"/>
          <w:szCs w:val="24"/>
        </w:rPr>
        <w:t>Atualmente, o câncer de mama é o tipo de câncer que mais agride as mulheres em todo o mundo. O risco estimado é de 56,09 casos a cada 100 mil mulheres, no Brasil. E o que contribui para esse número é a exposição aos fatores de risco para o desenvolvimento do câncer de mama (CUNHA, 2013).</w:t>
      </w:r>
    </w:p>
    <w:p w:rsidR="007F5E46" w:rsidRPr="002D5A99" w:rsidRDefault="007F5E46" w:rsidP="007F5E46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A99">
        <w:rPr>
          <w:rFonts w:ascii="Times New Roman" w:hAnsi="Times New Roman" w:cs="Times New Roman"/>
          <w:sz w:val="24"/>
          <w:szCs w:val="24"/>
        </w:rPr>
        <w:t>A amamentação, os hábitos saudáveis, como alimentação adequada e balanceada com a prática de atividade física e manutenção do peso corporal ideal, está associada a um menor risco de desenvolver câncer de mama (</w:t>
      </w:r>
      <w:proofErr w:type="gramStart"/>
      <w:r w:rsidRPr="002D5A99">
        <w:rPr>
          <w:rFonts w:ascii="Times New Roman" w:hAnsi="Times New Roman" w:cs="Times New Roman"/>
          <w:sz w:val="24"/>
          <w:szCs w:val="24"/>
        </w:rPr>
        <w:t>INCA, 2014</w:t>
      </w:r>
      <w:proofErr w:type="gramEnd"/>
      <w:r w:rsidRPr="002D5A99">
        <w:rPr>
          <w:rFonts w:ascii="Times New Roman" w:hAnsi="Times New Roman" w:cs="Times New Roman"/>
          <w:sz w:val="24"/>
          <w:szCs w:val="24"/>
        </w:rPr>
        <w:t>).</w:t>
      </w:r>
    </w:p>
    <w:p w:rsidR="007F5E46" w:rsidRPr="002D5A99" w:rsidRDefault="007F5E46" w:rsidP="007F5E46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A99">
        <w:rPr>
          <w:rFonts w:ascii="Times New Roman" w:hAnsi="Times New Roman" w:cs="Times New Roman"/>
          <w:sz w:val="24"/>
          <w:szCs w:val="24"/>
        </w:rPr>
        <w:t>A nutrição pode modificar o processo carcinogênico em qualquer estágio, inclusive o metabolismo carcinogênico, defesa celular e do hospedeiro, diferenciação celular e crescimento do tumor. A nutrição propriamente dita também é afetada tanto pelo câncer como pela modalidade de tratamento prescrito (ELDRIDGE, 2005).</w:t>
      </w:r>
    </w:p>
    <w:p w:rsidR="007F5E46" w:rsidRPr="002D5A99" w:rsidRDefault="007F5E46" w:rsidP="007F5E46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2D5A99">
        <w:rPr>
          <w:rFonts w:ascii="Times New Roman" w:hAnsi="Times New Roman" w:cs="Times New Roman"/>
          <w:sz w:val="24"/>
          <w:szCs w:val="24"/>
        </w:rPr>
        <w:t xml:space="preserve">Tais evidências mostram claramente que antes de se desencadear </w:t>
      </w:r>
      <w:proofErr w:type="gramStart"/>
      <w:r w:rsidRPr="002D5A99">
        <w:rPr>
          <w:rFonts w:ascii="Times New Roman" w:hAnsi="Times New Roman" w:cs="Times New Roman"/>
          <w:sz w:val="24"/>
          <w:szCs w:val="24"/>
        </w:rPr>
        <w:t>ações no sentido de detectar precocemente o câncer de mama, temos</w:t>
      </w:r>
      <w:proofErr w:type="gramEnd"/>
      <w:r w:rsidRPr="002D5A99">
        <w:rPr>
          <w:rFonts w:ascii="Times New Roman" w:hAnsi="Times New Roman" w:cs="Times New Roman"/>
          <w:sz w:val="24"/>
          <w:szCs w:val="24"/>
        </w:rPr>
        <w:t xml:space="preserve"> que priorizar a paciente com tumor palpável, mapeando os Centros de Referência que efetivamente são atuantes para facilitar o acesso à rede pública, que deve estar capacitada e hierarquizada para o diagnóstico resolutivo.</w:t>
      </w:r>
      <w:r>
        <w:rPr>
          <w:rFonts w:ascii="Times New Roman" w:hAnsi="Times New Roman" w:cs="Times New Roman"/>
          <w:sz w:val="24"/>
          <w:szCs w:val="24"/>
        </w:rPr>
        <w:t xml:space="preserve"> (THULER, 2005)</w:t>
      </w:r>
    </w:p>
    <w:p w:rsidR="007F5E46" w:rsidRPr="002D5A99" w:rsidRDefault="007F5E46" w:rsidP="007F5E46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D5A99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Pr="00F007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stima-se, no biênio 2018-2029, a ocorrência de 600 mil casos novos de câncer. </w:t>
      </w:r>
      <w:proofErr w:type="gramStart"/>
      <w:r w:rsidRPr="00F0070F">
        <w:rPr>
          <w:rFonts w:ascii="Times New Roman" w:eastAsia="Times New Roman" w:hAnsi="Times New Roman" w:cs="Times New Roman"/>
          <w:sz w:val="24"/>
          <w:szCs w:val="24"/>
          <w:lang w:eastAsia="pt-BR"/>
        </w:rPr>
        <w:t>excetuando</w:t>
      </w:r>
      <w:proofErr w:type="gramEnd"/>
      <w:r w:rsidRPr="00F007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-se o câncer de pele não melanoma (cerca de 170 mil casos novos), ocorrerão 420 mil casos novos de câncer. </w:t>
      </w:r>
      <w:proofErr w:type="gramStart"/>
      <w:r w:rsidRPr="00F0070F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proofErr w:type="gramEnd"/>
      <w:r w:rsidRPr="00F0070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cânceres de próstata (68 mil) em homens e mama (60 mil) em mulheres serão os mais frequentes</w:t>
      </w:r>
      <w:r w:rsidRPr="002D5A99">
        <w:rPr>
          <w:rFonts w:ascii="Times New Roman" w:eastAsia="Times New Roman" w:hAnsi="Times New Roman" w:cs="Times New Roman"/>
          <w:sz w:val="24"/>
          <w:szCs w:val="24"/>
          <w:lang w:eastAsia="pt-BR"/>
        </w:rPr>
        <w:t>, sendo este último uma representação de 10% da quantidade de novos casos estimados no referido biênio.</w:t>
      </w:r>
    </w:p>
    <w:p w:rsidR="007F5E46" w:rsidRPr="002D5A99" w:rsidRDefault="007F5E46" w:rsidP="005C73A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5A99">
        <w:rPr>
          <w:rFonts w:ascii="Times New Roman" w:eastAsia="Times New Roman" w:hAnsi="Times New Roman" w:cs="Times New Roman"/>
          <w:sz w:val="24"/>
          <w:szCs w:val="24"/>
          <w:lang w:eastAsia="pt-BR"/>
        </w:rPr>
        <w:t>N</w:t>
      </w:r>
      <w:r w:rsidRPr="00F0070F">
        <w:rPr>
          <w:rFonts w:ascii="Times New Roman" w:eastAsia="Times New Roman" w:hAnsi="Times New Roman" w:cs="Times New Roman"/>
          <w:sz w:val="24"/>
          <w:szCs w:val="24"/>
          <w:lang w:eastAsia="pt-BR"/>
        </w:rPr>
        <w:t>a região nordeste, ainda que o câncer de mama seja mais incidente, as taxas ajustadas superam a média mundial e assemelham-se às regiões menos desenvolvidas</w:t>
      </w:r>
      <w:r w:rsidRPr="002D5A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(INCA, 2018)</w:t>
      </w:r>
    </w:p>
    <w:p w:rsidR="007F5E46" w:rsidRPr="002D5A99" w:rsidRDefault="007F5E46" w:rsidP="007F5E4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A99">
        <w:rPr>
          <w:rFonts w:ascii="Times New Roman" w:hAnsi="Times New Roman" w:cs="Times New Roman"/>
          <w:sz w:val="24"/>
          <w:szCs w:val="24"/>
        </w:rPr>
        <w:t xml:space="preserve">Tanto o câncer de mama quanto o câncer do colo do útero são considerados de bom prognóstico, se diagnosticados e tratados precocemente. Porém, o diagnóstico realizado em fase avançada da doença pode ser o maior responsável pela manutenção das taxas de mortalidade elevadas, sugerindo que as pacientes não têm sido beneficiadas pelos procedimentos terapêuticos que podem de fato reverter o curso clínico da doença. </w:t>
      </w:r>
      <w:r>
        <w:rPr>
          <w:rFonts w:ascii="Times New Roman" w:hAnsi="Times New Roman" w:cs="Times New Roman"/>
          <w:sz w:val="24"/>
          <w:szCs w:val="24"/>
        </w:rPr>
        <w:t>(THULER, 2005)</w:t>
      </w:r>
    </w:p>
    <w:p w:rsidR="007F5E46" w:rsidRPr="002D5A99" w:rsidRDefault="007F5E46" w:rsidP="007F5E4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exposto, o</w:t>
      </w:r>
      <w:r w:rsidRPr="002D5A99">
        <w:rPr>
          <w:rFonts w:ascii="Times New Roman" w:hAnsi="Times New Roman" w:cs="Times New Roman"/>
          <w:sz w:val="24"/>
          <w:szCs w:val="24"/>
        </w:rPr>
        <w:t xml:space="preserve"> objetivo deste trabalho é identificar a incidência de casos de câncer diagnosticados e tratados na unidade de oncologia do sertão paraibano, analisando se os dados refletem a estimativa nacional.</w:t>
      </w:r>
    </w:p>
    <w:p w:rsidR="003B0797" w:rsidRDefault="003B0797" w:rsidP="003113EB">
      <w:pPr>
        <w:tabs>
          <w:tab w:val="left" w:pos="66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0A1B" w:rsidRPr="00A00A1B" w:rsidRDefault="00A00A1B" w:rsidP="00A00A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MATERIAIS E MÉTODOS</w:t>
      </w:r>
    </w:p>
    <w:p w:rsidR="00A00A1B" w:rsidRDefault="00A00A1B" w:rsidP="008D6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Trata-se de uma revisão da literatura, utilizando-se como base de dados o </w:t>
      </w:r>
      <w:proofErr w:type="spellStart"/>
      <w:r>
        <w:rPr>
          <w:rFonts w:ascii="Times New Roman" w:hAnsi="Times New Roman" w:cs="Times New Roman"/>
          <w:sz w:val="24"/>
        </w:rPr>
        <w:t>Scielo</w:t>
      </w:r>
      <w:proofErr w:type="spellEnd"/>
      <w:r>
        <w:rPr>
          <w:rFonts w:ascii="Times New Roman" w:hAnsi="Times New Roman" w:cs="Times New Roman"/>
          <w:sz w:val="24"/>
        </w:rPr>
        <w:t xml:space="preserve">, Google acadêmico e </w:t>
      </w:r>
      <w:proofErr w:type="spellStart"/>
      <w:r>
        <w:rPr>
          <w:rFonts w:ascii="Times New Roman" w:hAnsi="Times New Roman" w:cs="Times New Roman"/>
          <w:sz w:val="24"/>
        </w:rPr>
        <w:t>Bireme</w:t>
      </w:r>
      <w:proofErr w:type="spellEnd"/>
      <w:r>
        <w:rPr>
          <w:rFonts w:ascii="Times New Roman" w:hAnsi="Times New Roman" w:cs="Times New Roman"/>
          <w:sz w:val="24"/>
        </w:rPr>
        <w:t>, utilizando-se como descritores: câncer, terapia nutricional,</w:t>
      </w:r>
      <w:r w:rsidR="008D6681">
        <w:rPr>
          <w:rFonts w:ascii="Times New Roman" w:hAnsi="Times New Roman" w:cs="Times New Roman"/>
          <w:sz w:val="24"/>
        </w:rPr>
        <w:t xml:space="preserve"> </w:t>
      </w:r>
      <w:r w:rsidR="007F5E46">
        <w:rPr>
          <w:rFonts w:ascii="Times New Roman" w:hAnsi="Times New Roman" w:cs="Times New Roman"/>
          <w:sz w:val="24"/>
        </w:rPr>
        <w:t>estimativa de câncer</w:t>
      </w:r>
      <w:r w:rsidR="008D668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incluindo-se artigos completos, na lí</w:t>
      </w:r>
      <w:r w:rsidR="00D93C27">
        <w:rPr>
          <w:rFonts w:ascii="Times New Roman" w:hAnsi="Times New Roman" w:cs="Times New Roman"/>
          <w:sz w:val="24"/>
        </w:rPr>
        <w:t xml:space="preserve">ngua portuguesa, dos últimos </w:t>
      </w:r>
      <w:r w:rsidR="007F5E46">
        <w:rPr>
          <w:rFonts w:ascii="Times New Roman" w:hAnsi="Times New Roman" w:cs="Times New Roman"/>
          <w:sz w:val="24"/>
        </w:rPr>
        <w:t>10</w:t>
      </w:r>
      <w:r w:rsidR="008D66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anos, que se rel</w:t>
      </w:r>
      <w:r w:rsidR="007F5E46">
        <w:rPr>
          <w:rFonts w:ascii="Times New Roman" w:hAnsi="Times New Roman" w:cs="Times New Roman"/>
          <w:sz w:val="24"/>
        </w:rPr>
        <w:t>acionem com a temática proposta.</w:t>
      </w:r>
    </w:p>
    <w:p w:rsidR="007F5E46" w:rsidRDefault="007F5E46" w:rsidP="008D6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Foram utilizados os dados de atendimentos da Unidade de Oncologia do Sertão Paraibano para avaliar o quantitativo de atendimentos, diagnósticos e tratamentos realizados aos pacientes atendidos com câncer de mama.</w:t>
      </w:r>
    </w:p>
    <w:p w:rsidR="008D6681" w:rsidRDefault="008D6681" w:rsidP="008D6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C73AD" w:rsidRDefault="005C73AD" w:rsidP="008D6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C73AD" w:rsidRDefault="005C73AD" w:rsidP="008D6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D203B" w:rsidRDefault="008D6681" w:rsidP="008D66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RESULTADOS E DISCUSSÕES</w:t>
      </w:r>
    </w:p>
    <w:p w:rsidR="00507495" w:rsidRPr="005C73AD" w:rsidRDefault="005C73AD" w:rsidP="005074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3AD">
        <w:rPr>
          <w:rFonts w:ascii="Times New Roman" w:hAnsi="Times New Roman" w:cs="Times New Roman"/>
          <w:sz w:val="24"/>
          <w:szCs w:val="24"/>
        </w:rPr>
        <w:t>Com</w:t>
      </w:r>
      <w:r w:rsidR="00880BE9" w:rsidRPr="005C73AD">
        <w:rPr>
          <w:rFonts w:ascii="Times New Roman" w:hAnsi="Times New Roman" w:cs="Times New Roman"/>
          <w:sz w:val="24"/>
          <w:szCs w:val="24"/>
        </w:rPr>
        <w:t xml:space="preserve"> o objetivo de subsidiar o planejamento e a regulação das ações no rastreamento de câncer de mama e, sobretudo, servir de referência para a previsão e estimativa de gastos do conjunto mínimo de procedimentos a serem ofertados à população alvo, foram apresentados os Parâmetros Técnicos para o</w:t>
      </w:r>
      <w:r w:rsidRPr="005C73AD">
        <w:rPr>
          <w:rFonts w:ascii="Times New Roman" w:hAnsi="Times New Roman" w:cs="Times New Roman"/>
          <w:sz w:val="24"/>
          <w:szCs w:val="24"/>
        </w:rPr>
        <w:t xml:space="preserve"> Rastreamento do Câncer de Mama (BRASIL, 2019).</w:t>
      </w:r>
    </w:p>
    <w:p w:rsidR="00880BE9" w:rsidRPr="005C73AD" w:rsidRDefault="00880BE9" w:rsidP="005074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3AD">
        <w:rPr>
          <w:rFonts w:ascii="Times New Roman" w:hAnsi="Times New Roman" w:cs="Times New Roman"/>
          <w:sz w:val="24"/>
          <w:szCs w:val="24"/>
        </w:rPr>
        <w:t>Baseado nas recomendações do Consenso para Controle do Câncer de Mama, o documento apresenta aos gestores estaduais e municipais uma metodologia simplificada de cálculo da necessidade de oferta de procedimentos diagnósticos, objetivando subsidiar a programação das ações de</w:t>
      </w:r>
      <w:r w:rsidR="005C73AD" w:rsidRPr="005C73AD">
        <w:rPr>
          <w:rFonts w:ascii="Times New Roman" w:hAnsi="Times New Roman" w:cs="Times New Roman"/>
          <w:sz w:val="24"/>
          <w:szCs w:val="24"/>
        </w:rPr>
        <w:t xml:space="preserve"> rastreamento (BRASIL 2019).</w:t>
      </w:r>
    </w:p>
    <w:p w:rsidR="005C73AD" w:rsidRPr="005C73AD" w:rsidRDefault="005C73AD" w:rsidP="005074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3AD">
        <w:rPr>
          <w:rFonts w:ascii="Times New Roman" w:hAnsi="Times New Roman" w:cs="Times New Roman"/>
          <w:sz w:val="24"/>
          <w:szCs w:val="24"/>
        </w:rPr>
        <w:t xml:space="preserve">A Unidade de Oncologia do Sertão Paraibano é referência no tratamento de Câncer de Mama, Pele, Próstata e Colo Uterino, sendo observado o atendimento </w:t>
      </w:r>
      <w:proofErr w:type="gramStart"/>
      <w:r w:rsidRPr="005C73AD">
        <w:rPr>
          <w:rFonts w:ascii="Times New Roman" w:hAnsi="Times New Roman" w:cs="Times New Roman"/>
          <w:sz w:val="24"/>
          <w:szCs w:val="24"/>
        </w:rPr>
        <w:t>à</w:t>
      </w:r>
      <w:proofErr w:type="gramEnd"/>
      <w:r w:rsidRPr="005C73AD">
        <w:rPr>
          <w:rFonts w:ascii="Times New Roman" w:hAnsi="Times New Roman" w:cs="Times New Roman"/>
          <w:sz w:val="24"/>
          <w:szCs w:val="24"/>
        </w:rPr>
        <w:t xml:space="preserve"> outros tipos de carcinomas, porém em menor escala.</w:t>
      </w:r>
    </w:p>
    <w:p w:rsidR="005C73AD" w:rsidRPr="005C73AD" w:rsidRDefault="005C73AD" w:rsidP="005C73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3AD">
        <w:rPr>
          <w:rFonts w:ascii="Times New Roman" w:hAnsi="Times New Roman" w:cs="Times New Roman"/>
          <w:sz w:val="24"/>
          <w:szCs w:val="24"/>
        </w:rPr>
        <w:t xml:space="preserve">Através do estudo realizado, pode-se constatar que dos 139 diagnósticos de câncer realizados pela Unidade de Oncologia do Sertão Paraibano, 71 (51,07%) dos casos foram registrados como Câncer de Mama, em diferentes níveis de </w:t>
      </w:r>
      <w:proofErr w:type="spellStart"/>
      <w:r w:rsidRPr="005C73AD">
        <w:rPr>
          <w:rFonts w:ascii="Times New Roman" w:hAnsi="Times New Roman" w:cs="Times New Roman"/>
          <w:sz w:val="24"/>
          <w:szCs w:val="24"/>
        </w:rPr>
        <w:t>estadiamento</w:t>
      </w:r>
      <w:proofErr w:type="spellEnd"/>
      <w:r w:rsidRPr="005C73AD">
        <w:rPr>
          <w:rFonts w:ascii="Times New Roman" w:hAnsi="Times New Roman" w:cs="Times New Roman"/>
          <w:sz w:val="24"/>
          <w:szCs w:val="24"/>
        </w:rPr>
        <w:t>.</w:t>
      </w:r>
    </w:p>
    <w:p w:rsidR="005C73AD" w:rsidRPr="005C73AD" w:rsidRDefault="005C73AD" w:rsidP="005074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3AD">
        <w:rPr>
          <w:rFonts w:ascii="Times New Roman" w:hAnsi="Times New Roman" w:cs="Times New Roman"/>
          <w:sz w:val="24"/>
          <w:szCs w:val="24"/>
        </w:rPr>
        <w:t>De acordo com os dados do INCA (2018) para previsão de câncer de mama no Brasil, sendo 10% da incidência total, percebe-se que o quantitativo do atendimento da Unidade pesquisada encontra-se bem acima.</w:t>
      </w:r>
    </w:p>
    <w:p w:rsidR="00880BE9" w:rsidRPr="005C73AD" w:rsidRDefault="00880BE9" w:rsidP="005074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3AD">
        <w:rPr>
          <w:rFonts w:ascii="Times New Roman" w:hAnsi="Times New Roman" w:cs="Times New Roman"/>
          <w:sz w:val="24"/>
          <w:szCs w:val="24"/>
        </w:rPr>
        <w:t xml:space="preserve">Em </w:t>
      </w:r>
      <w:proofErr w:type="spellStart"/>
      <w:r w:rsidRPr="005C73AD">
        <w:rPr>
          <w:rFonts w:ascii="Times New Roman" w:hAnsi="Times New Roman" w:cs="Times New Roman"/>
          <w:sz w:val="24"/>
          <w:szCs w:val="24"/>
        </w:rPr>
        <w:t>Cibeira</w:t>
      </w:r>
      <w:proofErr w:type="spellEnd"/>
      <w:r w:rsidRPr="005C73AD">
        <w:rPr>
          <w:rFonts w:ascii="Times New Roman" w:hAnsi="Times New Roman" w:cs="Times New Roman"/>
          <w:sz w:val="24"/>
          <w:szCs w:val="24"/>
        </w:rPr>
        <w:t xml:space="preserve"> (2006), o padrão da dieta ocidental tem se modificado com o passar do tempo, tornando-se mais rica em gordura e menos saudável, contribuindo, para o aumento nas taxas de incidência de câncer de mama. O processo de industrialização dos países favorece a essa mudança, à medida que incentiva o consumo de </w:t>
      </w:r>
      <w:proofErr w:type="spellStart"/>
      <w:r w:rsidRPr="005C73AD">
        <w:rPr>
          <w:rFonts w:ascii="Times New Roman" w:hAnsi="Times New Roman" w:cs="Times New Roman"/>
          <w:sz w:val="24"/>
          <w:szCs w:val="24"/>
        </w:rPr>
        <w:t>fast</w:t>
      </w:r>
      <w:proofErr w:type="spellEnd"/>
      <w:r w:rsidRPr="005C7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3AD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Pr="005C73AD">
        <w:rPr>
          <w:rFonts w:ascii="Times New Roman" w:hAnsi="Times New Roman" w:cs="Times New Roman"/>
          <w:sz w:val="24"/>
          <w:szCs w:val="24"/>
        </w:rPr>
        <w:t xml:space="preserve"> e alimentos processados, cujo teor de gordura </w:t>
      </w:r>
      <w:proofErr w:type="spellStart"/>
      <w:r w:rsidRPr="005C73AD">
        <w:rPr>
          <w:rFonts w:ascii="Times New Roman" w:hAnsi="Times New Roman" w:cs="Times New Roman"/>
          <w:sz w:val="24"/>
          <w:szCs w:val="24"/>
        </w:rPr>
        <w:t>trans</w:t>
      </w:r>
      <w:proofErr w:type="spellEnd"/>
      <w:r w:rsidRPr="005C73AD">
        <w:rPr>
          <w:rFonts w:ascii="Times New Roman" w:hAnsi="Times New Roman" w:cs="Times New Roman"/>
          <w:sz w:val="24"/>
          <w:szCs w:val="24"/>
        </w:rPr>
        <w:t xml:space="preserve"> é bastante elevado. Por outro lado, o consumo de ômega-3 nos países orientais permanece alto e é visto como fator protetor contra o risco da doença. Recuperando os hábitos alimentares adequados como primeira fonte de intervenção.</w:t>
      </w:r>
    </w:p>
    <w:p w:rsidR="00880BE9" w:rsidRPr="005C73AD" w:rsidRDefault="00880BE9" w:rsidP="0050749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73AD">
        <w:rPr>
          <w:rFonts w:ascii="Times New Roman" w:hAnsi="Times New Roman" w:cs="Times New Roman"/>
          <w:sz w:val="24"/>
          <w:szCs w:val="24"/>
        </w:rPr>
        <w:t>Silva (2005), fala da importância do tratamento realizado por uma equipe de profissionais, devido às necessidades específicas e um planejamento individualizado, buscando atender a todas as necessidades do paciente, com o objetivo da melhora da qualidade de vida.</w:t>
      </w:r>
    </w:p>
    <w:p w:rsidR="00F17590" w:rsidRDefault="00F17590" w:rsidP="005074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3AD" w:rsidRDefault="005C73AD" w:rsidP="005074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495" w:rsidRPr="00507495" w:rsidRDefault="00507495" w:rsidP="005074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CONCLUSÃO </w:t>
      </w:r>
    </w:p>
    <w:p w:rsidR="00853937" w:rsidRDefault="0021455F" w:rsidP="00FF482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quantidade de atendimentos realizados pela Unidade de Oncologia do Sertão Paraibano à pacientes com diagnóstico de Câncer de Mama supera em larga escala à estimativa nacional para a região Nordeste.</w:t>
      </w:r>
    </w:p>
    <w:p w:rsidR="0021455F" w:rsidRDefault="0021455F" w:rsidP="00FF482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 o pouco tempo de atuação da Unidade e também ser a única referência para o tratamento deste carcinoma na região pode-se notar que é o maior quantitativo de pacientes.</w:t>
      </w:r>
    </w:p>
    <w:p w:rsidR="0021455F" w:rsidRDefault="0021455F" w:rsidP="00FF482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Sugere-se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ações de conscientização sobre a doença e de promoção de saúde visando orientações sobre como a alimentação pode auxiliar no tratamento do câncer, além de promover orientações de saúde preventivas sobre uma boa alimentação.</w:t>
      </w:r>
    </w:p>
    <w:p w:rsidR="0021455F" w:rsidRDefault="0021455F" w:rsidP="00FF482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495" w:rsidRDefault="00507495" w:rsidP="0050749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495">
        <w:rPr>
          <w:rFonts w:ascii="Times New Roman" w:hAnsi="Times New Roman" w:cs="Times New Roman"/>
          <w:b/>
          <w:sz w:val="24"/>
          <w:szCs w:val="24"/>
        </w:rPr>
        <w:t>REFER</w:t>
      </w:r>
      <w:r w:rsidR="00F17590">
        <w:rPr>
          <w:rFonts w:ascii="Times New Roman" w:hAnsi="Times New Roman" w:cs="Times New Roman"/>
          <w:b/>
          <w:sz w:val="24"/>
          <w:szCs w:val="24"/>
        </w:rPr>
        <w:t>Ê</w:t>
      </w:r>
      <w:r w:rsidRPr="00507495">
        <w:rPr>
          <w:rFonts w:ascii="Times New Roman" w:hAnsi="Times New Roman" w:cs="Times New Roman"/>
          <w:b/>
          <w:sz w:val="24"/>
          <w:szCs w:val="24"/>
        </w:rPr>
        <w:t xml:space="preserve">NCIAS </w:t>
      </w:r>
      <w:bookmarkStart w:id="0" w:name="_GoBack"/>
      <w:bookmarkEnd w:id="0"/>
    </w:p>
    <w:p w:rsidR="005C73AD" w:rsidRDefault="005C73AD" w:rsidP="00F419E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C73AD" w:rsidRDefault="005C73AD" w:rsidP="00F419E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C73AD">
        <w:rPr>
          <w:rFonts w:ascii="Times New Roman" w:hAnsi="Times New Roman" w:cs="Times New Roman"/>
          <w:sz w:val="24"/>
          <w:szCs w:val="24"/>
        </w:rPr>
        <w:t xml:space="preserve">BRASIL. </w:t>
      </w:r>
      <w:r w:rsidRPr="005C73AD">
        <w:rPr>
          <w:rFonts w:ascii="Times New Roman" w:hAnsi="Times New Roman" w:cs="Times New Roman"/>
          <w:b/>
          <w:sz w:val="24"/>
          <w:szCs w:val="24"/>
        </w:rPr>
        <w:t>Parâmetros para o rastreamento do câncer de mama: recomendações para gestores estaduais e municipais. /</w:t>
      </w:r>
      <w:r w:rsidRPr="005C73AD">
        <w:rPr>
          <w:rFonts w:ascii="Times New Roman" w:hAnsi="Times New Roman" w:cs="Times New Roman"/>
          <w:sz w:val="24"/>
          <w:szCs w:val="24"/>
        </w:rPr>
        <w:t xml:space="preserve"> Instituto Nacional de Câncer Ministério da Saúde. – Rio de Janeiro, </w:t>
      </w:r>
      <w:proofErr w:type="gramStart"/>
      <w:r w:rsidRPr="005C73AD">
        <w:rPr>
          <w:rFonts w:ascii="Times New Roman" w:hAnsi="Times New Roman" w:cs="Times New Roman"/>
          <w:sz w:val="24"/>
          <w:szCs w:val="24"/>
        </w:rPr>
        <w:t>2009</w:t>
      </w:r>
      <w:proofErr w:type="gramEnd"/>
    </w:p>
    <w:p w:rsidR="005C73AD" w:rsidRDefault="005C73AD" w:rsidP="00F419E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C73AD" w:rsidRPr="005C73AD" w:rsidRDefault="005C73AD" w:rsidP="00F419E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73AD">
        <w:rPr>
          <w:rFonts w:ascii="Times New Roman" w:hAnsi="Times New Roman" w:cs="Times New Roman"/>
          <w:sz w:val="24"/>
          <w:szCs w:val="24"/>
        </w:rPr>
        <w:t>CIBEIRA,</w:t>
      </w:r>
      <w:proofErr w:type="gramEnd"/>
      <w:r w:rsidRPr="005C73AD">
        <w:rPr>
          <w:rFonts w:ascii="Times New Roman" w:hAnsi="Times New Roman" w:cs="Times New Roman"/>
          <w:sz w:val="24"/>
          <w:szCs w:val="24"/>
        </w:rPr>
        <w:t xml:space="preserve">GABRIELA HERRMANN; GUARAGNA, REGINA MARIA. LIPÍDIO: </w:t>
      </w:r>
      <w:r w:rsidRPr="005C73AD">
        <w:rPr>
          <w:rFonts w:ascii="Times New Roman" w:hAnsi="Times New Roman" w:cs="Times New Roman"/>
          <w:b/>
          <w:sz w:val="24"/>
          <w:szCs w:val="24"/>
        </w:rPr>
        <w:t>fator de risco e prevenção do câncer de mama</w:t>
      </w:r>
      <w:r w:rsidRPr="005C73AD">
        <w:rPr>
          <w:rFonts w:ascii="Times New Roman" w:hAnsi="Times New Roman" w:cs="Times New Roman"/>
          <w:sz w:val="24"/>
          <w:szCs w:val="24"/>
        </w:rPr>
        <w:t xml:space="preserve">. Rev. Nutr., Campinas, </w:t>
      </w:r>
      <w:proofErr w:type="gramStart"/>
      <w:r w:rsidRPr="005C73AD">
        <w:rPr>
          <w:rFonts w:ascii="Times New Roman" w:hAnsi="Times New Roman" w:cs="Times New Roman"/>
          <w:sz w:val="24"/>
          <w:szCs w:val="24"/>
        </w:rPr>
        <w:t>19(1):</w:t>
      </w:r>
      <w:proofErr w:type="gramEnd"/>
      <w:r w:rsidRPr="005C73AD">
        <w:rPr>
          <w:rFonts w:ascii="Times New Roman" w:hAnsi="Times New Roman" w:cs="Times New Roman"/>
          <w:sz w:val="24"/>
          <w:szCs w:val="24"/>
        </w:rPr>
        <w:t>65-75, jan./fev., 2006</w:t>
      </w:r>
    </w:p>
    <w:p w:rsidR="005C73AD" w:rsidRPr="005C73AD" w:rsidRDefault="005C73AD" w:rsidP="00F419E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419EB" w:rsidRPr="001A3120" w:rsidRDefault="00F419EB" w:rsidP="00F419E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3120">
        <w:rPr>
          <w:rFonts w:ascii="Times New Roman" w:hAnsi="Times New Roman" w:cs="Times New Roman"/>
          <w:sz w:val="24"/>
          <w:szCs w:val="24"/>
        </w:rPr>
        <w:t xml:space="preserve">CUNHA K.C. </w:t>
      </w:r>
      <w:r w:rsidRPr="00F419EB">
        <w:rPr>
          <w:rFonts w:ascii="Times New Roman" w:hAnsi="Times New Roman" w:cs="Times New Roman"/>
          <w:b/>
          <w:sz w:val="24"/>
          <w:szCs w:val="24"/>
        </w:rPr>
        <w:t>Acesso a um Serviço de Oncologia: Estudo de Mulheres com Câncer de Mama.</w:t>
      </w:r>
      <w:r w:rsidRPr="001A3120">
        <w:rPr>
          <w:rFonts w:ascii="Times New Roman" w:hAnsi="Times New Roman" w:cs="Times New Roman"/>
          <w:sz w:val="24"/>
          <w:szCs w:val="24"/>
        </w:rPr>
        <w:t xml:space="preserve"> Belém. </w:t>
      </w:r>
      <w:proofErr w:type="spellStart"/>
      <w:proofErr w:type="gramStart"/>
      <w:r w:rsidRPr="001A3120">
        <w:rPr>
          <w:rFonts w:ascii="Times New Roman" w:hAnsi="Times New Roman" w:cs="Times New Roman"/>
          <w:sz w:val="24"/>
          <w:szCs w:val="24"/>
        </w:rPr>
        <w:t>Pará.</w:t>
      </w:r>
      <w:proofErr w:type="gramEnd"/>
      <w:r w:rsidRPr="001A3120">
        <w:rPr>
          <w:rFonts w:ascii="Times New Roman" w:hAnsi="Times New Roman" w:cs="Times New Roman"/>
          <w:sz w:val="24"/>
          <w:szCs w:val="24"/>
        </w:rPr>
        <w:t>BRASIL</w:t>
      </w:r>
      <w:proofErr w:type="spellEnd"/>
      <w:r w:rsidRPr="001A3120">
        <w:rPr>
          <w:rFonts w:ascii="Times New Roman" w:hAnsi="Times New Roman" w:cs="Times New Roman"/>
          <w:sz w:val="24"/>
          <w:szCs w:val="24"/>
        </w:rPr>
        <w:t xml:space="preserve">. 2013. 78f. Dissertação de Mestrado apresentada ao Programa de Mestrado em Desenvolvimento e Meio Ambiente Urbano da Universidade da Amazônia, Belém </w:t>
      </w:r>
      <w:proofErr w:type="gramStart"/>
      <w:r w:rsidRPr="001A3120">
        <w:rPr>
          <w:rFonts w:ascii="Times New Roman" w:hAnsi="Times New Roman" w:cs="Times New Roman"/>
          <w:sz w:val="24"/>
          <w:szCs w:val="24"/>
        </w:rPr>
        <w:t>2013</w:t>
      </w:r>
      <w:proofErr w:type="gramEnd"/>
      <w:r w:rsidRPr="001A31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9EB" w:rsidRPr="001A3120" w:rsidRDefault="00F419EB" w:rsidP="00F419E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419EB" w:rsidRPr="001A3120" w:rsidRDefault="00F419EB" w:rsidP="00F419E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3120">
        <w:rPr>
          <w:rFonts w:ascii="Times New Roman" w:hAnsi="Times New Roman" w:cs="Times New Roman"/>
          <w:sz w:val="24"/>
          <w:szCs w:val="24"/>
        </w:rPr>
        <w:t xml:space="preserve">ELDRIDGE B. </w:t>
      </w:r>
      <w:r w:rsidRPr="00F419EB">
        <w:rPr>
          <w:rFonts w:ascii="Times New Roman" w:hAnsi="Times New Roman" w:cs="Times New Roman"/>
          <w:b/>
          <w:sz w:val="24"/>
          <w:szCs w:val="24"/>
        </w:rPr>
        <w:t>Terapia Nutricional para Prevenção, tratamento e Recuperação do Câncer.</w:t>
      </w:r>
      <w:r w:rsidRPr="001A3120">
        <w:rPr>
          <w:rFonts w:ascii="Times New Roman" w:hAnsi="Times New Roman" w:cs="Times New Roman"/>
          <w:sz w:val="24"/>
          <w:szCs w:val="24"/>
        </w:rPr>
        <w:t xml:space="preserve"> In. KRAUSE, Alimentos, nutrição e </w:t>
      </w:r>
      <w:proofErr w:type="spellStart"/>
      <w:r w:rsidRPr="001A3120">
        <w:rPr>
          <w:rFonts w:ascii="Times New Roman" w:hAnsi="Times New Roman" w:cs="Times New Roman"/>
          <w:sz w:val="24"/>
          <w:szCs w:val="24"/>
        </w:rPr>
        <w:t>dietoterapia</w:t>
      </w:r>
      <w:proofErr w:type="spellEnd"/>
      <w:r w:rsidRPr="001A3120">
        <w:rPr>
          <w:rFonts w:ascii="Times New Roman" w:hAnsi="Times New Roman" w:cs="Times New Roman"/>
          <w:sz w:val="24"/>
          <w:szCs w:val="24"/>
        </w:rPr>
        <w:t>. São Paulo: Ed. Roca LTDA, São Paulo. 2005 11ª Edição</w:t>
      </w:r>
    </w:p>
    <w:p w:rsidR="00F419EB" w:rsidRPr="001A3120" w:rsidRDefault="00F419EB" w:rsidP="00F419E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419EB" w:rsidRPr="001A3120" w:rsidRDefault="00F419EB" w:rsidP="00F419E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3120">
        <w:rPr>
          <w:rFonts w:ascii="Times New Roman" w:hAnsi="Times New Roman" w:cs="Times New Roman"/>
          <w:sz w:val="24"/>
          <w:szCs w:val="24"/>
        </w:rPr>
        <w:t xml:space="preserve">INCA, Instituto Nacional de Câncer José Alencar Gomes da Silva. Coordenação de Prevenção e Vigilância Estimativa 2014: </w:t>
      </w:r>
      <w:r w:rsidRPr="00F419EB">
        <w:rPr>
          <w:rFonts w:ascii="Times New Roman" w:hAnsi="Times New Roman" w:cs="Times New Roman"/>
          <w:b/>
          <w:sz w:val="24"/>
          <w:szCs w:val="24"/>
        </w:rPr>
        <w:t>Incidência de Câncer no Brasil / Instituto Nacional de Câncer José Alencar Gomes da Silva, Coordenação de Prevenção e Vigilância.</w:t>
      </w:r>
      <w:r w:rsidRPr="001A3120">
        <w:rPr>
          <w:rFonts w:ascii="Times New Roman" w:hAnsi="Times New Roman" w:cs="Times New Roman"/>
          <w:sz w:val="24"/>
          <w:szCs w:val="24"/>
        </w:rPr>
        <w:t xml:space="preserve"> Rio de Janeiro: INCA, 2014. 124p. : il. col., mapas.</w:t>
      </w:r>
    </w:p>
    <w:p w:rsidR="00F419EB" w:rsidRPr="001A3120" w:rsidRDefault="00F419EB" w:rsidP="00F419E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419EB" w:rsidRDefault="00F419EB" w:rsidP="00F419E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INCA, </w:t>
      </w:r>
      <w:r w:rsidRPr="001A31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Instituto Nacional de Câncer José Alencar Gomes da Silva.  </w:t>
      </w:r>
      <w:r w:rsidRPr="00F419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Estimativa 2018: incidência de câncer no Brasil.</w:t>
      </w:r>
      <w:r w:rsidRPr="001A31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Rio de Janeiro: INCA, 2017. 128 p.</w:t>
      </w:r>
    </w:p>
    <w:p w:rsidR="005C73AD" w:rsidRDefault="005C73AD" w:rsidP="00F419E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C73AD" w:rsidRPr="005C73AD" w:rsidRDefault="005C73AD" w:rsidP="00F419E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73AD">
        <w:rPr>
          <w:rFonts w:ascii="Times New Roman" w:hAnsi="Times New Roman" w:cs="Times New Roman"/>
          <w:sz w:val="24"/>
          <w:szCs w:val="24"/>
        </w:rPr>
        <w:lastRenderedPageBreak/>
        <w:t xml:space="preserve">SILVA M. P. N. Revisão de Literatura: </w:t>
      </w:r>
      <w:r w:rsidRPr="005C73AD">
        <w:rPr>
          <w:rFonts w:ascii="Times New Roman" w:hAnsi="Times New Roman" w:cs="Times New Roman"/>
          <w:b/>
          <w:sz w:val="24"/>
          <w:szCs w:val="24"/>
        </w:rPr>
        <w:t>Síndrome da Anorexia-Caquexia em portadores de câncer.</w:t>
      </w:r>
      <w:r w:rsidRPr="005C73AD">
        <w:rPr>
          <w:rFonts w:ascii="Times New Roman" w:hAnsi="Times New Roman" w:cs="Times New Roman"/>
          <w:sz w:val="24"/>
          <w:szCs w:val="24"/>
        </w:rPr>
        <w:t xml:space="preserve"> Revista Brasileira de Cancerologia 2006; 52(1): 59-77 Artigo submetido em 18/1/05; aceito para publicação em </w:t>
      </w:r>
      <w:proofErr w:type="gramStart"/>
      <w:r w:rsidRPr="005C73AD">
        <w:rPr>
          <w:rFonts w:ascii="Times New Roman" w:hAnsi="Times New Roman" w:cs="Times New Roman"/>
          <w:sz w:val="24"/>
          <w:szCs w:val="24"/>
        </w:rPr>
        <w:t>9/8/05</w:t>
      </w:r>
      <w:proofErr w:type="gramEnd"/>
    </w:p>
    <w:p w:rsidR="00F419EB" w:rsidRDefault="00F419EB" w:rsidP="00F419E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419EB" w:rsidRPr="001A3120" w:rsidRDefault="00F419EB" w:rsidP="00F419E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A3120">
        <w:rPr>
          <w:rFonts w:ascii="Times New Roman" w:hAnsi="Times New Roman" w:cs="Times New Roman"/>
          <w:sz w:val="24"/>
          <w:szCs w:val="24"/>
        </w:rPr>
        <w:t xml:space="preserve">THULER L. C. S., MENDONÇA G. A. </w:t>
      </w:r>
      <w:proofErr w:type="spellStart"/>
      <w:r w:rsidRPr="00F419EB">
        <w:rPr>
          <w:rFonts w:ascii="Times New Roman" w:hAnsi="Times New Roman" w:cs="Times New Roman"/>
          <w:b/>
          <w:sz w:val="24"/>
          <w:szCs w:val="24"/>
        </w:rPr>
        <w:t>Estadiamento</w:t>
      </w:r>
      <w:proofErr w:type="spellEnd"/>
      <w:r w:rsidRPr="00F419EB">
        <w:rPr>
          <w:rFonts w:ascii="Times New Roman" w:hAnsi="Times New Roman" w:cs="Times New Roman"/>
          <w:b/>
          <w:sz w:val="24"/>
          <w:szCs w:val="24"/>
        </w:rPr>
        <w:t xml:space="preserve"> inicial dos casos de câncer de mama e colo do útero em mulheres brasileiras.</w:t>
      </w:r>
      <w:r w:rsidRPr="001A3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120">
        <w:rPr>
          <w:rFonts w:ascii="Times New Roman" w:hAnsi="Times New Roman" w:cs="Times New Roman"/>
          <w:sz w:val="24"/>
          <w:szCs w:val="24"/>
        </w:rPr>
        <w:t>Rev</w:t>
      </w:r>
      <w:proofErr w:type="spellEnd"/>
      <w:r w:rsidRPr="001A3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120">
        <w:rPr>
          <w:rFonts w:ascii="Times New Roman" w:hAnsi="Times New Roman" w:cs="Times New Roman"/>
          <w:sz w:val="24"/>
          <w:szCs w:val="24"/>
        </w:rPr>
        <w:t>Bras</w:t>
      </w:r>
      <w:proofErr w:type="spellEnd"/>
      <w:r w:rsidRPr="001A31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3120">
        <w:rPr>
          <w:rFonts w:ascii="Times New Roman" w:hAnsi="Times New Roman" w:cs="Times New Roman"/>
          <w:sz w:val="24"/>
          <w:szCs w:val="24"/>
        </w:rPr>
        <w:t>Ginecol</w:t>
      </w:r>
      <w:proofErr w:type="spellEnd"/>
      <w:r w:rsidRPr="001A3120">
        <w:rPr>
          <w:rFonts w:ascii="Times New Roman" w:hAnsi="Times New Roman" w:cs="Times New Roman"/>
          <w:sz w:val="24"/>
          <w:szCs w:val="24"/>
        </w:rPr>
        <w:t xml:space="preserve"> Obstet. 2005; 27(11): 656-</w:t>
      </w:r>
      <w:proofErr w:type="gramStart"/>
      <w:r w:rsidRPr="001A3120">
        <w:rPr>
          <w:rFonts w:ascii="Times New Roman" w:hAnsi="Times New Roman" w:cs="Times New Roman"/>
          <w:sz w:val="24"/>
          <w:szCs w:val="24"/>
        </w:rPr>
        <w:t>60</w:t>
      </w:r>
      <w:proofErr w:type="gramEnd"/>
    </w:p>
    <w:p w:rsidR="00F419EB" w:rsidRDefault="00F419EB" w:rsidP="00F419E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19EB" w:rsidRPr="001A3120" w:rsidRDefault="00F419EB" w:rsidP="00F419E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A3120">
        <w:rPr>
          <w:rFonts w:ascii="Times New Roman" w:hAnsi="Times New Roman" w:cs="Times New Roman"/>
          <w:sz w:val="24"/>
          <w:szCs w:val="24"/>
          <w:lang w:val="en-US"/>
        </w:rPr>
        <w:t>WHO.</w:t>
      </w:r>
      <w:proofErr w:type="gramEnd"/>
      <w:r w:rsidRPr="001A3120">
        <w:rPr>
          <w:rFonts w:ascii="Times New Roman" w:hAnsi="Times New Roman" w:cs="Times New Roman"/>
          <w:sz w:val="24"/>
          <w:szCs w:val="24"/>
          <w:lang w:val="en-US"/>
        </w:rPr>
        <w:t xml:space="preserve"> Global Health Observatory data repository - </w:t>
      </w:r>
      <w:r w:rsidRPr="00F419EB">
        <w:rPr>
          <w:rFonts w:ascii="Times New Roman" w:hAnsi="Times New Roman" w:cs="Times New Roman"/>
          <w:b/>
          <w:sz w:val="24"/>
          <w:szCs w:val="24"/>
          <w:lang w:val="en-US"/>
        </w:rPr>
        <w:t>Health Expenditure per Capita, all countries, selected years.</w:t>
      </w:r>
      <w:r w:rsidRPr="001A31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3120">
        <w:rPr>
          <w:rFonts w:ascii="Times New Roman" w:hAnsi="Times New Roman" w:cs="Times New Roman"/>
          <w:sz w:val="24"/>
          <w:szCs w:val="24"/>
          <w:lang w:val="en-US"/>
        </w:rPr>
        <w:t>Fonte</w:t>
      </w:r>
      <w:proofErr w:type="spellEnd"/>
      <w:r w:rsidRPr="001A3120">
        <w:rPr>
          <w:rFonts w:ascii="Times New Roman" w:hAnsi="Times New Roman" w:cs="Times New Roman"/>
          <w:sz w:val="24"/>
          <w:szCs w:val="24"/>
          <w:lang w:val="en-US"/>
        </w:rPr>
        <w:t xml:space="preserve">: World Health Organization: http://apps.who.int/gho/data/node.main.78?lang=en, 2013 </w:t>
      </w:r>
    </w:p>
    <w:p w:rsidR="00F419EB" w:rsidRPr="001A3120" w:rsidRDefault="00F419EB" w:rsidP="00F419E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419EB" w:rsidRPr="001A3120" w:rsidRDefault="00F419EB" w:rsidP="00F419E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A3120">
        <w:rPr>
          <w:rFonts w:ascii="Times New Roman" w:hAnsi="Times New Roman" w:cs="Times New Roman"/>
          <w:sz w:val="24"/>
          <w:szCs w:val="24"/>
          <w:lang w:val="en-US"/>
        </w:rPr>
        <w:t>WHO.</w:t>
      </w:r>
      <w:proofErr w:type="gramEnd"/>
      <w:r w:rsidRPr="001A31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3120">
        <w:rPr>
          <w:rFonts w:ascii="Times New Roman" w:hAnsi="Times New Roman" w:cs="Times New Roman"/>
          <w:sz w:val="24"/>
          <w:szCs w:val="24"/>
          <w:lang w:val="en-US"/>
        </w:rPr>
        <w:t>World Cancer Report 2014.</w:t>
      </w:r>
      <w:proofErr w:type="gramEnd"/>
      <w:r w:rsidRPr="001A31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3120">
        <w:rPr>
          <w:rFonts w:ascii="Times New Roman" w:hAnsi="Times New Roman" w:cs="Times New Roman"/>
          <w:sz w:val="24"/>
          <w:szCs w:val="24"/>
          <w:lang w:val="en-US"/>
        </w:rPr>
        <w:t xml:space="preserve">Word Health </w:t>
      </w:r>
      <w:proofErr w:type="spellStart"/>
      <w:r w:rsidRPr="001A3120">
        <w:rPr>
          <w:rFonts w:ascii="Times New Roman" w:hAnsi="Times New Roman" w:cs="Times New Roman"/>
          <w:sz w:val="24"/>
          <w:szCs w:val="24"/>
          <w:lang w:val="en-US"/>
        </w:rPr>
        <w:t>Organizacion</w:t>
      </w:r>
      <w:proofErr w:type="spellEnd"/>
      <w:r w:rsidRPr="001A3120">
        <w:rPr>
          <w:rFonts w:ascii="Times New Roman" w:hAnsi="Times New Roman" w:cs="Times New Roman"/>
          <w:sz w:val="24"/>
          <w:szCs w:val="24"/>
          <w:lang w:val="en-US"/>
        </w:rPr>
        <w:t>, 2014.</w:t>
      </w:r>
      <w:proofErr w:type="gramEnd"/>
    </w:p>
    <w:p w:rsidR="00F419EB" w:rsidRPr="00F419EB" w:rsidRDefault="00F419EB" w:rsidP="00F419EB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419EB" w:rsidRPr="00F419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Museo 300">
    <w:altName w:val="Museo 300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tari-Bold-Limited">
    <w:altName w:val="Otari-Bold-Limit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 Slab 500">
    <w:altName w:val="Museo Slab 500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useo 700">
    <w:altName w:val="Museo 700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urich Light Condensed">
    <w:altName w:val="Zurich Ligh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A1"/>
    <w:rsid w:val="00144B83"/>
    <w:rsid w:val="001D39E7"/>
    <w:rsid w:val="001D6BDA"/>
    <w:rsid w:val="001E2FB3"/>
    <w:rsid w:val="0021455F"/>
    <w:rsid w:val="00241A83"/>
    <w:rsid w:val="0027463A"/>
    <w:rsid w:val="002A7E67"/>
    <w:rsid w:val="003113EB"/>
    <w:rsid w:val="003B0797"/>
    <w:rsid w:val="00401FD8"/>
    <w:rsid w:val="00450CD9"/>
    <w:rsid w:val="004E7611"/>
    <w:rsid w:val="004F4681"/>
    <w:rsid w:val="00507495"/>
    <w:rsid w:val="005B3968"/>
    <w:rsid w:val="005C73AD"/>
    <w:rsid w:val="005E17BF"/>
    <w:rsid w:val="00661F86"/>
    <w:rsid w:val="006855E7"/>
    <w:rsid w:val="0070795D"/>
    <w:rsid w:val="007428C2"/>
    <w:rsid w:val="00745897"/>
    <w:rsid w:val="007567A1"/>
    <w:rsid w:val="00776A63"/>
    <w:rsid w:val="007F5E46"/>
    <w:rsid w:val="00853937"/>
    <w:rsid w:val="00880BE9"/>
    <w:rsid w:val="008D6681"/>
    <w:rsid w:val="009A174E"/>
    <w:rsid w:val="009E2053"/>
    <w:rsid w:val="00A00A1B"/>
    <w:rsid w:val="00A64A65"/>
    <w:rsid w:val="00A776FA"/>
    <w:rsid w:val="00AC58CC"/>
    <w:rsid w:val="00B00729"/>
    <w:rsid w:val="00B1436E"/>
    <w:rsid w:val="00B21521"/>
    <w:rsid w:val="00B50193"/>
    <w:rsid w:val="00B91400"/>
    <w:rsid w:val="00BD203B"/>
    <w:rsid w:val="00C214FB"/>
    <w:rsid w:val="00C5700A"/>
    <w:rsid w:val="00C579ED"/>
    <w:rsid w:val="00C61C7C"/>
    <w:rsid w:val="00C677D9"/>
    <w:rsid w:val="00C84678"/>
    <w:rsid w:val="00D402B8"/>
    <w:rsid w:val="00D859FA"/>
    <w:rsid w:val="00D93C27"/>
    <w:rsid w:val="00DD1E2F"/>
    <w:rsid w:val="00E014E1"/>
    <w:rsid w:val="00F17590"/>
    <w:rsid w:val="00F419EB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7">
    <w:name w:val="A7"/>
    <w:uiPriority w:val="99"/>
    <w:rsid w:val="00745897"/>
    <w:rPr>
      <w:color w:val="000000"/>
      <w:sz w:val="22"/>
      <w:szCs w:val="22"/>
    </w:rPr>
  </w:style>
  <w:style w:type="paragraph" w:customStyle="1" w:styleId="Default">
    <w:name w:val="Default"/>
    <w:rsid w:val="005074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9A174E"/>
    <w:pPr>
      <w:spacing w:line="181" w:lineRule="atLeast"/>
    </w:pPr>
    <w:rPr>
      <w:rFonts w:ascii="Segoe UI" w:hAnsi="Segoe UI" w:cs="Segoe UI"/>
      <w:color w:val="auto"/>
    </w:rPr>
  </w:style>
  <w:style w:type="character" w:customStyle="1" w:styleId="A6">
    <w:name w:val="A6"/>
    <w:uiPriority w:val="99"/>
    <w:rsid w:val="009A174E"/>
    <w:rPr>
      <w:color w:val="000000"/>
      <w:sz w:val="10"/>
      <w:szCs w:val="10"/>
    </w:rPr>
  </w:style>
  <w:style w:type="paragraph" w:customStyle="1" w:styleId="Pa3">
    <w:name w:val="Pa3"/>
    <w:basedOn w:val="Default"/>
    <w:next w:val="Default"/>
    <w:uiPriority w:val="99"/>
    <w:rsid w:val="004E7611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3">
    <w:name w:val="A3"/>
    <w:uiPriority w:val="99"/>
    <w:rsid w:val="004E7611"/>
    <w:rPr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4E7611"/>
    <w:rPr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144B83"/>
    <w:pPr>
      <w:spacing w:line="161" w:lineRule="atLeast"/>
    </w:pPr>
    <w:rPr>
      <w:rFonts w:ascii="Museo 300" w:hAnsi="Museo 300" w:cstheme="minorBidi"/>
      <w:color w:val="auto"/>
    </w:rPr>
  </w:style>
  <w:style w:type="character" w:customStyle="1" w:styleId="A8">
    <w:name w:val="A8"/>
    <w:uiPriority w:val="99"/>
    <w:rsid w:val="00144B83"/>
    <w:rPr>
      <w:rFonts w:cs="Museo 300"/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144B83"/>
    <w:pPr>
      <w:spacing w:line="401" w:lineRule="atLeast"/>
    </w:pPr>
    <w:rPr>
      <w:rFonts w:ascii="Otari-Bold-Limited" w:hAnsi="Otari-Bold-Limited" w:cstheme="minorBidi"/>
      <w:color w:val="auto"/>
    </w:rPr>
  </w:style>
  <w:style w:type="character" w:customStyle="1" w:styleId="A2">
    <w:name w:val="A2"/>
    <w:uiPriority w:val="99"/>
    <w:rsid w:val="00144B83"/>
    <w:rPr>
      <w:rFonts w:cs="Museo Slab 500"/>
      <w:color w:val="000000"/>
      <w:sz w:val="18"/>
      <w:szCs w:val="18"/>
    </w:rPr>
  </w:style>
  <w:style w:type="character" w:customStyle="1" w:styleId="A1">
    <w:name w:val="A1"/>
    <w:uiPriority w:val="99"/>
    <w:rsid w:val="00144B83"/>
    <w:rPr>
      <w:rFonts w:ascii="Museo 700" w:hAnsi="Museo 700" w:cs="Museo 700"/>
      <w:b/>
      <w:bCs/>
      <w:color w:val="000000"/>
      <w:sz w:val="22"/>
      <w:szCs w:val="22"/>
    </w:rPr>
  </w:style>
  <w:style w:type="character" w:customStyle="1" w:styleId="A18">
    <w:name w:val="A18"/>
    <w:uiPriority w:val="99"/>
    <w:rsid w:val="004F4681"/>
    <w:rPr>
      <w:rFonts w:cs="Zurich Light Condensed"/>
      <w:color w:val="000000"/>
      <w:sz w:val="9"/>
      <w:szCs w:val="9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7">
    <w:name w:val="A7"/>
    <w:uiPriority w:val="99"/>
    <w:rsid w:val="00745897"/>
    <w:rPr>
      <w:color w:val="000000"/>
      <w:sz w:val="22"/>
      <w:szCs w:val="22"/>
    </w:rPr>
  </w:style>
  <w:style w:type="paragraph" w:customStyle="1" w:styleId="Default">
    <w:name w:val="Default"/>
    <w:rsid w:val="005074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9A174E"/>
    <w:pPr>
      <w:spacing w:line="181" w:lineRule="atLeast"/>
    </w:pPr>
    <w:rPr>
      <w:rFonts w:ascii="Segoe UI" w:hAnsi="Segoe UI" w:cs="Segoe UI"/>
      <w:color w:val="auto"/>
    </w:rPr>
  </w:style>
  <w:style w:type="character" w:customStyle="1" w:styleId="A6">
    <w:name w:val="A6"/>
    <w:uiPriority w:val="99"/>
    <w:rsid w:val="009A174E"/>
    <w:rPr>
      <w:color w:val="000000"/>
      <w:sz w:val="10"/>
      <w:szCs w:val="10"/>
    </w:rPr>
  </w:style>
  <w:style w:type="paragraph" w:customStyle="1" w:styleId="Pa3">
    <w:name w:val="Pa3"/>
    <w:basedOn w:val="Default"/>
    <w:next w:val="Default"/>
    <w:uiPriority w:val="99"/>
    <w:rsid w:val="004E7611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3">
    <w:name w:val="A3"/>
    <w:uiPriority w:val="99"/>
    <w:rsid w:val="004E7611"/>
    <w:rPr>
      <w:b/>
      <w:bCs/>
      <w:color w:val="000000"/>
      <w:sz w:val="28"/>
      <w:szCs w:val="28"/>
    </w:rPr>
  </w:style>
  <w:style w:type="character" w:customStyle="1" w:styleId="A0">
    <w:name w:val="A0"/>
    <w:uiPriority w:val="99"/>
    <w:rsid w:val="004E7611"/>
    <w:rPr>
      <w:color w:val="000000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144B83"/>
    <w:pPr>
      <w:spacing w:line="161" w:lineRule="atLeast"/>
    </w:pPr>
    <w:rPr>
      <w:rFonts w:ascii="Museo 300" w:hAnsi="Museo 300" w:cstheme="minorBidi"/>
      <w:color w:val="auto"/>
    </w:rPr>
  </w:style>
  <w:style w:type="character" w:customStyle="1" w:styleId="A8">
    <w:name w:val="A8"/>
    <w:uiPriority w:val="99"/>
    <w:rsid w:val="00144B83"/>
    <w:rPr>
      <w:rFonts w:cs="Museo 300"/>
      <w:color w:val="000000"/>
      <w:sz w:val="9"/>
      <w:szCs w:val="9"/>
    </w:rPr>
  </w:style>
  <w:style w:type="paragraph" w:customStyle="1" w:styleId="Pa12">
    <w:name w:val="Pa12"/>
    <w:basedOn w:val="Default"/>
    <w:next w:val="Default"/>
    <w:uiPriority w:val="99"/>
    <w:rsid w:val="00144B83"/>
    <w:pPr>
      <w:spacing w:line="401" w:lineRule="atLeast"/>
    </w:pPr>
    <w:rPr>
      <w:rFonts w:ascii="Otari-Bold-Limited" w:hAnsi="Otari-Bold-Limited" w:cstheme="minorBidi"/>
      <w:color w:val="auto"/>
    </w:rPr>
  </w:style>
  <w:style w:type="character" w:customStyle="1" w:styleId="A2">
    <w:name w:val="A2"/>
    <w:uiPriority w:val="99"/>
    <w:rsid w:val="00144B83"/>
    <w:rPr>
      <w:rFonts w:cs="Museo Slab 500"/>
      <w:color w:val="000000"/>
      <w:sz w:val="18"/>
      <w:szCs w:val="18"/>
    </w:rPr>
  </w:style>
  <w:style w:type="character" w:customStyle="1" w:styleId="A1">
    <w:name w:val="A1"/>
    <w:uiPriority w:val="99"/>
    <w:rsid w:val="00144B83"/>
    <w:rPr>
      <w:rFonts w:ascii="Museo 700" w:hAnsi="Museo 700" w:cs="Museo 700"/>
      <w:b/>
      <w:bCs/>
      <w:color w:val="000000"/>
      <w:sz w:val="22"/>
      <w:szCs w:val="22"/>
    </w:rPr>
  </w:style>
  <w:style w:type="character" w:customStyle="1" w:styleId="A18">
    <w:name w:val="A18"/>
    <w:uiPriority w:val="99"/>
    <w:rsid w:val="004F4681"/>
    <w:rPr>
      <w:rFonts w:cs="Zurich Light Condensed"/>
      <w:color w:val="000000"/>
      <w:sz w:val="9"/>
      <w:szCs w:val="9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1323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COMPUTADOR</dc:creator>
  <cp:keywords/>
  <dc:description/>
  <cp:lastModifiedBy>@</cp:lastModifiedBy>
  <cp:revision>9</cp:revision>
  <dcterms:created xsi:type="dcterms:W3CDTF">2019-10-16T02:00:00Z</dcterms:created>
  <dcterms:modified xsi:type="dcterms:W3CDTF">2019-10-16T02:59:00Z</dcterms:modified>
</cp:coreProperties>
</file>