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5" w:after="1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219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1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object w:dxaOrig="5699" w:dyaOrig="5339">
          <v:rect xmlns:o="urn:schemas-microsoft-com:office:office" xmlns:v="urn:schemas-microsoft-com:vml" id="rectole0000000000" style="width:284.950000pt;height:266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11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1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1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1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1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Atuação Multidisciplinar</w:t>
      </w:r>
      <w:r>
        <w:rPr>
          <w:rFonts w:ascii="Arial" w:hAnsi="Arial" w:cs="Arial" w:eastAsia="Arial"/>
          <w:b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na Alteração Sexual</w:t>
      </w:r>
      <w:r>
        <w:rPr>
          <w:rFonts w:ascii="Arial" w:hAnsi="Arial" w:cs="Arial" w:eastAsia="Arial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Feminina.</w:t>
        <w:br/>
      </w:r>
    </w:p>
    <w:p>
      <w:pPr>
        <w:spacing w:before="11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1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1" w:after="0" w:line="276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Thiago Ruam Nascimento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  <w:vertAlign w:val="superscript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  <w:t xml:space="preserve">Natana Ribeiro Ferreira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  <w:t xml:space="preserve">Olívia David Pacheco de Faria Rodrigues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  <w:vertAlign w:val="superscript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  <w:t xml:space="preserve">Fernanda Ferreira Gundim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  <w:vertAlign w:val="superscript"/>
        </w:rPr>
        <w:t xml:space="preserve">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  <w:t xml:space="preserve">Elisa Morais Barcelos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  <w:vertAlign w:val="superscript"/>
        </w:rPr>
        <w:t xml:space="preserve">5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  <w:t xml:space="preserve">Camila maria Alves do Nascimento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  <w:vertAlign w:val="superscript"/>
        </w:rPr>
        <w:t xml:space="preserve">6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  <w:t xml:space="preserve">GUSTAVO MESQUITA DE OLIVEIRA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  <w:vertAlign w:val="superscript"/>
        </w:rPr>
        <w:t xml:space="preserve">7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  <w:t xml:space="preserve">Karina Carvalho Sales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  <w:vertAlign w:val="superscript"/>
        </w:rPr>
        <w:t xml:space="preserve">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  <w:t xml:space="preserve">Catharina Cunha Mendonça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  <w:vertAlign w:val="superscript"/>
        </w:rPr>
        <w:t xml:space="preserve">9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  <w:t xml:space="preserve">Marcio de Oliveira Gomes Filho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  <w:vertAlign w:val="superscript"/>
        </w:rPr>
        <w:t xml:space="preserve">10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  <w:t xml:space="preserve"> Pablo da Conceição Silva de Jesus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  <w:vertAlign w:val="superscript"/>
        </w:rPr>
        <w:t xml:space="preserve">11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  <w:t xml:space="preserve">Ana Paula Silva Santos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  <w:vertAlign w:val="superscript"/>
        </w:rPr>
        <w:t xml:space="preserve">12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  <w:t xml:space="preserve">Marcos Vinícios de Freitas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  <w:vertAlign w:val="superscript"/>
        </w:rPr>
        <w:t xml:space="preserve">13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  <w:t xml:space="preserve">Larissa Ayumi Imai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  <w:vertAlign w:val="superscript"/>
        </w:rPr>
        <w:t xml:space="preserve">14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  <w:br/>
        <w:t xml:space="preserve">Simone Trajano de Lira Sousa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  <w:vertAlign w:val="superscript"/>
        </w:rPr>
        <w:t xml:space="preserve">15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  <w:t xml:space="preserve">Laura Reis de Oliveira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  <w:vertAlign w:val="superscript"/>
        </w:rPr>
        <w:t xml:space="preserve">16</w:t>
      </w:r>
    </w:p>
    <w:p>
      <w:pPr>
        <w:spacing w:before="11" w:after="0" w:line="240"/>
        <w:ind w:right="0" w:left="0" w:firstLine="0"/>
        <w:jc w:val="center"/>
        <w:rPr>
          <w:rFonts w:ascii="Arial MT" w:hAnsi="Arial MT" w:cs="Arial MT" w:eastAsia="Arial MT"/>
          <w:color w:val="auto"/>
          <w:spacing w:val="0"/>
          <w:position w:val="0"/>
          <w:sz w:val="11"/>
          <w:shd w:fill="auto" w:val="clear"/>
        </w:rPr>
      </w:pPr>
    </w:p>
    <w:p>
      <w:pPr>
        <w:spacing w:before="212" w:after="0" w:line="240"/>
        <w:ind w:right="30" w:left="17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19"/>
          <w:shd w:fill="auto" w:val="clear"/>
        </w:rPr>
        <w:t xml:space="preserve">RESUMO</w:t>
      </w:r>
    </w:p>
    <w:p>
      <w:pPr>
        <w:spacing w:before="171" w:after="0" w:line="290"/>
        <w:ind w:right="110" w:left="101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  <w:t xml:space="preserve">Objetivo:</w:t>
      </w:r>
      <w:r>
        <w:rPr>
          <w:rFonts w:ascii="Arial" w:hAnsi="Arial" w:cs="Arial" w:eastAsia="Arial"/>
          <w:b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Analisar a pesquisa sobre a disfunção sexual feminina, evidenciando os desafios da sua abordagem na prática clínica e, consequentemente, no tratamento. Metodologia: Realizou-se uma revisão integrativa de 15 artigos encontrados nos bancos de dados SciELO, PubMed e LILACS, publicados entre 2019 e 2021, após critérios de inclusão e exclusão. Resultados: A sociedade ainda tabuiza a sexualidade, o que impacta na relutância das mulheres em buscar ajuda médica, seja por vergonha, decepção ou experiências negativas prévias. Nos casos de Transtorno Sexual Doloroso (TSD), é comum a falta de atenção médica e uma abordagem superficial, o que pode levar ao subdiagnóstico dessa condição. Conclusão: Ficou evidente a necessidade de melhorar a abordagem profissional dos TSDs e a importância de uma atuação interdisciplinar, envolvendo ginecologistas, fisioterapeutas e sexólogos, para reduzir o tempo entre a identificação do problema e o início do tratamento.</w:t>
      </w:r>
    </w:p>
    <w:p>
      <w:pPr>
        <w:spacing w:before="125" w:after="0" w:line="240"/>
        <w:ind w:right="0" w:left="101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  <w:t xml:space="preserve">Palavras-chave:</w:t>
      </w:r>
      <w:r>
        <w:rPr>
          <w:rFonts w:ascii="Arial" w:hAnsi="Arial" w:cs="Arial" w:eastAsia="Arial"/>
          <w:b/>
          <w:color w:val="auto"/>
          <w:spacing w:val="6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Dispareunia,</w:t>
      </w:r>
      <w:r>
        <w:rPr>
          <w:rFonts w:ascii="Arial MT" w:hAnsi="Arial MT" w:cs="Arial MT" w:eastAsia="Arial MT"/>
          <w:color w:val="auto"/>
          <w:spacing w:val="53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9"/>
          <w:shd w:fill="auto" w:val="clear"/>
        </w:rPr>
        <w:t xml:space="preserve">Sexualidade, Ginecologia.</w:t>
      </w:r>
    </w:p>
    <w:p>
      <w:pPr>
        <w:spacing w:before="5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4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101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19"/>
          <w:shd w:fill="auto" w:val="clear"/>
        </w:rPr>
        <w:t xml:space="preserve">INTRODUÇÃO</w:t>
      </w:r>
    </w:p>
    <w:p>
      <w:pPr>
        <w:spacing w:before="129" w:after="0" w:line="288"/>
        <w:ind w:right="122" w:left="101" w:firstLine="285"/>
        <w:jc w:val="both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 saúde sexual está intimamente ligada à autoconfiança e à percepção do próprio corpo, e é cada vez mais reconhecida como fundamental para manter relacionamentos saudáveis, bem como para o bem-estar geral das pessoas (MATTHES AC, 2019). Infelizmente, no Brasil, aproximadamente 17,8% das mulheres relatam sentir dor durante a relação sexual (BRASIL AP, 2016). </w:t>
      </w:r>
    </w:p>
    <w:p>
      <w:pPr>
        <w:spacing w:before="129" w:after="0" w:line="288"/>
        <w:ind w:right="122" w:left="101" w:firstLine="285"/>
        <w:jc w:val="both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Nesse sentido, o Transtorno Sexual Doloroso (TSD) feminino, englobando condições como vaginismo e dispareunia, é um problema preocupante e bastante comum. No entanto, é importante destacar que menos de 10% dos profissionais de saúde abordam as questões sexuais de seus pacientes.(LARA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LA,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al., 2017).</w:t>
      </w:r>
    </w:p>
    <w:p>
      <w:pPr>
        <w:spacing w:before="129" w:after="0" w:line="290"/>
        <w:ind w:right="103" w:left="101" w:firstLine="285"/>
        <w:jc w:val="both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disfunções</w:t>
      </w:r>
      <w:r>
        <w:rPr>
          <w:rFonts w:ascii="Arial MT" w:hAnsi="Arial MT" w:cs="Arial MT" w:eastAsia="Arial MT"/>
          <w:color w:val="auto"/>
          <w:spacing w:val="3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sexuais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são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definidas</w:t>
      </w:r>
      <w:r>
        <w:rPr>
          <w:rFonts w:ascii="Arial MT" w:hAnsi="Arial MT" w:cs="Arial MT" w:eastAsia="Arial MT"/>
          <w:color w:val="auto"/>
          <w:spacing w:val="2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3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desconforto</w:t>
      </w:r>
      <w:r>
        <w:rPr>
          <w:rFonts w:ascii="Arial MT" w:hAnsi="Arial MT" w:cs="Arial MT" w:eastAsia="Arial MT"/>
          <w:color w:val="auto"/>
          <w:spacing w:val="3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e/ou dor</w:t>
      </w:r>
      <w:r>
        <w:rPr>
          <w:rFonts w:ascii="Arial MT" w:hAnsi="Arial MT" w:cs="Arial MT" w:eastAsia="Arial MT"/>
          <w:color w:val="auto"/>
          <w:spacing w:val="3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expressão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desenvolvimento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do ciclo</w:t>
      </w:r>
      <w:r>
        <w:rPr>
          <w:rFonts w:ascii="Arial MT" w:hAnsi="Arial MT" w:cs="Arial MT" w:eastAsia="Arial MT"/>
          <w:color w:val="auto"/>
          <w:spacing w:val="3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3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resposta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sexual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(BRASIL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AP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ABDO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CH,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2016).</w:t>
      </w:r>
      <w:r>
        <w:rPr>
          <w:rFonts w:ascii="Arial MT" w:hAnsi="Arial MT" w:cs="Arial MT" w:eastAsia="Arial MT"/>
          <w:color w:val="auto"/>
          <w:spacing w:val="8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dor</w:t>
      </w:r>
      <w:r>
        <w:rPr>
          <w:rFonts w:ascii="Arial MT" w:hAnsi="Arial MT" w:cs="Arial MT" w:eastAsia="Arial MT"/>
          <w:color w:val="auto"/>
          <w:spacing w:val="36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pélvica corresponde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grande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parte</w:t>
      </w:r>
      <w:r>
        <w:rPr>
          <w:rFonts w:ascii="Arial MT" w:hAnsi="Arial MT" w:cs="Arial MT" w:eastAsia="Arial MT"/>
          <w:color w:val="auto"/>
          <w:spacing w:val="3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das queixas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pacientes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ginecológicas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destas,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50%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apresentam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dispareunia,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conforme 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levantamento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 dados estatísticos do Ambulatório de</w:t>
      </w:r>
      <w:r>
        <w:rPr>
          <w:rFonts w:ascii="Arial MT" w:hAnsi="Arial MT" w:cs="Arial MT" w:eastAsia="Arial MT"/>
          <w:color w:val="auto"/>
          <w:spacing w:val="-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Ginecologia</w:t>
      </w:r>
      <w:r>
        <w:rPr>
          <w:rFonts w:ascii="Arial MT" w:hAnsi="Arial MT" w:cs="Arial MT" w:eastAsia="Arial MT"/>
          <w:color w:val="auto"/>
          <w:spacing w:val="-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Geral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do Hospital Eletro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Bonini, da Universidade de Ribeirão Preto (MATTHES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AC, 2019).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 dispareunia refere-se a dor genital associada a relação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sexual, podendo ter diversas causas,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como o vaginismo, o qual consiste em</w:t>
      </w:r>
      <w:r>
        <w:rPr>
          <w:rFonts w:ascii="Arial MT" w:hAnsi="Arial MT" w:cs="Arial MT" w:eastAsia="Arial MT"/>
          <w:color w:val="auto"/>
          <w:spacing w:val="36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contração recorrente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ou persistente,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quando se tenta</w:t>
      </w:r>
      <w:r>
        <w:rPr>
          <w:rFonts w:ascii="Arial MT" w:hAnsi="Arial MT" w:cs="Arial MT" w:eastAsia="Arial MT"/>
          <w:color w:val="auto"/>
          <w:spacing w:val="3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penetração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vaginal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com o</w:t>
      </w:r>
      <w:r>
        <w:rPr>
          <w:rFonts w:ascii="Arial MT" w:hAnsi="Arial MT" w:cs="Arial MT" w:eastAsia="Arial MT"/>
          <w:color w:val="auto"/>
          <w:spacing w:val="3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pênis, dedo,</w:t>
      </w:r>
      <w:r>
        <w:rPr>
          <w:rFonts w:ascii="Arial MT" w:hAnsi="Arial MT" w:cs="Arial MT" w:eastAsia="Arial MT"/>
          <w:color w:val="auto"/>
          <w:spacing w:val="2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tampão</w:t>
      </w:r>
      <w:r>
        <w:rPr>
          <w:rFonts w:ascii="Arial MT" w:hAnsi="Arial MT" w:cs="Arial MT" w:eastAsia="Arial MT"/>
          <w:color w:val="auto"/>
          <w:spacing w:val="33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ou espéculo</w:t>
      </w:r>
      <w:r>
        <w:rPr>
          <w:rFonts w:ascii="Arial MT" w:hAnsi="Arial MT" w:cs="Arial MT" w:eastAsia="Arial MT"/>
          <w:color w:val="auto"/>
          <w:spacing w:val="3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(MOREIRA</w:t>
      </w:r>
      <w:r>
        <w:rPr>
          <w:rFonts w:ascii="Arial MT" w:hAnsi="Arial MT" w:cs="Arial MT" w:eastAsia="Arial MT"/>
          <w:color w:val="auto"/>
          <w:spacing w:val="8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RL,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2013).</w:t>
      </w:r>
    </w:p>
    <w:p>
      <w:pPr>
        <w:spacing w:before="116" w:after="0" w:line="292"/>
        <w:ind w:right="111" w:left="101" w:firstLine="285"/>
        <w:jc w:val="both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 causa dessa</w:t>
      </w:r>
      <w:r>
        <w:rPr>
          <w:rFonts w:ascii="Arial MT" w:hAnsi="Arial MT" w:cs="Arial MT" w:eastAsia="Arial MT"/>
          <w:color w:val="auto"/>
          <w:spacing w:val="-1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condição ainda não é completamente esclarecida, entretanto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há autores que acreditam que possa estar</w:t>
      </w:r>
      <w:r>
        <w:rPr>
          <w:rFonts w:ascii="Arial MT" w:hAnsi="Arial MT" w:cs="Arial MT" w:eastAsia="Arial MT"/>
          <w:color w:val="auto"/>
          <w:spacing w:val="3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relacionada</w:t>
      </w:r>
      <w:r>
        <w:rPr>
          <w:rFonts w:ascii="Arial MT" w:hAnsi="Arial MT" w:cs="Arial MT" w:eastAsia="Arial MT"/>
          <w:color w:val="auto"/>
          <w:spacing w:val="3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com abusos e</w:t>
      </w:r>
      <w:r>
        <w:rPr>
          <w:rFonts w:ascii="Arial MT" w:hAnsi="Arial MT" w:cs="Arial MT" w:eastAsia="Arial MT"/>
          <w:color w:val="auto"/>
          <w:spacing w:val="3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traumas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3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infância</w:t>
      </w:r>
      <w:r>
        <w:rPr>
          <w:rFonts w:ascii="Arial MT" w:hAnsi="Arial MT" w:cs="Arial MT" w:eastAsia="Arial MT"/>
          <w:color w:val="auto"/>
          <w:spacing w:val="3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por violência sexual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3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outros defendem que pode estar relacionado com uma educação sexual rígida, seja moral, religiosa ou ambas, sendo esse último o mais comum (LIMA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IS,</w:t>
      </w:r>
      <w:r>
        <w:rPr>
          <w:rFonts w:ascii="Arial MT" w:hAnsi="Arial MT" w:cs="Arial MT" w:eastAsia="Arial MT"/>
          <w:color w:val="auto"/>
          <w:spacing w:val="2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et al.,</w:t>
      </w:r>
      <w:r>
        <w:rPr>
          <w:rFonts w:ascii="Arial MT" w:hAnsi="Arial MT" w:cs="Arial MT" w:eastAsia="Arial MT"/>
          <w:color w:val="auto"/>
          <w:spacing w:val="2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2020).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3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taxas de incidência do vaginismo</w:t>
      </w:r>
      <w:r>
        <w:rPr>
          <w:rFonts w:ascii="Arial MT" w:hAnsi="Arial MT" w:cs="Arial MT" w:eastAsia="Arial MT"/>
          <w:color w:val="auto"/>
          <w:spacing w:val="1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variam</w:t>
      </w:r>
      <w:r>
        <w:rPr>
          <w:rFonts w:ascii="Arial MT" w:hAnsi="Arial MT" w:cs="Arial MT" w:eastAsia="Arial MT"/>
          <w:color w:val="auto"/>
          <w:spacing w:val="2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3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11,7</w:t>
      </w:r>
      <w:r>
        <w:rPr>
          <w:rFonts w:ascii="Arial MT" w:hAnsi="Arial MT" w:cs="Arial MT" w:eastAsia="Arial MT"/>
          <w:color w:val="auto"/>
          <w:spacing w:val="36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 42%</w:t>
      </w:r>
      <w:r>
        <w:rPr>
          <w:rFonts w:ascii="Arial MT" w:hAnsi="Arial MT" w:cs="Arial MT" w:eastAsia="Arial MT"/>
          <w:color w:val="auto"/>
          <w:spacing w:val="2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entre</w:t>
      </w:r>
      <w:r>
        <w:rPr>
          <w:rFonts w:ascii="Arial MT" w:hAnsi="Arial MT" w:cs="Arial MT" w:eastAsia="Arial MT"/>
          <w:color w:val="auto"/>
          <w:spacing w:val="3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3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mulheres que apresentam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disfunção sexual (LIMA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IS,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2020).</w:t>
      </w:r>
    </w:p>
    <w:p>
      <w:pPr>
        <w:spacing w:before="109" w:after="0" w:line="290"/>
        <w:ind w:right="110" w:left="101" w:firstLine="285"/>
        <w:jc w:val="both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 quinta edição do Manual Diagnóstico e Estatístico (DSM-V), publicada em 2013, trouxe modificações importantes no diagnóstico de vaginismo e dispareunia. Estas foram agrupadas como transtorno de dor genitopélvica e da penetração, e contemplam a dificuldade para ter relações sexuais, a qual varia desde a incapacidade total da penetração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até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capacidade de experimentar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penetração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situações ocasionais; medo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sentir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dor ou da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penetração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vaginal;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dor genitopélvica, decorrente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contração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involuntária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do músculo do assoalho pélvico ao redor da vagina durante tentativas de penetração, gerando ardência, dor, desconforto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ou</w:t>
      </w:r>
      <w:r>
        <w:rPr>
          <w:rFonts w:ascii="Arial MT" w:hAnsi="Arial MT" w:cs="Arial MT" w:eastAsia="Arial MT"/>
          <w:color w:val="auto"/>
          <w:spacing w:val="2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incapacidade</w:t>
      </w:r>
      <w:r>
        <w:rPr>
          <w:rFonts w:ascii="Arial MT" w:hAnsi="Arial MT" w:cs="Arial MT" w:eastAsia="Arial MT"/>
          <w:color w:val="auto"/>
          <w:spacing w:val="2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2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intercurso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sexual;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além</w:t>
      </w:r>
      <w:r>
        <w:rPr>
          <w:rFonts w:ascii="Arial MT" w:hAnsi="Arial MT" w:cs="Arial MT" w:eastAsia="Arial MT"/>
          <w:color w:val="auto"/>
          <w:spacing w:val="8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2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tensão</w:t>
      </w:r>
      <w:r>
        <w:rPr>
          <w:rFonts w:ascii="Arial MT" w:hAnsi="Arial MT" w:cs="Arial MT" w:eastAsia="Arial MT"/>
          <w:color w:val="auto"/>
          <w:spacing w:val="7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nos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músculos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assoalho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pélvico.</w:t>
      </w:r>
    </w:p>
    <w:p>
      <w:pPr>
        <w:spacing w:before="112" w:after="0" w:line="297"/>
        <w:ind w:right="123" w:left="101" w:firstLine="285"/>
        <w:jc w:val="both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Nesse cenário, este trabalho teve como objetivo discorrer</w:t>
      </w:r>
      <w:r>
        <w:rPr>
          <w:rFonts w:ascii="Arial MT" w:hAnsi="Arial MT" w:cs="Arial MT" w:eastAsia="Arial MT"/>
          <w:color w:val="auto"/>
          <w:spacing w:val="-1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sobre</w:t>
      </w:r>
      <w:r>
        <w:rPr>
          <w:rFonts w:ascii="Arial MT" w:hAnsi="Arial MT" w:cs="Arial MT" w:eastAsia="Arial MT"/>
          <w:color w:val="auto"/>
          <w:spacing w:val="-1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 importância, a prevalência e os aspectos correlacionados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disfunção</w:t>
      </w:r>
      <w:r>
        <w:rPr>
          <w:rFonts w:ascii="Arial MT" w:hAnsi="Arial MT" w:cs="Arial MT" w:eastAsia="Arial MT"/>
          <w:color w:val="auto"/>
          <w:spacing w:val="3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sexual</w:t>
      </w:r>
      <w:r>
        <w:rPr>
          <w:rFonts w:ascii="Arial MT" w:hAnsi="Arial MT" w:cs="Arial MT" w:eastAsia="Arial MT"/>
          <w:color w:val="auto"/>
          <w:spacing w:val="3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feminina,</w:t>
      </w:r>
      <w:r>
        <w:rPr>
          <w:rFonts w:ascii="Arial MT" w:hAnsi="Arial MT" w:cs="Arial MT" w:eastAsia="Arial MT"/>
          <w:color w:val="auto"/>
          <w:spacing w:val="66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bem</w:t>
      </w:r>
      <w:r>
        <w:rPr>
          <w:rFonts w:ascii="Arial MT" w:hAnsi="Arial MT" w:cs="Arial MT" w:eastAsia="Arial MT"/>
          <w:color w:val="auto"/>
          <w:spacing w:val="3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3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melhor</w:t>
      </w:r>
      <w:r>
        <w:rPr>
          <w:rFonts w:ascii="Arial MT" w:hAnsi="Arial MT" w:cs="Arial MT" w:eastAsia="Arial MT"/>
          <w:color w:val="auto"/>
          <w:spacing w:val="7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forma de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abordagem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esse</w:t>
      </w:r>
      <w:r>
        <w:rPr>
          <w:rFonts w:ascii="Arial MT" w:hAnsi="Arial MT" w:cs="Arial MT" w:eastAsia="Arial MT"/>
          <w:color w:val="auto"/>
          <w:spacing w:val="3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distúrbio no consultório médico.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</w:p>
    <w:p>
      <w:pPr>
        <w:spacing w:before="12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101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19"/>
          <w:shd w:fill="auto" w:val="clear"/>
        </w:rPr>
        <w:t xml:space="preserve">MÉTODOS</w:t>
      </w:r>
    </w:p>
    <w:p>
      <w:pPr>
        <w:spacing w:before="28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90"/>
        <w:ind w:right="111" w:left="101" w:firstLine="285"/>
        <w:jc w:val="both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Foram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consultadas 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bases de dados PubMed,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SciELO</w:t>
      </w:r>
      <w:r>
        <w:rPr>
          <w:rFonts w:ascii="Arial MT" w:hAnsi="Arial MT" w:cs="Arial MT" w:eastAsia="Arial MT"/>
          <w:color w:val="auto"/>
          <w:spacing w:val="3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 LILACS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à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procura de artigos publicados entre 2010 e 2021. Os descritores “Vaginismus”, “Dyspareunia” e “Sexuality” foram usados mediante o operador booleano AND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em diversas combinações. Na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busca, 542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artigos foram encontrados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 destes,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257 eram replicados entres as bases.</w:t>
      </w:r>
    </w:p>
    <w:p>
      <w:pPr>
        <w:spacing w:before="129" w:after="0" w:line="290"/>
        <w:ind w:right="99" w:left="101" w:firstLine="285"/>
        <w:jc w:val="both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Foram incluídos 15 artigos que discutiam a função médica na abordagem da disfunção sexual feminina abordando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diferentes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esferas.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Entre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critérios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exclusão,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destacam-se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estudos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epidemiológicos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que tratavam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unicamente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sobre a prevalência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da condição, ensaios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sobre novas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abordagens de tratamento</w:t>
      </w:r>
      <w:r>
        <w:rPr>
          <w:rFonts w:ascii="Arial MT" w:hAnsi="Arial MT" w:cs="Arial MT" w:eastAsia="Arial MT"/>
          <w:color w:val="auto"/>
          <w:spacing w:val="11"/>
          <w:position w:val="0"/>
          <w:sz w:val="19"/>
          <w:shd w:fill="auto" w:val="clear"/>
        </w:rPr>
        <w:t xml:space="preserve"> ou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estudos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2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tratavam</w:t>
      </w:r>
      <w:r>
        <w:rPr>
          <w:rFonts w:ascii="Arial MT" w:hAnsi="Arial MT" w:cs="Arial MT" w:eastAsia="Arial MT"/>
          <w:color w:val="auto"/>
          <w:spacing w:val="8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disfunção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sexual</w:t>
      </w:r>
      <w:r>
        <w:rPr>
          <w:rFonts w:ascii="Arial MT" w:hAnsi="Arial MT" w:cs="Arial MT" w:eastAsia="Arial MT"/>
          <w:color w:val="auto"/>
          <w:spacing w:val="36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populacional,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incluindo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 disfunção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sexual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masculina.</w:t>
      </w:r>
    </w:p>
    <w:p>
      <w:pPr>
        <w:spacing w:before="15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</w:p>
    <w:p>
      <w:pPr>
        <w:spacing w:before="88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  <w:r>
        <w:object w:dxaOrig="8878" w:dyaOrig="4219">
          <v:rect xmlns:o="urn:schemas-microsoft-com:office:office" xmlns:v="urn:schemas-microsoft-com:vml" id="rectole0000000001" style="width:443.900000pt;height:210.9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1" w:after="0" w:line="240"/>
        <w:ind w:right="0" w:left="101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19"/>
          <w:shd w:fill="auto" w:val="clear"/>
        </w:rPr>
        <w:t xml:space="preserve">RESULTADOS</w:t>
      </w:r>
    </w:p>
    <w:p>
      <w:pPr>
        <w:spacing w:before="172" w:after="0" w:line="297"/>
        <w:ind w:right="112" w:left="101" w:firstLine="285"/>
        <w:jc w:val="both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 estudo de campo, descritivo, transversal e quantitativo, realizado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por Lima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IS, et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(2020),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buscou descrever</w:t>
      </w:r>
      <w:r>
        <w:rPr>
          <w:rFonts w:ascii="Arial MT" w:hAnsi="Arial MT" w:cs="Arial MT" w:eastAsia="Arial MT"/>
          <w:color w:val="auto"/>
          <w:spacing w:val="2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implicações</w:t>
      </w:r>
      <w:r>
        <w:rPr>
          <w:rFonts w:ascii="Arial MT" w:hAnsi="Arial MT" w:cs="Arial MT" w:eastAsia="Arial MT"/>
          <w:color w:val="auto"/>
          <w:spacing w:val="2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2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vaginismo</w:t>
      </w:r>
      <w:r>
        <w:rPr>
          <w:rFonts w:ascii="Arial MT" w:hAnsi="Arial MT" w:cs="Arial MT" w:eastAsia="Arial MT"/>
          <w:color w:val="auto"/>
          <w:spacing w:val="3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2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cotidiano</w:t>
      </w:r>
      <w:r>
        <w:rPr>
          <w:rFonts w:ascii="Arial MT" w:hAnsi="Arial MT" w:cs="Arial MT" w:eastAsia="Arial MT"/>
          <w:color w:val="auto"/>
          <w:spacing w:val="3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 um</w:t>
      </w:r>
      <w:r>
        <w:rPr>
          <w:rFonts w:ascii="Arial MT" w:hAnsi="Arial MT" w:cs="Arial MT" w:eastAsia="Arial MT"/>
          <w:color w:val="auto"/>
          <w:spacing w:val="3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grupo</w:t>
      </w:r>
      <w:r>
        <w:rPr>
          <w:rFonts w:ascii="Arial MT" w:hAnsi="Arial MT" w:cs="Arial MT" w:eastAsia="Arial MT"/>
          <w:color w:val="auto"/>
          <w:spacing w:val="2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2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apoio</w:t>
      </w:r>
      <w:r>
        <w:rPr>
          <w:rFonts w:ascii="Arial MT" w:hAnsi="Arial MT" w:cs="Arial MT" w:eastAsia="Arial MT"/>
          <w:color w:val="auto"/>
          <w:spacing w:val="2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às</w:t>
      </w:r>
      <w:r>
        <w:rPr>
          <w:rFonts w:ascii="Arial MT" w:hAnsi="Arial MT" w:cs="Arial MT" w:eastAsia="Arial MT"/>
          <w:color w:val="auto"/>
          <w:spacing w:val="2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mulheres</w:t>
      </w:r>
      <w:r>
        <w:rPr>
          <w:rFonts w:ascii="Arial MT" w:hAnsi="Arial MT" w:cs="Arial MT" w:eastAsia="Arial MT"/>
          <w:color w:val="auto"/>
          <w:spacing w:val="8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1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2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condição.</w:t>
      </w:r>
      <w:r>
        <w:rPr>
          <w:rFonts w:ascii="Arial MT" w:hAnsi="Arial MT" w:cs="Arial MT" w:eastAsia="Arial MT"/>
          <w:color w:val="auto"/>
          <w:spacing w:val="2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Foi constatado</w:t>
      </w:r>
      <w:r>
        <w:rPr>
          <w:rFonts w:ascii="Arial MT" w:hAnsi="Arial MT" w:cs="Arial MT" w:eastAsia="Arial MT"/>
          <w:color w:val="auto"/>
          <w:spacing w:val="3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que 53%</w:t>
      </w:r>
      <w:r>
        <w:rPr>
          <w:rFonts w:ascii="Arial MT" w:hAnsi="Arial MT" w:cs="Arial MT" w:eastAsia="Arial MT"/>
          <w:color w:val="auto"/>
          <w:spacing w:val="2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2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51</w:t>
      </w:r>
      <w:r>
        <w:rPr>
          <w:rFonts w:ascii="Arial MT" w:hAnsi="Arial MT" w:cs="Arial MT" w:eastAsia="Arial MT"/>
          <w:color w:val="auto"/>
          <w:spacing w:val="3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participantes</w:t>
      </w:r>
      <w:r>
        <w:rPr>
          <w:rFonts w:ascii="Arial MT" w:hAnsi="Arial MT" w:cs="Arial MT" w:eastAsia="Arial MT"/>
          <w:color w:val="auto"/>
          <w:spacing w:val="3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sentem-se</w:t>
      </w:r>
      <w:r>
        <w:rPr>
          <w:rFonts w:ascii="Arial MT" w:hAnsi="Arial MT" w:cs="Arial MT" w:eastAsia="Arial MT"/>
          <w:color w:val="auto"/>
          <w:spacing w:val="3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insatisfeitas</w:t>
      </w:r>
      <w:r>
        <w:rPr>
          <w:rFonts w:ascii="Arial MT" w:hAnsi="Arial MT" w:cs="Arial MT" w:eastAsia="Arial MT"/>
          <w:color w:val="auto"/>
          <w:spacing w:val="2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1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3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intervalo</w:t>
      </w:r>
      <w:r>
        <w:rPr>
          <w:rFonts w:ascii="Arial MT" w:hAnsi="Arial MT" w:cs="Arial MT" w:eastAsia="Arial MT"/>
          <w:color w:val="auto"/>
          <w:spacing w:val="3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 tempo</w:t>
      </w:r>
      <w:r>
        <w:rPr>
          <w:rFonts w:ascii="Arial MT" w:hAnsi="Arial MT" w:cs="Arial MT" w:eastAsia="Arial MT"/>
          <w:color w:val="auto"/>
          <w:spacing w:val="3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entre o</w:t>
      </w:r>
      <w:r>
        <w:rPr>
          <w:rFonts w:ascii="Arial MT" w:hAnsi="Arial MT" w:cs="Arial MT" w:eastAsia="Arial MT"/>
          <w:color w:val="auto"/>
          <w:spacing w:val="3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tratamento da dispareunia e a cura, enquanto 45,1% relataram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um intervalo de tempo entre as primeiras queixas e o diagnóstico de 12 meses.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Ademais,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27%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mulheres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associaram</w:t>
      </w:r>
      <w:r>
        <w:rPr>
          <w:rFonts w:ascii="Arial MT" w:hAnsi="Arial MT" w:cs="Arial MT" w:eastAsia="Arial MT"/>
          <w:color w:val="auto"/>
          <w:spacing w:val="3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vaginismo à educação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rígida dos pais. Outro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estudo descritivo, transversal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 quantitativo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realizado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por Mota CP (2018),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constatou a prevalência</w:t>
      </w:r>
      <w:r>
        <w:rPr>
          <w:rFonts w:ascii="Arial MT" w:hAnsi="Arial MT" w:cs="Arial MT" w:eastAsia="Arial MT"/>
          <w:color w:val="auto"/>
          <w:spacing w:val="11"/>
          <w:position w:val="0"/>
          <w:sz w:val="19"/>
          <w:shd w:fill="auto" w:val="clear"/>
        </w:rPr>
        <w:t xml:space="preserve"> de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algum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tipo de disfunção sexual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em 39,7%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3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mulheres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população de indivíduos de 25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 49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anos, sendo vaginismo e dispareunia 56,2%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destas. Observou-se também associações estatísticas com a idade da coitarca menor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33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15</w:t>
      </w:r>
      <w:r>
        <w:rPr>
          <w:rFonts w:ascii="Arial MT" w:hAnsi="Arial MT" w:cs="Arial MT" w:eastAsia="Arial MT"/>
          <w:color w:val="auto"/>
          <w:spacing w:val="33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anos,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f</w:t>
      </w:r>
      <w:r>
        <w:rPr>
          <w:rFonts w:ascii="Arial MT" w:hAnsi="Arial MT" w:cs="Arial MT" w:eastAsia="Arial MT"/>
          <w:color w:val="auto"/>
          <w:spacing w:val="-23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requência</w:t>
      </w:r>
      <w:r>
        <w:rPr>
          <w:rFonts w:ascii="Arial MT" w:hAnsi="Arial MT" w:cs="Arial MT" w:eastAsia="Arial MT"/>
          <w:color w:val="auto"/>
          <w:spacing w:val="33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 apenas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33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relação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por mês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33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lactação.</w:t>
      </w:r>
    </w:p>
    <w:p>
      <w:pPr>
        <w:spacing w:before="131" w:after="0" w:line="290"/>
        <w:ind w:right="112" w:left="101" w:firstLine="285"/>
        <w:jc w:val="both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Pereira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MM</w:t>
      </w:r>
      <w:r>
        <w:rPr>
          <w:rFonts w:ascii="Arial MT" w:hAnsi="Arial MT" w:cs="Arial MT" w:eastAsia="Arial MT"/>
          <w:color w:val="auto"/>
          <w:spacing w:val="2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(2018)</w:t>
      </w:r>
      <w:r>
        <w:rPr>
          <w:rFonts w:ascii="Arial MT" w:hAnsi="Arial MT" w:cs="Arial MT" w:eastAsia="Arial MT"/>
          <w:color w:val="auto"/>
          <w:spacing w:val="7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analisou</w:t>
      </w:r>
      <w:r>
        <w:rPr>
          <w:rFonts w:ascii="Arial MT" w:hAnsi="Arial MT" w:cs="Arial MT" w:eastAsia="Arial MT"/>
          <w:color w:val="auto"/>
          <w:spacing w:val="2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3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prevalência</w:t>
      </w:r>
      <w:r>
        <w:rPr>
          <w:rFonts w:ascii="Arial MT" w:hAnsi="Arial MT" w:cs="Arial MT" w:eastAsia="Arial MT"/>
          <w:color w:val="auto"/>
          <w:spacing w:val="3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mulheres</w:t>
      </w:r>
      <w:r>
        <w:rPr>
          <w:rFonts w:ascii="Arial MT" w:hAnsi="Arial MT" w:cs="Arial MT" w:eastAsia="Arial MT"/>
          <w:color w:val="auto"/>
          <w:spacing w:val="7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com queixas</w:t>
      </w:r>
      <w:r>
        <w:rPr>
          <w:rFonts w:ascii="Arial MT" w:hAnsi="Arial MT" w:cs="Arial MT" w:eastAsia="Arial MT"/>
          <w:color w:val="auto"/>
          <w:spacing w:val="3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vaginismo</w:t>
      </w:r>
      <w:r>
        <w:rPr>
          <w:rFonts w:ascii="Arial MT" w:hAnsi="Arial MT" w:cs="Arial MT" w:eastAsia="Arial MT"/>
          <w:color w:val="auto"/>
          <w:spacing w:val="2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2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UBS.</w:t>
      </w:r>
      <w:r>
        <w:rPr>
          <w:rFonts w:ascii="Arial MT" w:hAnsi="Arial MT" w:cs="Arial MT" w:eastAsia="Arial MT"/>
          <w:color w:val="auto"/>
          <w:spacing w:val="3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Esse</w:t>
      </w:r>
      <w:r>
        <w:rPr>
          <w:rFonts w:ascii="Arial MT" w:hAnsi="Arial MT" w:cs="Arial MT" w:eastAsia="Arial MT"/>
          <w:color w:val="auto"/>
          <w:spacing w:val="2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estudo de campo de caráter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exploratório,</w:t>
      </w:r>
      <w:r>
        <w:rPr>
          <w:rFonts w:ascii="Arial MT" w:hAnsi="Arial MT" w:cs="Arial MT" w:eastAsia="Arial MT"/>
          <w:color w:val="auto"/>
          <w:spacing w:val="-3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descritivo e quantitativo, </w:t>
      </w:r>
      <w:r>
        <w:rPr>
          <w:rFonts w:ascii="Arial MT" w:hAnsi="Arial MT" w:cs="Arial MT" w:eastAsia="Arial MT"/>
          <w:color w:val="auto"/>
          <w:spacing w:val="10"/>
          <w:position w:val="0"/>
          <w:sz w:val="19"/>
          <w:shd w:fill="auto" w:val="clear"/>
        </w:rPr>
        <w:t xml:space="preserve">foi</w:t>
      </w:r>
      <w:r>
        <w:rPr>
          <w:rFonts w:ascii="Arial MT" w:hAnsi="Arial MT" w:cs="Arial MT" w:eastAsia="Arial MT"/>
          <w:color w:val="auto"/>
          <w:spacing w:val="-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realizado</w:t>
      </w:r>
      <w:r>
        <w:rPr>
          <w:rFonts w:ascii="Arial MT" w:hAnsi="Arial MT" w:cs="Arial MT" w:eastAsia="Arial MT"/>
          <w:color w:val="auto"/>
          <w:spacing w:val="2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3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06</w:t>
      </w:r>
      <w:r>
        <w:rPr>
          <w:rFonts w:ascii="Arial MT" w:hAnsi="Arial MT" w:cs="Arial MT" w:eastAsia="Arial MT"/>
          <w:color w:val="auto"/>
          <w:spacing w:val="2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UBS</w:t>
      </w:r>
      <w:r>
        <w:rPr>
          <w:rFonts w:ascii="Arial MT" w:hAnsi="Arial MT" w:cs="Arial MT" w:eastAsia="Arial MT"/>
          <w:color w:val="auto"/>
          <w:spacing w:val="3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2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zona</w:t>
      </w:r>
      <w:r>
        <w:rPr>
          <w:rFonts w:ascii="Arial MT" w:hAnsi="Arial MT" w:cs="Arial MT" w:eastAsia="Arial MT"/>
          <w:color w:val="auto"/>
          <w:spacing w:val="2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urbana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da cidade de Cajazeiras,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constatando uma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prevalência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 mulheres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com queixas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 vaginismo proporcional à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idade, quanto maior a idade, maior a tendência de apresentar quadro de disfunção sexual. Ademais, 58,1% das 43 mulheres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1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faixa</w:t>
      </w:r>
      <w:r>
        <w:rPr>
          <w:rFonts w:ascii="Arial MT" w:hAnsi="Arial MT" w:cs="Arial MT" w:eastAsia="Arial MT"/>
          <w:color w:val="auto"/>
          <w:spacing w:val="-1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etária</w:t>
      </w:r>
      <w:r>
        <w:rPr>
          <w:rFonts w:ascii="Arial MT" w:hAnsi="Arial MT" w:cs="Arial MT" w:eastAsia="Arial MT"/>
          <w:color w:val="auto"/>
          <w:spacing w:val="36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25</w:t>
      </w:r>
      <w:r>
        <w:rPr>
          <w:rFonts w:ascii="Arial MT" w:hAnsi="Arial MT" w:cs="Arial MT" w:eastAsia="Arial MT"/>
          <w:color w:val="auto"/>
          <w:spacing w:val="1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6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64</w:t>
      </w:r>
      <w:r>
        <w:rPr>
          <w:rFonts w:ascii="Arial MT" w:hAnsi="Arial MT" w:cs="Arial MT" w:eastAsia="Arial MT"/>
          <w:color w:val="auto"/>
          <w:spacing w:val="1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anos</w:t>
      </w:r>
      <w:r>
        <w:rPr>
          <w:rFonts w:ascii="Arial MT" w:hAnsi="Arial MT" w:cs="Arial MT" w:eastAsia="Arial MT"/>
          <w:color w:val="auto"/>
          <w:spacing w:val="13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relataram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1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tiveram</w:t>
      </w:r>
      <w:r>
        <w:rPr>
          <w:rFonts w:ascii="Arial MT" w:hAnsi="Arial MT" w:cs="Arial MT" w:eastAsia="Arial MT"/>
          <w:color w:val="auto"/>
          <w:spacing w:val="26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perda</w:t>
      </w:r>
      <w:r>
        <w:rPr>
          <w:rFonts w:ascii="Arial MT" w:hAnsi="Arial MT" w:cs="Arial MT" w:eastAsia="Arial MT"/>
          <w:color w:val="auto"/>
          <w:spacing w:val="1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interesse</w:t>
      </w:r>
      <w:r>
        <w:rPr>
          <w:rFonts w:ascii="Arial MT" w:hAnsi="Arial MT" w:cs="Arial MT" w:eastAsia="Arial MT"/>
          <w:color w:val="auto"/>
          <w:spacing w:val="1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pelo</w:t>
      </w:r>
      <w:r>
        <w:rPr>
          <w:rFonts w:ascii="Arial MT" w:hAnsi="Arial MT" w:cs="Arial MT" w:eastAsia="Arial MT"/>
          <w:color w:val="auto"/>
          <w:spacing w:val="-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sexo</w:t>
      </w:r>
      <w:r>
        <w:rPr>
          <w:rFonts w:ascii="Arial MT" w:hAnsi="Arial MT" w:cs="Arial MT" w:eastAsia="Arial MT"/>
          <w:color w:val="auto"/>
          <w:spacing w:val="1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mesmo</w:t>
      </w:r>
      <w:r>
        <w:rPr>
          <w:rFonts w:ascii="Arial MT" w:hAnsi="Arial MT" w:cs="Arial MT" w:eastAsia="Arial MT"/>
          <w:color w:val="auto"/>
          <w:spacing w:val="1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com o</w:t>
      </w:r>
      <w:r>
        <w:rPr>
          <w:rFonts w:ascii="Arial MT" w:hAnsi="Arial MT" w:cs="Arial MT" w:eastAsia="Arial MT"/>
          <w:color w:val="auto"/>
          <w:spacing w:val="2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vaginismo</w:t>
      </w:r>
      <w:r>
        <w:rPr>
          <w:rFonts w:ascii="Arial MT" w:hAnsi="Arial MT" w:cs="Arial MT" w:eastAsia="Arial MT"/>
          <w:color w:val="auto"/>
          <w:spacing w:val="2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3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32,6%</w:t>
      </w:r>
      <w:r>
        <w:rPr>
          <w:rFonts w:ascii="Arial MT" w:hAnsi="Arial MT" w:cs="Arial MT" w:eastAsia="Arial MT"/>
          <w:color w:val="auto"/>
          <w:spacing w:val="5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afirmaram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2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2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início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16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sintomas</w:t>
      </w:r>
      <w:r>
        <w:rPr>
          <w:rFonts w:ascii="Arial MT" w:hAnsi="Arial MT" w:cs="Arial MT" w:eastAsia="Arial MT"/>
          <w:color w:val="auto"/>
          <w:spacing w:val="10"/>
          <w:position w:val="0"/>
          <w:sz w:val="19"/>
          <w:shd w:fill="auto" w:val="clear"/>
        </w:rPr>
        <w:t xml:space="preserve"> foi</w:t>
      </w:r>
      <w:r>
        <w:rPr>
          <w:rFonts w:ascii="Arial MT" w:hAnsi="Arial MT" w:cs="Arial MT" w:eastAsia="Arial MT"/>
          <w:color w:val="auto"/>
          <w:spacing w:val="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 caráter</w:t>
      </w:r>
      <w:r>
        <w:rPr>
          <w:rFonts w:ascii="Arial MT" w:hAnsi="Arial MT" w:cs="Arial MT" w:eastAsia="Arial MT"/>
          <w:color w:val="auto"/>
          <w:spacing w:val="5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intermitente.</w:t>
      </w:r>
      <w:r>
        <w:rPr>
          <w:rFonts w:ascii="Arial MT" w:hAnsi="Arial MT" w:cs="Arial MT" w:eastAsia="Arial MT"/>
          <w:color w:val="auto"/>
          <w:spacing w:val="5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2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dado</w:t>
      </w:r>
      <w:r>
        <w:rPr>
          <w:rFonts w:ascii="Arial MT" w:hAnsi="Arial MT" w:cs="Arial MT" w:eastAsia="Arial MT"/>
          <w:color w:val="auto"/>
          <w:spacing w:val="2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mais</w:t>
      </w:r>
      <w:r>
        <w:rPr>
          <w:rFonts w:ascii="Arial MT" w:hAnsi="Arial MT" w:cs="Arial MT" w:eastAsia="Arial MT"/>
          <w:color w:val="auto"/>
          <w:spacing w:val="3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relevante é que 4,7%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relataram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violência sexual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passado.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</w:p>
    <w:p>
      <w:pPr>
        <w:spacing w:before="104" w:after="0" w:line="240"/>
        <w:ind w:right="0" w:left="101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19"/>
          <w:shd w:fill="auto" w:val="clear"/>
        </w:rPr>
        <w:t xml:space="preserve">DISCUSSÃO</w:t>
      </w:r>
    </w:p>
    <w:p>
      <w:pPr>
        <w:spacing w:before="142" w:after="0" w:line="290"/>
        <w:ind w:right="99" w:left="101" w:firstLine="285"/>
        <w:jc w:val="both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 processo de empoderamento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feminino 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 reconhecimento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do prazer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sexual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como fator essencial para saúde e bem-estar da mulher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têm inf</w:t>
      </w:r>
      <w:r>
        <w:rPr>
          <w:rFonts w:ascii="Arial MT" w:hAnsi="Arial MT" w:cs="Arial MT" w:eastAsia="Arial MT"/>
          <w:color w:val="auto"/>
          <w:spacing w:val="-1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luenciado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na busca por soluções para problemas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que interferem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na qualidade de</w:t>
      </w:r>
      <w:r>
        <w:rPr>
          <w:rFonts w:ascii="Arial MT" w:hAnsi="Arial MT" w:cs="Arial MT" w:eastAsia="Arial MT"/>
          <w:color w:val="auto"/>
          <w:spacing w:val="2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vida e</w:t>
      </w:r>
      <w:r>
        <w:rPr>
          <w:rFonts w:ascii="Arial MT" w:hAnsi="Arial MT" w:cs="Arial MT" w:eastAsia="Arial MT"/>
          <w:color w:val="auto"/>
          <w:spacing w:val="2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função</w:t>
      </w:r>
      <w:r>
        <w:rPr>
          <w:rFonts w:ascii="Arial MT" w:hAnsi="Arial MT" w:cs="Arial MT" w:eastAsia="Arial MT"/>
          <w:color w:val="auto"/>
          <w:spacing w:val="3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sexual.</w:t>
      </w:r>
      <w:r>
        <w:rPr>
          <w:rFonts w:ascii="Arial MT" w:hAnsi="Arial MT" w:cs="Arial MT" w:eastAsia="Arial MT"/>
          <w:color w:val="auto"/>
          <w:spacing w:val="2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Nesse</w:t>
      </w:r>
      <w:r>
        <w:rPr>
          <w:rFonts w:ascii="Arial MT" w:hAnsi="Arial MT" w:cs="Arial MT" w:eastAsia="Arial MT"/>
          <w:color w:val="auto"/>
          <w:spacing w:val="3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sentido,</w:t>
      </w:r>
      <w:r>
        <w:rPr>
          <w:rFonts w:ascii="Arial MT" w:hAnsi="Arial MT" w:cs="Arial MT" w:eastAsia="Arial MT"/>
          <w:color w:val="auto"/>
          <w:spacing w:val="23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23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queixas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 diminuição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2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desejo</w:t>
      </w:r>
      <w:r>
        <w:rPr>
          <w:rFonts w:ascii="Arial MT" w:hAnsi="Arial MT" w:cs="Arial MT" w:eastAsia="Arial MT"/>
          <w:color w:val="auto"/>
          <w:spacing w:val="3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ou dor durante</w:t>
      </w:r>
      <w:r>
        <w:rPr>
          <w:rFonts w:ascii="Arial MT" w:hAnsi="Arial MT" w:cs="Arial MT" w:eastAsia="Arial MT"/>
          <w:color w:val="auto"/>
          <w:spacing w:val="3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2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sexo são cada vez mais f</w:t>
      </w:r>
      <w:r>
        <w:rPr>
          <w:rFonts w:ascii="Arial MT" w:hAnsi="Arial MT" w:cs="Arial MT" w:eastAsia="Arial MT"/>
          <w:color w:val="auto"/>
          <w:spacing w:val="-1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requentes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nos consultórios ginecológicos. Apesar disso, a sexualidade como forma </w:t>
      </w:r>
      <w:r>
        <w:rPr>
          <w:rFonts w:ascii="Arial MT" w:hAnsi="Arial MT" w:cs="Arial MT" w:eastAsia="Arial MT"/>
          <w:color w:val="auto"/>
          <w:spacing w:val="11"/>
          <w:position w:val="0"/>
          <w:sz w:val="19"/>
          <w:shd w:fill="auto" w:val="clear"/>
        </w:rPr>
        <w:t xml:space="preserve">de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expressão natural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da mulher ainda é pouco abordada na área da saúde, desconsiderando-se o impacto biopsicosociocultural</w:t>
      </w:r>
      <w:r>
        <w:rPr>
          <w:rFonts w:ascii="Arial MT" w:hAnsi="Arial MT" w:cs="Arial MT" w:eastAsia="Arial MT"/>
          <w:color w:val="auto"/>
          <w:spacing w:val="3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da função</w:t>
      </w:r>
      <w:r>
        <w:rPr>
          <w:rFonts w:ascii="Arial MT" w:hAnsi="Arial MT" w:cs="Arial MT" w:eastAsia="Arial MT"/>
          <w:color w:val="auto"/>
          <w:spacing w:val="3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sexual humana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saúde</w:t>
      </w:r>
      <w:r>
        <w:rPr>
          <w:rFonts w:ascii="Arial MT" w:hAnsi="Arial MT" w:cs="Arial MT" w:eastAsia="Arial MT"/>
          <w:color w:val="auto"/>
          <w:spacing w:val="3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feminina</w:t>
      </w:r>
      <w:r>
        <w:rPr>
          <w:rFonts w:ascii="Arial MT" w:hAnsi="Arial MT" w:cs="Arial MT" w:eastAsia="Arial MT"/>
          <w:color w:val="auto"/>
          <w:spacing w:val="3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(MATTHES</w:t>
      </w:r>
      <w:r>
        <w:rPr>
          <w:rFonts w:ascii="Arial MT" w:hAnsi="Arial MT" w:cs="Arial MT" w:eastAsia="Arial MT"/>
          <w:color w:val="auto"/>
          <w:spacing w:val="8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AC,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2019).</w:t>
      </w:r>
    </w:p>
    <w:p>
      <w:pPr>
        <w:spacing w:before="110" w:after="0" w:line="290"/>
        <w:ind w:right="111" w:left="101" w:firstLine="285"/>
        <w:jc w:val="both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Pereira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MM</w:t>
      </w:r>
      <w:r>
        <w:rPr>
          <w:rFonts w:ascii="Arial MT" w:hAnsi="Arial MT" w:cs="Arial MT" w:eastAsia="Arial MT"/>
          <w:color w:val="auto"/>
          <w:spacing w:val="2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(2018)</w:t>
      </w:r>
      <w:r>
        <w:rPr>
          <w:rFonts w:ascii="Arial MT" w:hAnsi="Arial MT" w:cs="Arial MT" w:eastAsia="Arial MT"/>
          <w:color w:val="auto"/>
          <w:spacing w:val="7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analisou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prevalência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mulheres</w:t>
      </w:r>
      <w:r>
        <w:rPr>
          <w:rFonts w:ascii="Arial MT" w:hAnsi="Arial MT" w:cs="Arial MT" w:eastAsia="Arial MT"/>
          <w:color w:val="auto"/>
          <w:spacing w:val="7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com queixas</w:t>
      </w:r>
      <w:r>
        <w:rPr>
          <w:rFonts w:ascii="Arial MT" w:hAnsi="Arial MT" w:cs="Arial MT" w:eastAsia="Arial MT"/>
          <w:color w:val="auto"/>
          <w:spacing w:val="3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vaginismo</w:t>
      </w:r>
      <w:r>
        <w:rPr>
          <w:rFonts w:ascii="Arial MT" w:hAnsi="Arial MT" w:cs="Arial MT" w:eastAsia="Arial MT"/>
          <w:color w:val="auto"/>
          <w:spacing w:val="2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Unidades</w:t>
      </w:r>
      <w:r>
        <w:rPr>
          <w:rFonts w:ascii="Arial MT" w:hAnsi="Arial MT" w:cs="Arial MT" w:eastAsia="Arial MT"/>
          <w:color w:val="auto"/>
          <w:spacing w:val="3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Básicas de</w:t>
      </w:r>
      <w:r>
        <w:rPr>
          <w:rFonts w:ascii="Arial MT" w:hAnsi="Arial MT" w:cs="Arial MT" w:eastAsia="Arial MT"/>
          <w:color w:val="auto"/>
          <w:spacing w:val="-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Saúde (UBS).</w:t>
      </w:r>
      <w:r>
        <w:rPr>
          <w:rFonts w:ascii="Arial MT" w:hAnsi="Arial MT" w:cs="Arial MT" w:eastAsia="Arial MT"/>
          <w:color w:val="auto"/>
          <w:spacing w:val="3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Esse estudo </w:t>
      </w:r>
      <w:r>
        <w:rPr>
          <w:rFonts w:ascii="Arial MT" w:hAnsi="Arial MT" w:cs="Arial MT" w:eastAsia="Arial MT"/>
          <w:color w:val="auto"/>
          <w:spacing w:val="10"/>
          <w:position w:val="0"/>
          <w:sz w:val="19"/>
          <w:shd w:fill="auto" w:val="clear"/>
        </w:rPr>
        <w:t xml:space="preserve">foi</w:t>
      </w:r>
      <w:r>
        <w:rPr>
          <w:rFonts w:ascii="Arial MT" w:hAnsi="Arial MT" w:cs="Arial MT" w:eastAsia="Arial MT"/>
          <w:color w:val="auto"/>
          <w:spacing w:val="-1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realizado em</w:t>
      </w:r>
      <w:r>
        <w:rPr>
          <w:rFonts w:ascii="Arial MT" w:hAnsi="Arial MT" w:cs="Arial MT" w:eastAsia="Arial MT"/>
          <w:color w:val="auto"/>
          <w:spacing w:val="3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6 UBS na zona urbana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cidade de</w:t>
      </w:r>
      <w:r>
        <w:rPr>
          <w:rFonts w:ascii="Arial MT" w:hAnsi="Arial MT" w:cs="Arial MT" w:eastAsia="Arial MT"/>
          <w:color w:val="auto"/>
          <w:spacing w:val="-1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Cajazeiras.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Foi constatada uma prevalência de mulheres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com queixas de vaginismo proporcional à idade: quanto maior a idade, maior a tendência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 apresentar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quadro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 disfunção</w:t>
      </w:r>
      <w:r>
        <w:rPr>
          <w:rFonts w:ascii="Arial MT" w:hAnsi="Arial MT" w:cs="Arial MT" w:eastAsia="Arial MT"/>
          <w:color w:val="auto"/>
          <w:spacing w:val="2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sexual. Esse</w:t>
      </w:r>
      <w:r>
        <w:rPr>
          <w:rFonts w:ascii="Arial MT" w:hAnsi="Arial MT" w:cs="Arial MT" w:eastAsia="Arial MT"/>
          <w:color w:val="auto"/>
          <w:spacing w:val="2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fato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também</w:t>
      </w:r>
      <w:r>
        <w:rPr>
          <w:rFonts w:ascii="Arial MT" w:hAnsi="Arial MT" w:cs="Arial MT" w:eastAsia="Arial MT"/>
          <w:color w:val="auto"/>
          <w:spacing w:val="3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2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relatado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2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Chervenak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JL</w:t>
      </w:r>
      <w:r>
        <w:rPr>
          <w:rFonts w:ascii="Arial MT" w:hAnsi="Arial MT" w:cs="Arial MT" w:eastAsia="Arial MT"/>
          <w:color w:val="auto"/>
          <w:spacing w:val="2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(2010), que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destaca</w:t>
      </w:r>
      <w:r>
        <w:rPr>
          <w:rFonts w:ascii="Arial MT" w:hAnsi="Arial MT" w:cs="Arial MT" w:eastAsia="Arial MT"/>
          <w:color w:val="auto"/>
          <w:spacing w:val="2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disfunção</w:t>
      </w:r>
      <w:r>
        <w:rPr>
          <w:rFonts w:ascii="Arial MT" w:hAnsi="Arial MT" w:cs="Arial MT" w:eastAsia="Arial MT"/>
          <w:color w:val="auto"/>
          <w:spacing w:val="26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sexual</w:t>
      </w:r>
      <w:r>
        <w:rPr>
          <w:rFonts w:ascii="Arial MT" w:hAnsi="Arial MT" w:cs="Arial MT" w:eastAsia="Arial MT"/>
          <w:color w:val="auto"/>
          <w:spacing w:val="3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feminina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afeta</w:t>
      </w:r>
      <w:r>
        <w:rPr>
          <w:rFonts w:ascii="Arial MT" w:hAnsi="Arial MT" w:cs="Arial MT" w:eastAsia="Arial MT"/>
          <w:color w:val="auto"/>
          <w:spacing w:val="2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cerca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50%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3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mulheres</w:t>
      </w:r>
      <w:r>
        <w:rPr>
          <w:rFonts w:ascii="Arial MT" w:hAnsi="Arial MT" w:cs="Arial MT" w:eastAsia="Arial MT"/>
          <w:color w:val="auto"/>
          <w:spacing w:val="7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pós-menopausa,</w:t>
      </w:r>
      <w:r>
        <w:rPr>
          <w:rFonts w:ascii="Arial MT" w:hAnsi="Arial MT" w:cs="Arial MT" w:eastAsia="Arial MT"/>
          <w:color w:val="auto"/>
          <w:spacing w:val="3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sendo esta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faixa</w:t>
      </w:r>
      <w:r>
        <w:rPr>
          <w:rFonts w:ascii="Arial MT" w:hAnsi="Arial MT" w:cs="Arial MT" w:eastAsia="Arial MT"/>
          <w:color w:val="auto"/>
          <w:spacing w:val="26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etária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proporcionalmente mais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negligenciada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quando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trata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dessa</w:t>
      </w:r>
      <w:r>
        <w:rPr>
          <w:rFonts w:ascii="Arial MT" w:hAnsi="Arial MT" w:cs="Arial MT" w:eastAsia="Arial MT"/>
          <w:color w:val="auto"/>
          <w:spacing w:val="26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condição.</w:t>
      </w:r>
    </w:p>
    <w:p>
      <w:pPr>
        <w:spacing w:before="111" w:after="0" w:line="290"/>
        <w:ind w:right="123" w:left="101" w:firstLine="285"/>
        <w:jc w:val="both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Nesse</w:t>
      </w:r>
      <w:r>
        <w:rPr>
          <w:rFonts w:ascii="Arial MT" w:hAnsi="Arial MT" w:cs="Arial MT" w:eastAsia="Arial MT"/>
          <w:color w:val="auto"/>
          <w:spacing w:val="2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cenário,</w:t>
      </w:r>
      <w:r>
        <w:rPr>
          <w:rFonts w:ascii="Arial MT" w:hAnsi="Arial MT" w:cs="Arial MT" w:eastAsia="Arial MT"/>
          <w:color w:val="auto"/>
          <w:spacing w:val="23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muitas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vezes,</w:t>
      </w:r>
      <w:r>
        <w:rPr>
          <w:rFonts w:ascii="Arial MT" w:hAnsi="Arial MT" w:cs="Arial MT" w:eastAsia="Arial MT"/>
          <w:color w:val="auto"/>
          <w:spacing w:val="2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2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classe médica ginecológica</w:t>
      </w:r>
      <w:r>
        <w:rPr>
          <w:rFonts w:ascii="Arial MT" w:hAnsi="Arial MT" w:cs="Arial MT" w:eastAsia="Arial MT"/>
          <w:color w:val="auto"/>
          <w:spacing w:val="-1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não está preparada</w:t>
      </w:r>
      <w:r>
        <w:rPr>
          <w:rFonts w:ascii="Arial MT" w:hAnsi="Arial MT" w:cs="Arial MT" w:eastAsia="Arial MT"/>
          <w:color w:val="auto"/>
          <w:spacing w:val="3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2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interpretar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2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queixas e os</w:t>
      </w:r>
      <w:r>
        <w:rPr>
          <w:rFonts w:ascii="Arial MT" w:hAnsi="Arial MT" w:cs="Arial MT" w:eastAsia="Arial MT"/>
          <w:color w:val="auto"/>
          <w:spacing w:val="2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sinais</w:t>
      </w:r>
      <w:r>
        <w:rPr>
          <w:rFonts w:ascii="Arial MT" w:hAnsi="Arial MT" w:cs="Arial MT" w:eastAsia="Arial MT"/>
          <w:color w:val="auto"/>
          <w:spacing w:val="2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correlacionados</w:t>
      </w:r>
      <w:r>
        <w:rPr>
          <w:rFonts w:ascii="Arial MT" w:hAnsi="Arial MT" w:cs="Arial MT" w:eastAsia="Arial MT"/>
          <w:color w:val="auto"/>
          <w:spacing w:val="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 disfunção</w:t>
      </w:r>
      <w:r>
        <w:rPr>
          <w:rFonts w:ascii="Arial MT" w:hAnsi="Arial MT" w:cs="Arial MT" w:eastAsia="Arial MT"/>
          <w:color w:val="auto"/>
          <w:spacing w:val="1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sexual</w:t>
      </w:r>
      <w:r>
        <w:rPr>
          <w:rFonts w:ascii="Arial MT" w:hAnsi="Arial MT" w:cs="Arial MT" w:eastAsia="Arial MT"/>
          <w:color w:val="auto"/>
          <w:spacing w:val="16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feminina,</w:t>
      </w:r>
      <w:r>
        <w:rPr>
          <w:rFonts w:ascii="Arial MT" w:hAnsi="Arial MT" w:cs="Arial MT" w:eastAsia="Arial MT"/>
          <w:color w:val="auto"/>
          <w:spacing w:val="2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3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2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demonstrado</w:t>
      </w:r>
      <w:r>
        <w:rPr>
          <w:rFonts w:ascii="Arial MT" w:hAnsi="Arial MT" w:cs="Arial MT" w:eastAsia="Arial MT"/>
          <w:color w:val="auto"/>
          <w:spacing w:val="1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pelo</w:t>
      </w:r>
      <w:r>
        <w:rPr>
          <w:rFonts w:ascii="Arial MT" w:hAnsi="Arial MT" w:cs="Arial MT" w:eastAsia="Arial MT"/>
          <w:color w:val="auto"/>
          <w:spacing w:val="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relato</w:t>
      </w:r>
      <w:r>
        <w:rPr>
          <w:rFonts w:ascii="Arial MT" w:hAnsi="Arial MT" w:cs="Arial MT" w:eastAsia="Arial MT"/>
          <w:color w:val="auto"/>
          <w:spacing w:val="3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 Castro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AB</w:t>
      </w:r>
      <w:r>
        <w:rPr>
          <w:rFonts w:ascii="Arial MT" w:hAnsi="Arial MT" w:cs="Arial MT" w:eastAsia="Arial MT"/>
          <w:color w:val="auto"/>
          <w:spacing w:val="-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(2013) e por Amaral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AD (2018),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sendo mencionado como alterações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 cognição, emoção e comportamento muitas vezes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são identificadas nesses casos.</w:t>
      </w:r>
    </w:p>
    <w:p>
      <w:pPr>
        <w:spacing w:before="113" w:after="0" w:line="288"/>
        <w:ind w:right="99" w:left="101" w:firstLine="285"/>
        <w:jc w:val="both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Somado 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esse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fator, existe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ainda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inibição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3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próprias</w:t>
      </w:r>
      <w:r>
        <w:rPr>
          <w:rFonts w:ascii="Arial MT" w:hAnsi="Arial MT" w:cs="Arial MT" w:eastAsia="Arial MT"/>
          <w:color w:val="auto"/>
          <w:spacing w:val="3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pacientes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discutir um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assunto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tão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íntimo, sendo que muitas delas esperam que a abordagem de assuntos relacionados à sexualidade parta do médico. Dessa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forma, quando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essa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expectativa não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suprimida,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principal consequência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 transformação</w:t>
      </w:r>
      <w:r>
        <w:rPr>
          <w:rFonts w:ascii="Arial MT" w:hAnsi="Arial MT" w:cs="Arial MT" w:eastAsia="Arial MT"/>
          <w:color w:val="auto"/>
          <w:spacing w:val="11"/>
          <w:position w:val="0"/>
          <w:sz w:val="19"/>
          <w:shd w:fill="auto" w:val="clear"/>
        </w:rPr>
        <w:t xml:space="preserve"> da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disfunção sexual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debate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velado dentro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do próprio consultório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ginecológico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(COLLIER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F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COUR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F, </w:t>
      </w:r>
      <w:r>
        <w:rPr>
          <w:rFonts w:ascii="Arial MT" w:hAnsi="Arial MT" w:cs="Arial MT" w:eastAsia="Arial MT"/>
          <w:color w:val="auto"/>
          <w:spacing w:val="-2"/>
          <w:position w:val="0"/>
          <w:sz w:val="19"/>
          <w:shd w:fill="auto" w:val="clear"/>
        </w:rPr>
        <w:t xml:space="preserve">2013).</w:t>
      </w:r>
    </w:p>
    <w:p>
      <w:pPr>
        <w:spacing w:before="116" w:after="0" w:line="292"/>
        <w:ind w:right="120" w:left="101" w:firstLine="285"/>
        <w:jc w:val="both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Todo esse contexto pode ser correlacionado à representação histórica da feminilidade durante o sexo, perpassando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estigmas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relacionados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à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moralidade,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abuso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sexual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infância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religiões,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 catolicismo ou 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islamismo. 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disfunção sexual em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mulheres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muçulmanas,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por exemplo, tende 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ser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maior, debido às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inf</w:t>
      </w:r>
      <w:r>
        <w:rPr>
          <w:rFonts w:ascii="Arial MT" w:hAnsi="Arial MT" w:cs="Arial MT" w:eastAsia="Arial MT"/>
          <w:color w:val="auto"/>
          <w:spacing w:val="-1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luências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da cultura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que estão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inseridas,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desencoraja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 compartilhar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suas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queixas sexuais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2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qualquer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provedor de cuidados</w:t>
      </w:r>
      <w:r>
        <w:rPr>
          <w:rFonts w:ascii="Arial MT" w:hAnsi="Arial MT" w:cs="Arial MT" w:eastAsia="Arial MT"/>
          <w:color w:val="auto"/>
          <w:spacing w:val="2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 saúde (HOPE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ME,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2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2010;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RAHMAN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S,</w:t>
      </w:r>
      <w:r>
        <w:rPr>
          <w:rFonts w:ascii="Arial MT" w:hAnsi="Arial MT" w:cs="Arial MT" w:eastAsia="Arial MT"/>
          <w:color w:val="auto"/>
          <w:spacing w:val="2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2018).</w:t>
      </w:r>
    </w:p>
    <w:p>
      <w:pPr>
        <w:spacing w:before="109" w:after="0" w:line="288"/>
        <w:ind w:right="126" w:left="101" w:firstLine="285"/>
        <w:jc w:val="both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Esse fato corrobora com a pesquisa epidemiológica de Alizadeh A, et al. (2019),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que abordou a disfunção sexual</w:t>
      </w:r>
      <w:r>
        <w:rPr>
          <w:rFonts w:ascii="Arial MT" w:hAnsi="Arial MT" w:cs="Arial MT" w:eastAsia="Arial MT"/>
          <w:color w:val="auto"/>
          <w:spacing w:val="3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feminina</w:t>
      </w:r>
      <w:r>
        <w:rPr>
          <w:rFonts w:ascii="Arial MT" w:hAnsi="Arial MT" w:cs="Arial MT" w:eastAsia="Arial MT"/>
          <w:color w:val="auto"/>
          <w:spacing w:val="3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36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3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estudo</w:t>
      </w:r>
      <w:r>
        <w:rPr>
          <w:rFonts w:ascii="Arial MT" w:hAnsi="Arial MT" w:cs="Arial MT" w:eastAsia="Arial MT"/>
          <w:color w:val="auto"/>
          <w:spacing w:val="3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epidemiológico</w:t>
      </w:r>
      <w:r>
        <w:rPr>
          <w:rFonts w:ascii="Arial MT" w:hAnsi="Arial MT" w:cs="Arial MT" w:eastAsia="Arial MT"/>
          <w:color w:val="auto"/>
          <w:spacing w:val="2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2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Irã, país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cujas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bases teológicas foram fundamentadas pelo islã. Alizadeh</w:t>
      </w:r>
      <w:r>
        <w:rPr>
          <w:rFonts w:ascii="Arial MT" w:hAnsi="Arial MT" w:cs="Arial MT" w:eastAsia="Arial MT"/>
          <w:color w:val="auto"/>
          <w:spacing w:val="3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A,</w:t>
      </w:r>
      <w:r>
        <w:rPr>
          <w:rFonts w:ascii="Arial MT" w:hAnsi="Arial MT" w:cs="Arial MT" w:eastAsia="Arial MT"/>
          <w:color w:val="auto"/>
          <w:spacing w:val="-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et al. (2019),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constatou</w:t>
      </w:r>
      <w:r>
        <w:rPr>
          <w:rFonts w:ascii="Arial MT" w:hAnsi="Arial MT" w:cs="Arial MT" w:eastAsia="Arial MT"/>
          <w:color w:val="auto"/>
          <w:spacing w:val="-1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que 58,5%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das mulheres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entrevistadas diagnosticadas com</w:t>
      </w:r>
      <w:r>
        <w:rPr>
          <w:rFonts w:ascii="Arial MT" w:hAnsi="Arial MT" w:cs="Arial MT" w:eastAsia="Arial MT"/>
          <w:color w:val="auto"/>
          <w:spacing w:val="-6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vaginismo não haviam relatado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suas queixas a qualquer médico,</w:t>
      </w:r>
      <w:r>
        <w:rPr>
          <w:rFonts w:ascii="Arial MT" w:hAnsi="Arial MT" w:cs="Arial MT" w:eastAsia="Arial MT"/>
          <w:color w:val="auto"/>
          <w:spacing w:val="-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além de que a maioria delas não</w:t>
      </w:r>
      <w:r>
        <w:rPr>
          <w:rFonts w:ascii="Arial MT" w:hAnsi="Arial MT" w:cs="Arial MT" w:eastAsia="Arial MT"/>
          <w:color w:val="auto"/>
          <w:spacing w:val="10"/>
          <w:position w:val="0"/>
          <w:sz w:val="19"/>
          <w:shd w:fill="auto" w:val="clear"/>
        </w:rPr>
        <w:t xml:space="preserve"> foi</w:t>
      </w:r>
      <w:r>
        <w:rPr>
          <w:rFonts w:ascii="Arial MT" w:hAnsi="Arial MT" w:cs="Arial MT" w:eastAsia="Arial MT"/>
          <w:color w:val="auto"/>
          <w:spacing w:val="-1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submetida</w:t>
      </w:r>
      <w:r>
        <w:rPr>
          <w:rFonts w:ascii="Arial MT" w:hAnsi="Arial MT" w:cs="Arial MT" w:eastAsia="Arial MT"/>
          <w:color w:val="auto"/>
          <w:spacing w:val="-1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 exame ginecológico no ano anterior.</w:t>
      </w:r>
    </w:p>
    <w:p>
      <w:pPr>
        <w:spacing w:before="115" w:after="0" w:line="290"/>
        <w:ind w:right="111" w:left="101" w:firstLine="285"/>
        <w:jc w:val="both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Várias pesquisas científicas relatam o impacto desses aspectos na vida sexual de diversas mulheres. Um exemplo</w:t>
      </w:r>
      <w:r>
        <w:rPr>
          <w:rFonts w:ascii="Arial MT" w:hAnsi="Arial MT" w:cs="Arial MT" w:eastAsia="Arial MT"/>
          <w:color w:val="auto"/>
          <w:spacing w:val="3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36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3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estudo</w:t>
      </w:r>
      <w:r>
        <w:rPr>
          <w:rFonts w:ascii="Arial MT" w:hAnsi="Arial MT" w:cs="Arial MT" w:eastAsia="Arial MT"/>
          <w:color w:val="auto"/>
          <w:spacing w:val="3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 campo, descritivo, transversal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3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quantitativo,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realizado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3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Lima</w:t>
      </w:r>
      <w:r>
        <w:rPr>
          <w:rFonts w:ascii="Arial MT" w:hAnsi="Arial MT" w:cs="Arial MT" w:eastAsia="Arial MT"/>
          <w:color w:val="auto"/>
          <w:spacing w:val="3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IS,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(2020).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 artigo buscou descrever as implicações do vaginismo no cotidiano de um grupo de apoio às mulheres com a condição. Foi</w:t>
      </w:r>
      <w:r>
        <w:rPr>
          <w:rFonts w:ascii="Arial MT" w:hAnsi="Arial MT" w:cs="Arial MT" w:eastAsia="Arial MT"/>
          <w:color w:val="auto"/>
          <w:spacing w:val="3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constatado</w:t>
      </w:r>
      <w:r>
        <w:rPr>
          <w:rFonts w:ascii="Arial MT" w:hAnsi="Arial MT" w:cs="Arial MT" w:eastAsia="Arial MT"/>
          <w:color w:val="auto"/>
          <w:spacing w:val="2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53%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51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participantes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sentiram-se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insatisfeitas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3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intervalo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tempo entre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tratamento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dispareunia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 cura,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enquanto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45,1%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relataram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intervalo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tempo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entre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as primeiras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queixas e o diagnóstico de 12 meses. Além disso, 27% das mulheres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associaram o vaginismo à educação rígida dos pais.</w:t>
      </w:r>
    </w:p>
    <w:p>
      <w:pPr>
        <w:spacing w:before="110" w:after="0" w:line="290"/>
        <w:ind w:right="99" w:left="101" w:firstLine="285"/>
        <w:jc w:val="both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Em sua revisão, Amaral AD, et al. (2018)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ainda destaca como a dispareunia pode</w:t>
      </w:r>
      <w:r>
        <w:rPr>
          <w:rFonts w:ascii="Arial MT" w:hAnsi="Arial MT" w:cs="Arial MT" w:eastAsia="Arial MT"/>
          <w:color w:val="auto"/>
          <w:spacing w:val="-1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afetar</w:t>
      </w:r>
      <w:r>
        <w:rPr>
          <w:rFonts w:ascii="Arial MT" w:hAnsi="Arial MT" w:cs="Arial MT" w:eastAsia="Arial MT"/>
          <w:color w:val="auto"/>
          <w:spacing w:val="-13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 relação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conjugal, sendo</w:t>
      </w:r>
      <w:r>
        <w:rPr>
          <w:rFonts w:ascii="Arial MT" w:hAnsi="Arial MT" w:cs="Arial MT" w:eastAsia="Arial MT"/>
          <w:color w:val="auto"/>
          <w:spacing w:val="3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que o</w:t>
      </w:r>
      <w:r>
        <w:rPr>
          <w:rFonts w:ascii="Arial MT" w:hAnsi="Arial MT" w:cs="Arial MT" w:eastAsia="Arial MT"/>
          <w:color w:val="auto"/>
          <w:spacing w:val="2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parceiro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da paciente</w:t>
      </w:r>
      <w:r>
        <w:rPr>
          <w:rFonts w:ascii="Arial MT" w:hAnsi="Arial MT" w:cs="Arial MT" w:eastAsia="Arial MT"/>
          <w:color w:val="auto"/>
          <w:spacing w:val="3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pode reagir</w:t>
      </w:r>
      <w:r>
        <w:rPr>
          <w:rFonts w:ascii="Arial MT" w:hAnsi="Arial MT" w:cs="Arial MT" w:eastAsia="Arial MT"/>
          <w:color w:val="auto"/>
          <w:spacing w:val="2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 várias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formas.</w:t>
      </w:r>
      <w:r>
        <w:rPr>
          <w:rFonts w:ascii="Arial MT" w:hAnsi="Arial MT" w:cs="Arial MT" w:eastAsia="Arial MT"/>
          <w:color w:val="auto"/>
          <w:spacing w:val="2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Nesta,</w:t>
      </w:r>
      <w:r>
        <w:rPr>
          <w:rFonts w:ascii="Arial MT" w:hAnsi="Arial MT" w:cs="Arial MT" w:eastAsia="Arial MT"/>
          <w:color w:val="auto"/>
          <w:spacing w:val="2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há</w:t>
      </w:r>
      <w:r>
        <w:rPr>
          <w:rFonts w:ascii="Arial MT" w:hAnsi="Arial MT" w:cs="Arial MT" w:eastAsia="Arial MT"/>
          <w:color w:val="auto"/>
          <w:spacing w:val="2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2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demonstração</w:t>
      </w:r>
      <w:r>
        <w:rPr>
          <w:rFonts w:ascii="Arial MT" w:hAnsi="Arial MT" w:cs="Arial MT" w:eastAsia="Arial MT"/>
          <w:color w:val="auto"/>
          <w:spacing w:val="2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 como</w:t>
      </w:r>
      <w:r>
        <w:rPr>
          <w:rFonts w:ascii="Arial MT" w:hAnsi="Arial MT" w:cs="Arial MT" w:eastAsia="Arial MT"/>
          <w:color w:val="auto"/>
          <w:spacing w:val="3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cônjuges que</w:t>
      </w:r>
      <w:r>
        <w:rPr>
          <w:rFonts w:ascii="Arial MT" w:hAnsi="Arial MT" w:cs="Arial MT" w:eastAsia="Arial MT"/>
          <w:color w:val="auto"/>
          <w:spacing w:val="3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dão</w:t>
      </w:r>
      <w:r>
        <w:rPr>
          <w:rFonts w:ascii="Arial MT" w:hAnsi="Arial MT" w:cs="Arial MT" w:eastAsia="Arial MT"/>
          <w:color w:val="auto"/>
          <w:spacing w:val="3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apoio</w:t>
      </w:r>
      <w:r>
        <w:rPr>
          <w:rFonts w:ascii="Arial MT" w:hAnsi="Arial MT" w:cs="Arial MT" w:eastAsia="Arial MT"/>
          <w:color w:val="auto"/>
          <w:spacing w:val="3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psicológico</w:t>
      </w:r>
      <w:r>
        <w:rPr>
          <w:rFonts w:ascii="Arial MT" w:hAnsi="Arial MT" w:cs="Arial MT" w:eastAsia="Arial MT"/>
          <w:color w:val="auto"/>
          <w:spacing w:val="3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 encorajam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suas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parceiras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podem</w:t>
      </w:r>
      <w:r>
        <w:rPr>
          <w:rFonts w:ascii="Arial MT" w:hAnsi="Arial MT" w:cs="Arial MT" w:eastAsia="Arial MT"/>
          <w:color w:val="auto"/>
          <w:spacing w:val="2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ser</w:t>
      </w:r>
      <w:r>
        <w:rPr>
          <w:rFonts w:ascii="Arial MT" w:hAnsi="Arial MT" w:cs="Arial MT" w:eastAsia="Arial MT"/>
          <w:color w:val="auto"/>
          <w:spacing w:val="3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decisivos</w:t>
      </w:r>
      <w:r>
        <w:rPr>
          <w:rFonts w:ascii="Arial MT" w:hAnsi="Arial MT" w:cs="Arial MT" w:eastAsia="Arial MT"/>
          <w:color w:val="auto"/>
          <w:spacing w:val="2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para 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progresso</w:t>
      </w:r>
      <w:r>
        <w:rPr>
          <w:rFonts w:ascii="Arial MT" w:hAnsi="Arial MT" w:cs="Arial MT" w:eastAsia="Arial MT"/>
          <w:color w:val="auto"/>
          <w:spacing w:val="3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3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tratamento. Por</w:t>
      </w:r>
      <w:r>
        <w:rPr>
          <w:rFonts w:ascii="Arial MT" w:hAnsi="Arial MT" w:cs="Arial MT" w:eastAsia="Arial MT"/>
          <w:color w:val="auto"/>
          <w:spacing w:val="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outro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lado, f</w:t>
      </w:r>
      <w:r>
        <w:rPr>
          <w:rFonts w:ascii="Arial MT" w:hAnsi="Arial MT" w:cs="Arial MT" w:eastAsia="Arial MT"/>
          <w:color w:val="auto"/>
          <w:spacing w:val="-1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ica nítido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cônjuges</w:t>
      </w:r>
      <w:r>
        <w:rPr>
          <w:rFonts w:ascii="Arial MT" w:hAnsi="Arial MT" w:cs="Arial MT" w:eastAsia="Arial MT"/>
          <w:color w:val="auto"/>
          <w:spacing w:val="3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2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incomodam com</w:t>
      </w:r>
      <w:r>
        <w:rPr>
          <w:rFonts w:ascii="Arial MT" w:hAnsi="Arial MT" w:cs="Arial MT" w:eastAsia="Arial MT"/>
          <w:color w:val="auto"/>
          <w:spacing w:val="3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qualquer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sinal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2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dor</w:t>
      </w:r>
      <w:r>
        <w:rPr>
          <w:rFonts w:ascii="Arial MT" w:hAnsi="Arial MT" w:cs="Arial MT" w:eastAsia="Arial MT"/>
          <w:color w:val="auto"/>
          <w:spacing w:val="2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durante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relação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11"/>
          <w:position w:val="0"/>
          <w:sz w:val="19"/>
          <w:shd w:fill="auto" w:val="clear"/>
        </w:rPr>
        <w:t xml:space="preserve">ou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 apresentam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com hostilidade durante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 tratamento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podem contribuir para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piora do quadro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 suas </w:t>
      </w:r>
      <w:r>
        <w:rPr>
          <w:rFonts w:ascii="Arial MT" w:hAnsi="Arial MT" w:cs="Arial MT" w:eastAsia="Arial MT"/>
          <w:color w:val="auto"/>
          <w:spacing w:val="-2"/>
          <w:position w:val="0"/>
          <w:sz w:val="19"/>
          <w:shd w:fill="auto" w:val="clear"/>
        </w:rPr>
        <w:t xml:space="preserve">parceiras.</w:t>
      </w:r>
    </w:p>
    <w:p>
      <w:pPr>
        <w:spacing w:before="96" w:after="0" w:line="292"/>
        <w:ind w:right="99" w:left="101" w:firstLine="285"/>
        <w:jc w:val="both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Dessa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forma, grande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parte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mulheres</w:t>
      </w:r>
      <w:r>
        <w:rPr>
          <w:rFonts w:ascii="Arial MT" w:hAnsi="Arial MT" w:cs="Arial MT" w:eastAsia="Arial MT"/>
          <w:color w:val="auto"/>
          <w:spacing w:val="8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diagnosticadas com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quadros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abrangem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TSDs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relatam como</w:t>
      </w:r>
      <w:r>
        <w:rPr>
          <w:rFonts w:ascii="Arial MT" w:hAnsi="Arial MT" w:cs="Arial MT" w:eastAsia="Arial MT"/>
          <w:color w:val="auto"/>
          <w:spacing w:val="1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investigação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diagnóstica</w:t>
      </w:r>
      <w:r>
        <w:rPr>
          <w:rFonts w:ascii="Arial MT" w:hAnsi="Arial MT" w:cs="Arial MT" w:eastAsia="Arial MT"/>
          <w:color w:val="auto"/>
          <w:spacing w:val="1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pode</w:t>
      </w:r>
      <w:r>
        <w:rPr>
          <w:rFonts w:ascii="Arial MT" w:hAnsi="Arial MT" w:cs="Arial MT" w:eastAsia="Arial MT"/>
          <w:color w:val="auto"/>
          <w:spacing w:val="1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ser</w:t>
      </w:r>
      <w:r>
        <w:rPr>
          <w:rFonts w:ascii="Arial MT" w:hAnsi="Arial MT" w:cs="Arial MT" w:eastAsia="Arial MT"/>
          <w:color w:val="auto"/>
          <w:spacing w:val="13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exaustiva</w:t>
      </w:r>
      <w:r>
        <w:rPr>
          <w:rFonts w:ascii="Arial MT" w:hAnsi="Arial MT" w:cs="Arial MT" w:eastAsia="Arial MT"/>
          <w:color w:val="auto"/>
          <w:spacing w:val="2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invasiva,</w:t>
      </w:r>
      <w:r>
        <w:rPr>
          <w:rFonts w:ascii="Arial MT" w:hAnsi="Arial MT" w:cs="Arial MT" w:eastAsia="Arial MT"/>
          <w:color w:val="auto"/>
          <w:spacing w:val="3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ainda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assim</w:t>
      </w:r>
      <w:r>
        <w:rPr>
          <w:rFonts w:ascii="Arial MT" w:hAnsi="Arial MT" w:cs="Arial MT" w:eastAsia="Arial MT"/>
          <w:color w:val="auto"/>
          <w:spacing w:val="2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f</w:t>
      </w:r>
      <w:r>
        <w:rPr>
          <w:rFonts w:ascii="Arial MT" w:hAnsi="Arial MT" w:cs="Arial MT" w:eastAsia="Arial MT"/>
          <w:color w:val="auto"/>
          <w:spacing w:val="-1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rustrada.</w:t>
      </w:r>
      <w:r>
        <w:rPr>
          <w:rFonts w:ascii="Arial MT" w:hAnsi="Arial MT" w:cs="Arial MT" w:eastAsia="Arial MT"/>
          <w:color w:val="auto"/>
          <w:spacing w:val="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consequência, a</w:t>
      </w:r>
      <w:r>
        <w:rPr>
          <w:rFonts w:ascii="Arial MT" w:hAnsi="Arial MT" w:cs="Arial MT" w:eastAsia="Arial MT"/>
          <w:color w:val="auto"/>
          <w:spacing w:val="33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maioria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delas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relata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3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demora</w:t>
      </w:r>
      <w:r>
        <w:rPr>
          <w:rFonts w:ascii="Arial MT" w:hAnsi="Arial MT" w:cs="Arial MT" w:eastAsia="Arial MT"/>
          <w:color w:val="auto"/>
          <w:spacing w:val="36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3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até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ano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entre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primeiras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queixas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33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diagnóstico conclusivo, </w:t>
      </w:r>
      <w:r>
        <w:rPr>
          <w:rFonts w:ascii="Arial MT" w:hAnsi="Arial MT" w:cs="Arial MT" w:eastAsia="Arial MT"/>
          <w:color w:val="auto"/>
          <w:spacing w:val="11"/>
          <w:position w:val="0"/>
          <w:sz w:val="19"/>
          <w:shd w:fill="auto" w:val="clear"/>
        </w:rPr>
        <w:t xml:space="preserve">de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forma que são submetidas a uma sucessão de profissionais e tratamento inadequados para sua condição e admitem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3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desejo</w:t>
      </w:r>
      <w:r>
        <w:rPr>
          <w:rFonts w:ascii="Arial MT" w:hAnsi="Arial MT" w:cs="Arial MT" w:eastAsia="Arial MT"/>
          <w:color w:val="auto"/>
          <w:spacing w:val="3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3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3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2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profissionais</w:t>
      </w:r>
      <w:r>
        <w:rPr>
          <w:rFonts w:ascii="Arial MT" w:hAnsi="Arial MT" w:cs="Arial MT" w:eastAsia="Arial MT"/>
          <w:color w:val="auto"/>
          <w:spacing w:val="3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da área</w:t>
      </w:r>
      <w:r>
        <w:rPr>
          <w:rFonts w:ascii="Arial MT" w:hAnsi="Arial MT" w:cs="Arial MT" w:eastAsia="Arial MT"/>
          <w:color w:val="auto"/>
          <w:spacing w:val="3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fossem</w:t>
      </w:r>
      <w:r>
        <w:rPr>
          <w:rFonts w:ascii="Arial MT" w:hAnsi="Arial MT" w:cs="Arial MT" w:eastAsia="Arial MT"/>
          <w:color w:val="auto"/>
          <w:spacing w:val="23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mais</w:t>
      </w:r>
      <w:r>
        <w:rPr>
          <w:rFonts w:ascii="Arial MT" w:hAnsi="Arial MT" w:cs="Arial MT" w:eastAsia="Arial MT"/>
          <w:color w:val="auto"/>
          <w:spacing w:val="2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qualificados</w:t>
      </w:r>
      <w:r>
        <w:rPr>
          <w:rFonts w:ascii="Arial MT" w:hAnsi="Arial MT" w:cs="Arial MT" w:eastAsia="Arial MT"/>
          <w:color w:val="auto"/>
          <w:spacing w:val="3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(LIMA</w:t>
      </w:r>
      <w:r>
        <w:rPr>
          <w:rFonts w:ascii="Arial MT" w:hAnsi="Arial MT" w:cs="Arial MT" w:eastAsia="Arial MT"/>
          <w:color w:val="auto"/>
          <w:spacing w:val="2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IS,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26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2020).</w:t>
      </w:r>
    </w:p>
    <w:p>
      <w:pPr>
        <w:spacing w:before="93" w:after="0" w:line="290"/>
        <w:ind w:right="110" w:left="101" w:firstLine="285"/>
        <w:jc w:val="both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Diante</w:t>
      </w:r>
      <w:r>
        <w:rPr>
          <w:rFonts w:ascii="Arial MT" w:hAnsi="Arial MT" w:cs="Arial MT" w:eastAsia="Arial MT"/>
          <w:color w:val="auto"/>
          <w:spacing w:val="2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disso,</w:t>
      </w:r>
      <w:r>
        <w:rPr>
          <w:rFonts w:ascii="Arial MT" w:hAnsi="Arial MT" w:cs="Arial MT" w:eastAsia="Arial MT"/>
          <w:color w:val="auto"/>
          <w:spacing w:val="1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2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revisão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literatura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realizada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1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Lara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LA,</w:t>
      </w:r>
      <w:r>
        <w:rPr>
          <w:rFonts w:ascii="Arial MT" w:hAnsi="Arial MT" w:cs="Arial MT" w:eastAsia="Arial MT"/>
          <w:color w:val="auto"/>
          <w:spacing w:val="3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3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3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(2017)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levantou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estudos</w:t>
      </w:r>
      <w:r>
        <w:rPr>
          <w:rFonts w:ascii="Arial MT" w:hAnsi="Arial MT" w:cs="Arial MT" w:eastAsia="Arial MT"/>
          <w:color w:val="auto"/>
          <w:spacing w:val="1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relacionados ao manejo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das disfunções sexuais femininas, com a f</w:t>
      </w:r>
      <w:r>
        <w:rPr>
          <w:rFonts w:ascii="Arial MT" w:hAnsi="Arial MT" w:cs="Arial MT" w:eastAsia="Arial MT"/>
          <w:color w:val="auto"/>
          <w:spacing w:val="-1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inalidade de criação de um modelo de intervenção para orientar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ginecologistas no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tratamento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queixas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sexuais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femininas,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também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10"/>
          <w:position w:val="0"/>
          <w:sz w:val="19"/>
          <w:shd w:fill="auto" w:val="clear"/>
        </w:rPr>
        <w:t xml:space="preserve">foi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abordado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por Pancholy AB, et al. (2011).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Nos dois manuscritos f</w:t>
      </w:r>
      <w:r>
        <w:rPr>
          <w:rFonts w:ascii="Arial MT" w:hAnsi="Arial MT" w:cs="Arial MT" w:eastAsia="Arial MT"/>
          <w:color w:val="auto"/>
          <w:spacing w:val="-1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icou demonstrado como o uso de protocolos que permitem, incentivam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amparam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 paciente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podem f</w:t>
      </w:r>
      <w:r>
        <w:rPr>
          <w:rFonts w:ascii="Arial MT" w:hAnsi="Arial MT" w:cs="Arial MT" w:eastAsia="Arial MT"/>
          <w:color w:val="auto"/>
          <w:spacing w:val="-1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acilitar 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discussão sobre questões sexuais no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consultório ginecológico, fornecendo uma abordagem eficaz para lidar com os aspectos complexos da disfunção sexual </w:t>
      </w:r>
      <w:r>
        <w:rPr>
          <w:rFonts w:ascii="Arial MT" w:hAnsi="Arial MT" w:cs="Arial MT" w:eastAsia="Arial MT"/>
          <w:color w:val="auto"/>
          <w:spacing w:val="-2"/>
          <w:position w:val="0"/>
          <w:sz w:val="19"/>
          <w:shd w:fill="auto" w:val="clear"/>
        </w:rPr>
        <w:t xml:space="preserve">feminina.</w:t>
      </w:r>
    </w:p>
    <w:p>
      <w:pPr>
        <w:spacing w:before="102" w:after="0" w:line="290"/>
        <w:ind w:right="126" w:left="101" w:firstLine="285"/>
        <w:jc w:val="both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partir</w:t>
      </w:r>
      <w:r>
        <w:rPr>
          <w:rFonts w:ascii="Arial MT" w:hAnsi="Arial MT" w:cs="Arial MT" w:eastAsia="Arial MT"/>
          <w:color w:val="auto"/>
          <w:spacing w:val="2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disso,</w:t>
      </w:r>
      <w:r>
        <w:rPr>
          <w:rFonts w:ascii="Arial MT" w:hAnsi="Arial MT" w:cs="Arial MT" w:eastAsia="Arial MT"/>
          <w:color w:val="auto"/>
          <w:spacing w:val="23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2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f</w:t>
      </w:r>
      <w:r>
        <w:rPr>
          <w:rFonts w:ascii="Arial MT" w:hAnsi="Arial MT" w:cs="Arial MT" w:eastAsia="Arial MT"/>
          <w:color w:val="auto"/>
          <w:spacing w:val="-1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luxograma</w:t>
      </w:r>
      <w:r>
        <w:rPr>
          <w:rFonts w:ascii="Arial MT" w:hAnsi="Arial MT" w:cs="Arial MT" w:eastAsia="Arial MT"/>
          <w:color w:val="auto"/>
          <w:spacing w:val="1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proposto</w:t>
      </w:r>
      <w:r>
        <w:rPr>
          <w:rFonts w:ascii="Arial MT" w:hAnsi="Arial MT" w:cs="Arial MT" w:eastAsia="Arial MT"/>
          <w:color w:val="auto"/>
          <w:spacing w:val="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por Matthes</w:t>
      </w:r>
      <w:r>
        <w:rPr>
          <w:rFonts w:ascii="Arial MT" w:hAnsi="Arial MT" w:cs="Arial MT" w:eastAsia="Arial MT"/>
          <w:color w:val="auto"/>
          <w:spacing w:val="2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AC (2019)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auxilia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2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profissional</w:t>
      </w:r>
      <w:r>
        <w:rPr>
          <w:rFonts w:ascii="Arial MT" w:hAnsi="Arial MT" w:cs="Arial MT" w:eastAsia="Arial MT"/>
          <w:color w:val="auto"/>
          <w:spacing w:val="1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da saúde no</w:t>
      </w:r>
      <w:r>
        <w:rPr>
          <w:rFonts w:ascii="Arial MT" w:hAnsi="Arial MT" w:cs="Arial MT" w:eastAsia="Arial MT"/>
          <w:color w:val="auto"/>
          <w:spacing w:val="2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diagnóstico e</w:t>
      </w:r>
      <w:r>
        <w:rPr>
          <w:rFonts w:ascii="Arial MT" w:hAnsi="Arial MT" w:cs="Arial MT" w:eastAsia="Arial MT"/>
          <w:color w:val="auto"/>
          <w:spacing w:val="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33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abordagem</w:t>
      </w:r>
      <w:r>
        <w:rPr>
          <w:rFonts w:ascii="Arial MT" w:hAnsi="Arial MT" w:cs="Arial MT" w:eastAsia="Arial MT"/>
          <w:color w:val="auto"/>
          <w:spacing w:val="23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adequada</w:t>
      </w:r>
      <w:r>
        <w:rPr>
          <w:rFonts w:ascii="Arial MT" w:hAnsi="Arial MT" w:cs="Arial MT" w:eastAsia="Arial MT"/>
          <w:color w:val="auto"/>
          <w:spacing w:val="1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pacientes</w:t>
      </w:r>
      <w:r>
        <w:rPr>
          <w:rFonts w:ascii="Arial MT" w:hAnsi="Arial MT" w:cs="Arial MT" w:eastAsia="Arial MT"/>
          <w:color w:val="auto"/>
          <w:spacing w:val="2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3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queixas</w:t>
      </w:r>
      <w:r>
        <w:rPr>
          <w:rFonts w:ascii="Arial MT" w:hAnsi="Arial MT" w:cs="Arial MT" w:eastAsia="Arial MT"/>
          <w:color w:val="auto"/>
          <w:spacing w:val="2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dispareunia</w:t>
      </w:r>
      <w:r>
        <w:rPr>
          <w:rFonts w:ascii="Arial MT" w:hAnsi="Arial MT" w:cs="Arial MT" w:eastAsia="Arial MT"/>
          <w:color w:val="auto"/>
          <w:spacing w:val="3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33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dor</w:t>
      </w:r>
      <w:r>
        <w:rPr>
          <w:rFonts w:ascii="Arial MT" w:hAnsi="Arial MT" w:cs="Arial MT" w:eastAsia="Arial MT"/>
          <w:color w:val="auto"/>
          <w:spacing w:val="-1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pélvica</w:t>
      </w:r>
      <w:r>
        <w:rPr>
          <w:rFonts w:ascii="Arial MT" w:hAnsi="Arial MT" w:cs="Arial MT" w:eastAsia="Arial MT"/>
          <w:color w:val="auto"/>
          <w:spacing w:val="-1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(</w:t>
      </w:r>
      <w:r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  <w:t xml:space="preserve">Figura</w:t>
      </w:r>
      <w:r>
        <w:rPr>
          <w:rFonts w:ascii="Arial" w:hAnsi="Arial" w:cs="Arial" w:eastAsia="Arial"/>
          <w:b/>
          <w:color w:val="auto"/>
          <w:spacing w:val="58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  <w:t xml:space="preserve">1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).</w:t>
      </w:r>
      <w:r>
        <w:rPr>
          <w:rFonts w:ascii="Arial MT" w:hAnsi="Arial MT" w:cs="Arial MT" w:eastAsia="Arial MT"/>
          <w:color w:val="auto"/>
          <w:spacing w:val="2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Dessa</w:t>
      </w:r>
      <w:r>
        <w:rPr>
          <w:rFonts w:ascii="Arial MT" w:hAnsi="Arial MT" w:cs="Arial MT" w:eastAsia="Arial MT"/>
          <w:color w:val="auto"/>
          <w:spacing w:val="1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maneira, 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médico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deve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saber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discernir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dor é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origem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orgânica,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hormonal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ou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psicológica para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correto </w:t>
      </w:r>
      <w:r>
        <w:rPr>
          <w:rFonts w:ascii="Arial MT" w:hAnsi="Arial MT" w:cs="Arial MT" w:eastAsia="Arial MT"/>
          <w:color w:val="auto"/>
          <w:spacing w:val="-2"/>
          <w:position w:val="0"/>
          <w:sz w:val="19"/>
          <w:shd w:fill="auto" w:val="clear"/>
        </w:rPr>
        <w:t xml:space="preserve">tratamento.</w:t>
      </w:r>
    </w:p>
    <w:p>
      <w:pPr>
        <w:spacing w:before="98" w:after="0" w:line="290"/>
        <w:ind w:right="111" w:left="101" w:firstLine="285"/>
        <w:jc w:val="both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partir</w:t>
      </w:r>
      <w:r>
        <w:rPr>
          <w:rFonts w:ascii="Arial MT" w:hAnsi="Arial MT" w:cs="Arial MT" w:eastAsia="Arial MT"/>
          <w:color w:val="auto"/>
          <w:spacing w:val="2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disso,</w:t>
      </w:r>
      <w:r>
        <w:rPr>
          <w:rFonts w:ascii="Arial MT" w:hAnsi="Arial MT" w:cs="Arial MT" w:eastAsia="Arial MT"/>
          <w:color w:val="auto"/>
          <w:spacing w:val="2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Matthes</w:t>
      </w:r>
      <w:r>
        <w:rPr>
          <w:rFonts w:ascii="Arial MT" w:hAnsi="Arial MT" w:cs="Arial MT" w:eastAsia="Arial MT"/>
          <w:color w:val="auto"/>
          <w:spacing w:val="2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AC (2019)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propôs</w:t>
      </w:r>
      <w:r>
        <w:rPr>
          <w:rFonts w:ascii="Arial MT" w:hAnsi="Arial MT" w:cs="Arial MT" w:eastAsia="Arial MT"/>
          <w:color w:val="auto"/>
          <w:spacing w:val="2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16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f</w:t>
      </w:r>
      <w:r>
        <w:rPr>
          <w:rFonts w:ascii="Arial MT" w:hAnsi="Arial MT" w:cs="Arial MT" w:eastAsia="Arial MT"/>
          <w:color w:val="auto"/>
          <w:spacing w:val="-1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luxograma</w:t>
      </w:r>
      <w:r>
        <w:rPr>
          <w:rFonts w:ascii="Arial MT" w:hAnsi="Arial MT" w:cs="Arial MT" w:eastAsia="Arial MT"/>
          <w:color w:val="auto"/>
          <w:spacing w:val="1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que auxilia</w:t>
      </w:r>
      <w:r>
        <w:rPr>
          <w:rFonts w:ascii="Arial MT" w:hAnsi="Arial MT" w:cs="Arial MT" w:eastAsia="Arial MT"/>
          <w:color w:val="auto"/>
          <w:spacing w:val="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2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profissional</w:t>
      </w:r>
      <w:r>
        <w:rPr>
          <w:rFonts w:ascii="Arial MT" w:hAnsi="Arial MT" w:cs="Arial MT" w:eastAsia="Arial MT"/>
          <w:color w:val="auto"/>
          <w:spacing w:val="1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da saúde no</w:t>
      </w:r>
      <w:r>
        <w:rPr>
          <w:rFonts w:ascii="Arial MT" w:hAnsi="Arial MT" w:cs="Arial MT" w:eastAsia="Arial MT"/>
          <w:color w:val="auto"/>
          <w:spacing w:val="2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diagnóstico e na abordagem adequada de pacientes com queixas de dispareunia e dor pélvica, uma vez que direciona a conduta</w:t>
      </w:r>
      <w:r>
        <w:rPr>
          <w:rFonts w:ascii="Arial MT" w:hAnsi="Arial MT" w:cs="Arial MT" w:eastAsia="Arial MT"/>
          <w:color w:val="auto"/>
          <w:spacing w:val="2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ser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tomada.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Nele</w:t>
      </w:r>
      <w:r>
        <w:rPr>
          <w:rFonts w:ascii="Arial MT" w:hAnsi="Arial MT" w:cs="Arial MT" w:eastAsia="Arial MT"/>
          <w:color w:val="auto"/>
          <w:spacing w:val="8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proposto</w:t>
      </w:r>
      <w:r>
        <w:rPr>
          <w:rFonts w:ascii="Arial MT" w:hAnsi="Arial MT" w:cs="Arial MT" w:eastAsia="Arial MT"/>
          <w:color w:val="auto"/>
          <w:spacing w:val="3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que, durante</w:t>
      </w:r>
      <w:r>
        <w:rPr>
          <w:rFonts w:ascii="Arial MT" w:hAnsi="Arial MT" w:cs="Arial MT" w:eastAsia="Arial MT"/>
          <w:color w:val="auto"/>
          <w:spacing w:val="8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consulta</w:t>
      </w:r>
      <w:r>
        <w:rPr>
          <w:rFonts w:ascii="Arial MT" w:hAnsi="Arial MT" w:cs="Arial MT" w:eastAsia="Arial MT"/>
          <w:color w:val="auto"/>
          <w:spacing w:val="3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ginecológica, seja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feita</w:t>
      </w:r>
      <w:r>
        <w:rPr>
          <w:rFonts w:ascii="Arial MT" w:hAnsi="Arial MT" w:cs="Arial MT" w:eastAsia="Arial MT"/>
          <w:color w:val="auto"/>
          <w:spacing w:val="2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diferenciação entre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 queixa de dor pélvica e 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queixa de dispareunia.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Caso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 paciente queixe de dor pélvica, é preciso investigar sobre a realização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 relação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sexual; se ela negar e tal informação </w:t>
      </w:r>
      <w:r>
        <w:rPr>
          <w:rFonts w:ascii="Arial MT" w:hAnsi="Arial MT" w:cs="Arial MT" w:eastAsia="Arial MT"/>
          <w:color w:val="auto"/>
          <w:spacing w:val="10"/>
          <w:position w:val="0"/>
          <w:sz w:val="19"/>
          <w:shd w:fill="auto" w:val="clear"/>
        </w:rPr>
        <w:t xml:space="preserve">for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verdadeira, é necessário investigar</w:t>
      </w:r>
      <w:r>
        <w:rPr>
          <w:rFonts w:ascii="Arial MT" w:hAnsi="Arial MT" w:cs="Arial MT" w:eastAsia="Arial MT"/>
          <w:color w:val="auto"/>
          <w:spacing w:val="2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causas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orgânicas</w:t>
      </w:r>
      <w:r>
        <w:rPr>
          <w:rFonts w:ascii="Arial MT" w:hAnsi="Arial MT" w:cs="Arial MT" w:eastAsia="Arial MT"/>
          <w:color w:val="auto"/>
          <w:spacing w:val="23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2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psicogênicas.</w:t>
      </w:r>
      <w:r>
        <w:rPr>
          <w:rFonts w:ascii="Arial MT" w:hAnsi="Arial MT" w:cs="Arial MT" w:eastAsia="Arial MT"/>
          <w:color w:val="auto"/>
          <w:spacing w:val="23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Já se</w:t>
      </w:r>
      <w:r>
        <w:rPr>
          <w:rFonts w:ascii="Arial MT" w:hAnsi="Arial MT" w:cs="Arial MT" w:eastAsia="Arial MT"/>
          <w:color w:val="auto"/>
          <w:spacing w:val="2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ela</w:t>
      </w:r>
      <w:r>
        <w:rPr>
          <w:rFonts w:ascii="Arial MT" w:hAnsi="Arial MT" w:cs="Arial MT" w:eastAsia="Arial MT"/>
          <w:color w:val="auto"/>
          <w:spacing w:val="2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apresentar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vida sexual</w:t>
      </w:r>
      <w:r>
        <w:rPr>
          <w:rFonts w:ascii="Arial MT" w:hAnsi="Arial MT" w:cs="Arial MT" w:eastAsia="Arial MT"/>
          <w:color w:val="auto"/>
          <w:spacing w:val="3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ativa,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2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preciso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avaliar</w:t>
      </w:r>
      <w:r>
        <w:rPr>
          <w:rFonts w:ascii="Arial MT" w:hAnsi="Arial MT" w:cs="Arial MT" w:eastAsia="Arial MT"/>
          <w:color w:val="auto"/>
          <w:spacing w:val="2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também a</w:t>
      </w:r>
      <w:r>
        <w:rPr>
          <w:rFonts w:ascii="Arial MT" w:hAnsi="Arial MT" w:cs="Arial MT" w:eastAsia="Arial MT"/>
          <w:color w:val="auto"/>
          <w:spacing w:val="2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queixa</w:t>
      </w:r>
      <w:r>
        <w:rPr>
          <w:rFonts w:ascii="Arial MT" w:hAnsi="Arial MT" w:cs="Arial MT" w:eastAsia="Arial MT"/>
          <w:color w:val="auto"/>
          <w:spacing w:val="3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3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dispareunia.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</w:t>
      </w:r>
      <w:r>
        <w:rPr>
          <w:rFonts w:ascii="Arial MT" w:hAnsi="Arial MT" w:cs="Arial MT" w:eastAsia="Arial MT"/>
          <w:color w:val="auto"/>
          <w:spacing w:val="2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3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presença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desta</w:t>
      </w:r>
      <w:r>
        <w:rPr>
          <w:rFonts w:ascii="Arial MT" w:hAnsi="Arial MT" w:cs="Arial MT" w:eastAsia="Arial MT"/>
          <w:color w:val="auto"/>
          <w:spacing w:val="10"/>
          <w:position w:val="0"/>
          <w:sz w:val="19"/>
          <w:shd w:fill="auto" w:val="clear"/>
        </w:rPr>
        <w:t xml:space="preserve"> for</w:t>
      </w:r>
      <w:r>
        <w:rPr>
          <w:rFonts w:ascii="Arial MT" w:hAnsi="Arial MT" w:cs="Arial MT" w:eastAsia="Arial MT"/>
          <w:color w:val="auto"/>
          <w:spacing w:val="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positiva,</w:t>
      </w:r>
      <w:r>
        <w:rPr>
          <w:rFonts w:ascii="Arial MT" w:hAnsi="Arial MT" w:cs="Arial MT" w:eastAsia="Arial MT"/>
          <w:color w:val="auto"/>
          <w:spacing w:val="2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é importante</w:t>
      </w:r>
      <w:r>
        <w:rPr>
          <w:rFonts w:ascii="Arial MT" w:hAnsi="Arial MT" w:cs="Arial MT" w:eastAsia="Arial MT"/>
          <w:color w:val="auto"/>
          <w:spacing w:val="1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3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</w:t>
      </w:r>
      <w:r>
        <w:rPr>
          <w:rFonts w:ascii="Arial MT" w:hAnsi="Arial MT" w:cs="Arial MT" w:eastAsia="Arial MT"/>
          <w:color w:val="auto"/>
          <w:spacing w:val="3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avalie</w:t>
      </w:r>
      <w:r>
        <w:rPr>
          <w:rFonts w:ascii="Arial MT" w:hAnsi="Arial MT" w:cs="Arial MT" w:eastAsia="Arial MT"/>
          <w:color w:val="auto"/>
          <w:spacing w:val="3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2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profundidade</w:t>
      </w:r>
      <w:r>
        <w:rPr>
          <w:rFonts w:ascii="Arial MT" w:hAnsi="Arial MT" w:cs="Arial MT" w:eastAsia="Arial MT"/>
          <w:color w:val="auto"/>
          <w:spacing w:val="13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da dor.</w:t>
      </w:r>
    </w:p>
    <w:p>
      <w:pPr>
        <w:spacing w:before="101" w:after="0" w:line="292"/>
        <w:ind w:right="115" w:left="101" w:firstLine="285"/>
        <w:jc w:val="both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Nessa sequência, segundo Matthes AC (2019),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 dor superficial pode estar relacionada a uma incompatibilidade pênis/vagina ou a causas psicogênicas, sendo necessário o descarte de qualquer alteração orgânica e também uma avaliação psicológica. Caso a dor seja de fundo vaginal, além da incompatibilidade pênis/vagina,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possível haver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também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causa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orgânica,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deve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ser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discernida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pelo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médico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 correto tratamento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 sua paciente.</w:t>
      </w:r>
    </w:p>
    <w:p>
      <w:pPr>
        <w:spacing w:before="94" w:after="0" w:line="290"/>
        <w:ind w:right="119" w:left="101" w:firstLine="285"/>
        <w:jc w:val="both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Diante do exposto, fica</w:t>
      </w:r>
      <w:r>
        <w:rPr>
          <w:rFonts w:ascii="Arial MT" w:hAnsi="Arial MT" w:cs="Arial MT" w:eastAsia="Arial MT"/>
          <w:color w:val="auto"/>
          <w:spacing w:val="-1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claro que, apesar de inicialmente ocultas, as queixas sexuais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no consultório médico podem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ser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variadas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casos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investigações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efetivas,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sendo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falta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modelos ou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protocolos disponíveis</w:t>
      </w:r>
      <w:r>
        <w:rPr>
          <w:rFonts w:ascii="Arial MT" w:hAnsi="Arial MT" w:cs="Arial MT" w:eastAsia="Arial MT"/>
          <w:color w:val="auto"/>
          <w:spacing w:val="1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orientação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desse</w:t>
      </w:r>
      <w:r>
        <w:rPr>
          <w:rFonts w:ascii="Arial MT" w:hAnsi="Arial MT" w:cs="Arial MT" w:eastAsia="Arial MT"/>
          <w:color w:val="auto"/>
          <w:spacing w:val="26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tema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pode contribuir</w:t>
      </w:r>
      <w:r>
        <w:rPr>
          <w:rFonts w:ascii="Arial MT" w:hAnsi="Arial MT" w:cs="Arial MT" w:eastAsia="Arial MT"/>
          <w:color w:val="auto"/>
          <w:spacing w:val="2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ainda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mais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aumento</w:t>
      </w:r>
      <w:r>
        <w:rPr>
          <w:rFonts w:ascii="Arial MT" w:hAnsi="Arial MT" w:cs="Arial MT" w:eastAsia="Arial MT"/>
          <w:color w:val="auto"/>
          <w:spacing w:val="66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nas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falhas</w:t>
      </w:r>
      <w:r>
        <w:rPr>
          <w:rFonts w:ascii="Arial MT" w:hAnsi="Arial MT" w:cs="Arial MT" w:eastAsia="Arial MT"/>
          <w:color w:val="auto"/>
          <w:spacing w:val="2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2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abordagem do TSD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LARA LA, et al., 2017).</w:t>
      </w:r>
    </w:p>
    <w:p>
      <w:pPr>
        <w:spacing w:before="98" w:after="0" w:line="297"/>
        <w:ind w:right="112" w:left="101" w:firstLine="285"/>
        <w:jc w:val="both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Assim, a existência de protocolos de manejo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poderia ser responsável por mitigar as lacunas dessa problemática (MATTES</w:t>
      </w:r>
      <w:r>
        <w:rPr>
          <w:rFonts w:ascii="Arial MT" w:hAnsi="Arial MT" w:cs="Arial MT" w:eastAsia="Arial MT"/>
          <w:color w:val="auto"/>
          <w:spacing w:val="7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AC,</w:t>
      </w:r>
      <w:r>
        <w:rPr>
          <w:rFonts w:ascii="Arial MT" w:hAnsi="Arial MT" w:cs="Arial MT" w:eastAsia="Arial MT"/>
          <w:color w:val="auto"/>
          <w:spacing w:val="1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2019).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Nesse</w:t>
      </w:r>
      <w:r>
        <w:rPr>
          <w:rFonts w:ascii="Arial MT" w:hAnsi="Arial MT" w:cs="Arial MT" w:eastAsia="Arial MT"/>
          <w:color w:val="auto"/>
          <w:spacing w:val="2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contexto,</w:t>
      </w:r>
      <w:r>
        <w:rPr>
          <w:rFonts w:ascii="Arial MT" w:hAnsi="Arial MT" w:cs="Arial MT" w:eastAsia="Arial MT"/>
          <w:color w:val="auto"/>
          <w:spacing w:val="16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Lara</w:t>
      </w:r>
      <w:r>
        <w:rPr>
          <w:rFonts w:ascii="Arial MT" w:hAnsi="Arial MT" w:cs="Arial MT" w:eastAsia="Arial MT"/>
          <w:color w:val="auto"/>
          <w:spacing w:val="2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LA (2017),</w:t>
      </w:r>
      <w:r>
        <w:rPr>
          <w:rFonts w:ascii="Arial MT" w:hAnsi="Arial MT" w:cs="Arial MT" w:eastAsia="Arial MT"/>
          <w:color w:val="auto"/>
          <w:spacing w:val="7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especialista na</w:t>
      </w:r>
      <w:r>
        <w:rPr>
          <w:rFonts w:ascii="Arial MT" w:hAnsi="Arial MT" w:cs="Arial MT" w:eastAsia="Arial MT"/>
          <w:color w:val="auto"/>
          <w:spacing w:val="2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área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autora</w:t>
      </w:r>
      <w:r>
        <w:rPr>
          <w:rFonts w:ascii="Arial MT" w:hAnsi="Arial MT" w:cs="Arial MT" w:eastAsia="Arial MT"/>
          <w:color w:val="auto"/>
          <w:spacing w:val="2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diversos artigos relacionados ao tema, propõe o modelo: ensinar, orientar e permitir (EOP) como um protocolo de abordagem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TSD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feminino,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sendo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esse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modelo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composto</w:t>
      </w:r>
      <w:r>
        <w:rPr>
          <w:rFonts w:ascii="Arial MT" w:hAnsi="Arial MT" w:cs="Arial MT" w:eastAsia="Arial MT"/>
          <w:color w:val="auto"/>
          <w:spacing w:val="3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por 3 fases.</w:t>
      </w:r>
    </w:p>
    <w:p>
      <w:pPr>
        <w:spacing w:before="89" w:after="0" w:line="292"/>
        <w:ind w:right="103" w:left="101" w:firstLine="285"/>
        <w:jc w:val="both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primeira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delas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(ensinar)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ginecologista explica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f</w:t>
      </w:r>
      <w:r>
        <w:rPr>
          <w:rFonts w:ascii="Arial MT" w:hAnsi="Arial MT" w:cs="Arial MT" w:eastAsia="Arial MT"/>
          <w:color w:val="auto"/>
          <w:spacing w:val="-1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isiologia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resposta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sexual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feminina,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 concentrando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nas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suas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três principais fases - desejo, excitação e orgasmo. Na segunda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delas, seu papel é orientar</w:t>
      </w:r>
      <w:r>
        <w:rPr>
          <w:rFonts w:ascii="Arial MT" w:hAnsi="Arial MT" w:cs="Arial MT" w:eastAsia="Arial MT"/>
          <w:color w:val="auto"/>
          <w:spacing w:val="5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sobre</w:t>
      </w:r>
      <w:r>
        <w:rPr>
          <w:rFonts w:ascii="Arial MT" w:hAnsi="Arial MT" w:cs="Arial MT" w:eastAsia="Arial MT"/>
          <w:color w:val="auto"/>
          <w:spacing w:val="13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saúde</w:t>
      </w:r>
      <w:r>
        <w:rPr>
          <w:rFonts w:ascii="Arial MT" w:hAnsi="Arial MT" w:cs="Arial MT" w:eastAsia="Arial MT"/>
          <w:color w:val="auto"/>
          <w:spacing w:val="3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sexual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feminina,</w:t>
      </w:r>
      <w:r>
        <w:rPr>
          <w:rFonts w:ascii="Arial MT" w:hAnsi="Arial MT" w:cs="Arial MT" w:eastAsia="Arial MT"/>
          <w:color w:val="auto"/>
          <w:spacing w:val="2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fornecendo</w:t>
      </w:r>
      <w:r>
        <w:rPr>
          <w:rFonts w:ascii="Arial MT" w:hAnsi="Arial MT" w:cs="Arial MT" w:eastAsia="Arial MT"/>
          <w:color w:val="auto"/>
          <w:spacing w:val="3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subsídios</w:t>
      </w:r>
      <w:r>
        <w:rPr>
          <w:rFonts w:ascii="Arial MT" w:hAnsi="Arial MT" w:cs="Arial MT" w:eastAsia="Arial MT"/>
          <w:color w:val="auto"/>
          <w:spacing w:val="2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1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1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vivência</w:t>
      </w:r>
      <w:r>
        <w:rPr>
          <w:rFonts w:ascii="Arial MT" w:hAnsi="Arial MT" w:cs="Arial MT" w:eastAsia="Arial MT"/>
          <w:color w:val="auto"/>
          <w:spacing w:val="3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saudável</w:t>
      </w:r>
      <w:r>
        <w:rPr>
          <w:rFonts w:ascii="Arial MT" w:hAnsi="Arial MT" w:cs="Arial MT" w:eastAsia="Arial MT"/>
          <w:color w:val="auto"/>
          <w:spacing w:val="1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3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sexualidade.</w:t>
      </w:r>
      <w:r>
        <w:rPr>
          <w:rFonts w:ascii="Arial MT" w:hAnsi="Arial MT" w:cs="Arial MT" w:eastAsia="Arial MT"/>
          <w:color w:val="auto"/>
          <w:spacing w:val="3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Já a terceira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fase diz</w:t>
      </w:r>
      <w:r>
        <w:rPr>
          <w:rFonts w:ascii="Arial MT" w:hAnsi="Arial MT" w:cs="Arial MT" w:eastAsia="Arial MT"/>
          <w:color w:val="auto"/>
          <w:spacing w:val="-3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respeito à permissão ao estímulo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do prazer sexual,</w:t>
      </w:r>
      <w:r>
        <w:rPr>
          <w:rFonts w:ascii="Arial MT" w:hAnsi="Arial MT" w:cs="Arial MT" w:eastAsia="Arial MT"/>
          <w:color w:val="auto"/>
          <w:spacing w:val="36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que é um</w:t>
      </w:r>
      <w:r>
        <w:rPr>
          <w:rFonts w:ascii="Arial MT" w:hAnsi="Arial MT" w:cs="Arial MT" w:eastAsia="Arial MT"/>
          <w:color w:val="auto"/>
          <w:spacing w:val="3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direito individual e importante para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bem-estar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f</w:t>
      </w:r>
      <w:r>
        <w:rPr>
          <w:rFonts w:ascii="Arial MT" w:hAnsi="Arial MT" w:cs="Arial MT" w:eastAsia="Arial MT"/>
          <w:color w:val="auto"/>
          <w:spacing w:val="-1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ísico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emocional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qualquer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indivíduo. Aqui,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protocolo EOP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capaz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abordar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as queixas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sexuais</w:t>
      </w:r>
      <w:r>
        <w:rPr>
          <w:rFonts w:ascii="Arial MT" w:hAnsi="Arial MT" w:cs="Arial MT" w:eastAsia="Arial MT"/>
          <w:color w:val="auto"/>
          <w:spacing w:val="8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femininas,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abarcando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sintomas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somáticos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psíquicos,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além</w:t>
      </w:r>
      <w:r>
        <w:rPr>
          <w:rFonts w:ascii="Arial MT" w:hAnsi="Arial MT" w:cs="Arial MT" w:eastAsia="Arial MT"/>
          <w:color w:val="auto"/>
          <w:spacing w:val="7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possíveis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dificuldades com o parceiro, lembrando sempre do empoderamento das pacientes e do direcionamento para medidas específicas,</w:t>
      </w:r>
      <w:r>
        <w:rPr>
          <w:rFonts w:ascii="Arial MT" w:hAnsi="Arial MT" w:cs="Arial MT" w:eastAsia="Arial MT"/>
          <w:color w:val="auto"/>
          <w:spacing w:val="2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capazes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 considerar</w:t>
      </w:r>
      <w:r>
        <w:rPr>
          <w:rFonts w:ascii="Arial MT" w:hAnsi="Arial MT" w:cs="Arial MT" w:eastAsia="Arial MT"/>
          <w:color w:val="auto"/>
          <w:spacing w:val="33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particularidades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 cada</w:t>
      </w:r>
      <w:r>
        <w:rPr>
          <w:rFonts w:ascii="Arial MT" w:hAnsi="Arial MT" w:cs="Arial MT" w:eastAsia="Arial MT"/>
          <w:color w:val="auto"/>
          <w:spacing w:val="33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caso</w:t>
      </w:r>
      <w:r>
        <w:rPr>
          <w:rFonts w:ascii="Arial MT" w:hAnsi="Arial MT" w:cs="Arial MT" w:eastAsia="Arial MT"/>
          <w:color w:val="auto"/>
          <w:spacing w:val="3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(LARA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LA,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2017;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LARA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LA,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2020).</w:t>
      </w:r>
    </w:p>
    <w:p>
      <w:pPr>
        <w:spacing w:before="105" w:after="0" w:line="290"/>
        <w:ind w:right="111" w:left="101" w:firstLine="285"/>
        <w:jc w:val="both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 protocolo EOP é capaz de abordar as queixas sexuais femininas, abarcando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os sintomas somáticos e psíquicos,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além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possíveis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dificuldades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parceiro,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lembrando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sempre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empoderamento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das pacientes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 do direcionamento</w:t>
      </w:r>
      <w:r>
        <w:rPr>
          <w:rFonts w:ascii="Arial MT" w:hAnsi="Arial MT" w:cs="Arial MT" w:eastAsia="Arial MT"/>
          <w:color w:val="auto"/>
          <w:spacing w:val="3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para medidas específicas, capazes de considerar 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particularidades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 cada caso (LARA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LA, 2014;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LARA LA, 2017;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LARA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LA, 2020).</w:t>
      </w:r>
    </w:p>
    <w:p>
      <w:pPr>
        <w:spacing w:before="128" w:after="0" w:line="290"/>
        <w:ind w:right="110" w:left="101" w:firstLine="285"/>
        <w:jc w:val="both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Além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disso, em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relação</w:t>
      </w:r>
      <w:r>
        <w:rPr>
          <w:rFonts w:ascii="Arial MT" w:hAnsi="Arial MT" w:cs="Arial MT" w:eastAsia="Arial MT"/>
          <w:color w:val="auto"/>
          <w:spacing w:val="7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à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abordagem</w:t>
      </w:r>
      <w:r>
        <w:rPr>
          <w:rFonts w:ascii="Arial MT" w:hAnsi="Arial MT" w:cs="Arial MT" w:eastAsia="Arial MT"/>
          <w:color w:val="auto"/>
          <w:spacing w:val="3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médica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disfunção</w:t>
      </w:r>
      <w:r>
        <w:rPr>
          <w:rFonts w:ascii="Arial MT" w:hAnsi="Arial MT" w:cs="Arial MT" w:eastAsia="Arial MT"/>
          <w:color w:val="auto"/>
          <w:spacing w:val="23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sexual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feminina,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Shifren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JL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(2020),</w:t>
      </w:r>
      <w:r>
        <w:rPr>
          <w:rFonts w:ascii="Arial MT" w:hAnsi="Arial MT" w:cs="Arial MT" w:eastAsia="Arial MT"/>
          <w:color w:val="auto"/>
          <w:spacing w:val="8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defende que</w:t>
      </w:r>
      <w:r>
        <w:rPr>
          <w:rFonts w:ascii="Arial MT" w:hAnsi="Arial MT" w:cs="Arial MT" w:eastAsia="Arial MT"/>
          <w:color w:val="auto"/>
          <w:spacing w:val="2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avaliar</w:t>
      </w:r>
      <w:r>
        <w:rPr>
          <w:rFonts w:ascii="Arial MT" w:hAnsi="Arial MT" w:cs="Arial MT" w:eastAsia="Arial MT"/>
          <w:color w:val="auto"/>
          <w:spacing w:val="5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1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objetivos</w:t>
      </w:r>
      <w:r>
        <w:rPr>
          <w:rFonts w:ascii="Arial MT" w:hAnsi="Arial MT" w:cs="Arial MT" w:eastAsia="Arial MT"/>
          <w:color w:val="auto"/>
          <w:spacing w:val="1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da paciente</w:t>
      </w:r>
      <w:r>
        <w:rPr>
          <w:rFonts w:ascii="Arial MT" w:hAnsi="Arial MT" w:cs="Arial MT" w:eastAsia="Arial MT"/>
          <w:color w:val="auto"/>
          <w:spacing w:val="23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antes</w:t>
      </w:r>
      <w:r>
        <w:rPr>
          <w:rFonts w:ascii="Arial MT" w:hAnsi="Arial MT" w:cs="Arial MT" w:eastAsia="Arial MT"/>
          <w:color w:val="auto"/>
          <w:spacing w:val="36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2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iniciar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2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tratamento</w:t>
      </w:r>
      <w:r>
        <w:rPr>
          <w:rFonts w:ascii="Arial MT" w:hAnsi="Arial MT" w:cs="Arial MT" w:eastAsia="Arial MT"/>
          <w:color w:val="auto"/>
          <w:spacing w:val="6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usar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estes</w:t>
      </w:r>
      <w:r>
        <w:rPr>
          <w:rFonts w:ascii="Arial MT" w:hAnsi="Arial MT" w:cs="Arial MT" w:eastAsia="Arial MT"/>
          <w:color w:val="auto"/>
          <w:spacing w:val="1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estabelecer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progresso é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essencial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observar</w:t>
      </w:r>
      <w:r>
        <w:rPr>
          <w:rFonts w:ascii="Arial MT" w:hAnsi="Arial MT" w:cs="Arial MT" w:eastAsia="Arial MT"/>
          <w:color w:val="auto"/>
          <w:spacing w:val="2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melhora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paciente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permite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médico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estabelecer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expectativas</w:t>
      </w:r>
      <w:r>
        <w:rPr>
          <w:rFonts w:ascii="Arial MT" w:hAnsi="Arial MT" w:cs="Arial MT" w:eastAsia="Arial MT"/>
          <w:color w:val="auto"/>
          <w:spacing w:val="3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realistas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à ela.</w:t>
      </w:r>
      <w:r>
        <w:rPr>
          <w:rFonts w:ascii="Arial MT" w:hAnsi="Arial MT" w:cs="Arial MT" w:eastAsia="Arial MT"/>
          <w:color w:val="auto"/>
          <w:spacing w:val="3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Enquanto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algumas</w:t>
      </w:r>
      <w:r>
        <w:rPr>
          <w:rFonts w:ascii="Arial MT" w:hAnsi="Arial MT" w:cs="Arial MT" w:eastAsia="Arial MT"/>
          <w:color w:val="auto"/>
          <w:spacing w:val="3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mulheres</w:t>
      </w:r>
      <w:r>
        <w:rPr>
          <w:rFonts w:ascii="Arial MT" w:hAnsi="Arial MT" w:cs="Arial MT" w:eastAsia="Arial MT"/>
          <w:color w:val="auto"/>
          <w:spacing w:val="7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buscam modestas</w:t>
      </w:r>
      <w:r>
        <w:rPr>
          <w:rFonts w:ascii="Arial MT" w:hAnsi="Arial MT" w:cs="Arial MT" w:eastAsia="Arial MT"/>
          <w:color w:val="auto"/>
          <w:spacing w:val="2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mudanças</w:t>
      </w:r>
      <w:r>
        <w:rPr>
          <w:rFonts w:ascii="Arial MT" w:hAnsi="Arial MT" w:cs="Arial MT" w:eastAsia="Arial MT"/>
          <w:color w:val="auto"/>
          <w:spacing w:val="3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3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suas</w:t>
      </w:r>
      <w:r>
        <w:rPr>
          <w:rFonts w:ascii="Arial MT" w:hAnsi="Arial MT" w:cs="Arial MT" w:eastAsia="Arial MT"/>
          <w:color w:val="auto"/>
          <w:spacing w:val="3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vidas sexuais,</w:t>
      </w:r>
      <w:r>
        <w:rPr>
          <w:rFonts w:ascii="Arial MT" w:hAnsi="Arial MT" w:cs="Arial MT" w:eastAsia="Arial MT"/>
          <w:color w:val="auto"/>
          <w:spacing w:val="3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outras</w:t>
      </w:r>
      <w:r>
        <w:rPr>
          <w:rFonts w:ascii="Arial MT" w:hAnsi="Arial MT" w:cs="Arial MT" w:eastAsia="Arial MT"/>
          <w:color w:val="auto"/>
          <w:spacing w:val="3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querem</w:t>
      </w:r>
      <w:r>
        <w:rPr>
          <w:rFonts w:ascii="Arial MT" w:hAnsi="Arial MT" w:cs="Arial MT" w:eastAsia="Arial MT"/>
          <w:color w:val="auto"/>
          <w:spacing w:val="3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atingir um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ideal</w:t>
      </w:r>
      <w:r>
        <w:rPr>
          <w:rFonts w:ascii="Arial MT" w:hAnsi="Arial MT" w:cs="Arial MT" w:eastAsia="Arial MT"/>
          <w:color w:val="auto"/>
          <w:spacing w:val="3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passado</w:t>
      </w:r>
      <w:r>
        <w:rPr>
          <w:rFonts w:ascii="Arial MT" w:hAnsi="Arial MT" w:cs="Arial MT" w:eastAsia="Arial MT"/>
          <w:color w:val="auto"/>
          <w:spacing w:val="2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ou baseado</w:t>
      </w:r>
      <w:r>
        <w:rPr>
          <w:rFonts w:ascii="Arial MT" w:hAnsi="Arial MT" w:cs="Arial MT" w:eastAsia="Arial MT"/>
          <w:color w:val="auto"/>
          <w:spacing w:val="26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ideias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da mídia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sobre</w:t>
      </w:r>
      <w:r>
        <w:rPr>
          <w:rFonts w:ascii="Arial MT" w:hAnsi="Arial MT" w:cs="Arial MT" w:eastAsia="Arial MT"/>
          <w:color w:val="auto"/>
          <w:spacing w:val="26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 sexualidade.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Outra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coisa importante</w:t>
      </w:r>
      <w:r>
        <w:rPr>
          <w:rFonts w:ascii="Arial MT" w:hAnsi="Arial MT" w:cs="Arial MT" w:eastAsia="Arial MT"/>
          <w:color w:val="auto"/>
          <w:spacing w:val="2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consulta, seria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assegurar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 paciente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 que ela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3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está sozinha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que problemas sexuais</w:t>
      </w:r>
      <w:r>
        <w:rPr>
          <w:rFonts w:ascii="Arial MT" w:hAnsi="Arial MT" w:cs="Arial MT" w:eastAsia="Arial MT"/>
          <w:color w:val="auto"/>
          <w:spacing w:val="36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são comuns</w:t>
      </w:r>
      <w:r>
        <w:rPr>
          <w:rFonts w:ascii="Arial MT" w:hAnsi="Arial MT" w:cs="Arial MT" w:eastAsia="Arial MT"/>
          <w:color w:val="auto"/>
          <w:spacing w:val="36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2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mulheres, além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 que os tratamentos podem ser eficazes e estão disponíveis. Isso permite que a paciente f</w:t>
      </w:r>
      <w:r>
        <w:rPr>
          <w:rFonts w:ascii="Arial MT" w:hAnsi="Arial MT" w:cs="Arial MT" w:eastAsia="Arial MT"/>
          <w:color w:val="auto"/>
          <w:spacing w:val="-1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ique mais tranquila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confortável para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abrir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médico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sobre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assuntos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podem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ser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considerados constrangedores para ela.</w:t>
      </w:r>
    </w:p>
    <w:p>
      <w:pPr>
        <w:spacing w:before="128" w:after="0" w:line="288"/>
        <w:ind w:right="99" w:left="101" w:firstLine="285"/>
        <w:jc w:val="both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Ademais, para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mulheres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com parceiros</w:t>
      </w:r>
      <w:r>
        <w:rPr>
          <w:rFonts w:ascii="Arial MT" w:hAnsi="Arial MT" w:cs="Arial MT" w:eastAsia="Arial MT"/>
          <w:color w:val="auto"/>
          <w:spacing w:val="2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f</w:t>
      </w:r>
      <w:r>
        <w:rPr>
          <w:rFonts w:ascii="Arial MT" w:hAnsi="Arial MT" w:cs="Arial MT" w:eastAsia="Arial MT"/>
          <w:color w:val="auto"/>
          <w:spacing w:val="-1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ixos,</w:t>
      </w:r>
      <w:r>
        <w:rPr>
          <w:rFonts w:ascii="Arial MT" w:hAnsi="Arial MT" w:cs="Arial MT" w:eastAsia="Arial MT"/>
          <w:color w:val="auto"/>
          <w:spacing w:val="2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estes últimos</w:t>
      </w:r>
      <w:r>
        <w:rPr>
          <w:rFonts w:ascii="Arial MT" w:hAnsi="Arial MT" w:cs="Arial MT" w:eastAsia="Arial MT"/>
          <w:color w:val="auto"/>
          <w:spacing w:val="2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devem ser abordados</w:t>
      </w:r>
      <w:r>
        <w:rPr>
          <w:rFonts w:ascii="Arial MT" w:hAnsi="Arial MT" w:cs="Arial MT" w:eastAsia="Arial MT"/>
          <w:color w:val="auto"/>
          <w:spacing w:val="26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tratamento,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2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vez que</w:t>
      </w:r>
      <w:r>
        <w:rPr>
          <w:rFonts w:ascii="Arial MT" w:hAnsi="Arial MT" w:cs="Arial MT" w:eastAsia="Arial MT"/>
          <w:color w:val="auto"/>
          <w:spacing w:val="2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2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entendimento</w:t>
      </w:r>
      <w:r>
        <w:rPr>
          <w:rFonts w:ascii="Arial MT" w:hAnsi="Arial MT" w:cs="Arial MT" w:eastAsia="Arial MT"/>
          <w:color w:val="auto"/>
          <w:spacing w:val="3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2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2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apoio</w:t>
      </w:r>
      <w:r>
        <w:rPr>
          <w:rFonts w:ascii="Arial MT" w:hAnsi="Arial MT" w:cs="Arial MT" w:eastAsia="Arial MT"/>
          <w:color w:val="auto"/>
          <w:spacing w:val="2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2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parceiro</w:t>
      </w:r>
      <w:r>
        <w:rPr>
          <w:rFonts w:ascii="Arial MT" w:hAnsi="Arial MT" w:cs="Arial MT" w:eastAsia="Arial MT"/>
          <w:color w:val="auto"/>
          <w:spacing w:val="2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estão</w:t>
      </w:r>
      <w:r>
        <w:rPr>
          <w:rFonts w:ascii="Arial MT" w:hAnsi="Arial MT" w:cs="Arial MT" w:eastAsia="Arial MT"/>
          <w:color w:val="auto"/>
          <w:spacing w:val="2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diretamente ligados ao</w:t>
      </w:r>
      <w:r>
        <w:rPr>
          <w:rFonts w:ascii="Arial MT" w:hAnsi="Arial MT" w:cs="Arial MT" w:eastAsia="Arial MT"/>
          <w:color w:val="auto"/>
          <w:spacing w:val="2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sucesso</w:t>
      </w:r>
      <w:r>
        <w:rPr>
          <w:rFonts w:ascii="Arial MT" w:hAnsi="Arial MT" w:cs="Arial MT" w:eastAsia="Arial MT"/>
          <w:color w:val="auto"/>
          <w:spacing w:val="3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2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tratamento. Vale ressaltar que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terapia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farmacológica deve ser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restrita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às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mulheres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atendem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aos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critérios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diagnósticos de um distúrbio sexual para o qual as intervenções não farmacológicas se mostraram ineficazes. Dessa forma, as abordagens de tratamento podem incluir mudanças no estilo de vida, aconselhamento, f</w:t>
      </w:r>
      <w:r>
        <w:rPr>
          <w:rFonts w:ascii="Arial MT" w:hAnsi="Arial MT" w:cs="Arial MT" w:eastAsia="Arial MT"/>
          <w:color w:val="auto"/>
          <w:spacing w:val="-1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isioterapia </w:t>
      </w:r>
      <w:r>
        <w:rPr>
          <w:rFonts w:ascii="Arial MT" w:hAnsi="Arial MT" w:cs="Arial MT" w:eastAsia="Arial MT"/>
          <w:color w:val="auto"/>
          <w:spacing w:val="11"/>
          <w:position w:val="0"/>
          <w:sz w:val="19"/>
          <w:shd w:fill="auto" w:val="clear"/>
        </w:rPr>
        <w:t xml:space="preserve">ou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medicamentos. Nesse sentido, a terapia sexual e a formação de sexólogos têm</w:t>
      </w:r>
      <w:r>
        <w:rPr>
          <w:rFonts w:ascii="Arial MT" w:hAnsi="Arial MT" w:cs="Arial MT" w:eastAsia="Arial MT"/>
          <w:color w:val="auto"/>
          <w:spacing w:val="-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sido essenciais para o correto manejo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disfunções sexuais (SHIFREN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JL, 2020).</w:t>
      </w:r>
    </w:p>
    <w:p>
      <w:pPr>
        <w:spacing w:before="93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101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  <w:t xml:space="preserve">CONSIDERAÇÕES</w:t>
      </w:r>
      <w:r>
        <w:rPr>
          <w:rFonts w:ascii="Arial" w:hAnsi="Arial" w:cs="Arial" w:eastAsia="Arial"/>
          <w:b/>
          <w:color w:val="auto"/>
          <w:spacing w:val="58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2"/>
          <w:position w:val="0"/>
          <w:sz w:val="19"/>
          <w:shd w:fill="auto" w:val="clear"/>
        </w:rPr>
        <w:t xml:space="preserve">FINAIS</w:t>
      </w:r>
    </w:p>
    <w:p>
      <w:pPr>
        <w:spacing w:before="172" w:after="0" w:line="290"/>
        <w:ind w:right="117" w:left="101" w:firstLine="285"/>
        <w:jc w:val="both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Dessa</w:t>
      </w:r>
      <w:r>
        <w:rPr>
          <w:rFonts w:ascii="Arial MT" w:hAnsi="Arial MT" w:cs="Arial MT" w:eastAsia="Arial MT"/>
          <w:color w:val="auto"/>
          <w:spacing w:val="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forma,</w:t>
      </w:r>
      <w:r>
        <w:rPr>
          <w:rFonts w:ascii="Arial MT" w:hAnsi="Arial MT" w:cs="Arial MT" w:eastAsia="Arial MT"/>
          <w:color w:val="auto"/>
          <w:spacing w:val="2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f</w:t>
      </w:r>
      <w:r>
        <w:rPr>
          <w:rFonts w:ascii="Arial MT" w:hAnsi="Arial MT" w:cs="Arial MT" w:eastAsia="Arial MT"/>
          <w:color w:val="auto"/>
          <w:spacing w:val="-1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ica</w:t>
      </w:r>
      <w:r>
        <w:rPr>
          <w:rFonts w:ascii="Arial MT" w:hAnsi="Arial MT" w:cs="Arial MT" w:eastAsia="Arial MT"/>
          <w:color w:val="auto"/>
          <w:spacing w:val="13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claro</w:t>
      </w:r>
      <w:r>
        <w:rPr>
          <w:rFonts w:ascii="Arial MT" w:hAnsi="Arial MT" w:cs="Arial MT" w:eastAsia="Arial MT"/>
          <w:color w:val="auto"/>
          <w:spacing w:val="3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2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protocolos</w:t>
      </w:r>
      <w:r>
        <w:rPr>
          <w:rFonts w:ascii="Arial MT" w:hAnsi="Arial MT" w:cs="Arial MT" w:eastAsia="Arial MT"/>
          <w:color w:val="auto"/>
          <w:spacing w:val="3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estudos</w:t>
      </w:r>
      <w:r>
        <w:rPr>
          <w:rFonts w:ascii="Arial MT" w:hAnsi="Arial MT" w:cs="Arial MT" w:eastAsia="Arial MT"/>
          <w:color w:val="auto"/>
          <w:spacing w:val="3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1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2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abordagem</w:t>
      </w:r>
      <w:r>
        <w:rPr>
          <w:rFonts w:ascii="Arial MT" w:hAnsi="Arial MT" w:cs="Arial MT" w:eastAsia="Arial MT"/>
          <w:color w:val="auto"/>
          <w:spacing w:val="2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desses</w:t>
      </w:r>
      <w:r>
        <w:rPr>
          <w:rFonts w:ascii="Arial MT" w:hAnsi="Arial MT" w:cs="Arial MT" w:eastAsia="Arial MT"/>
          <w:color w:val="auto"/>
          <w:spacing w:val="3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casos</w:t>
      </w:r>
      <w:r>
        <w:rPr>
          <w:rFonts w:ascii="Arial MT" w:hAnsi="Arial MT" w:cs="Arial MT" w:eastAsia="Arial MT"/>
          <w:color w:val="auto"/>
          <w:spacing w:val="3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ainda</w:t>
      </w:r>
      <w:r>
        <w:rPr>
          <w:rFonts w:ascii="Arial MT" w:hAnsi="Arial MT" w:cs="Arial MT" w:eastAsia="Arial MT"/>
          <w:color w:val="auto"/>
          <w:spacing w:val="3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são</w:t>
      </w:r>
      <w:r>
        <w:rPr>
          <w:rFonts w:ascii="Arial MT" w:hAnsi="Arial MT" w:cs="Arial MT" w:eastAsia="Arial MT"/>
          <w:color w:val="auto"/>
          <w:spacing w:val="3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limitados, e</w:t>
      </w:r>
      <w:r>
        <w:rPr>
          <w:rFonts w:ascii="Arial MT" w:hAnsi="Arial MT" w:cs="Arial MT" w:eastAsia="Arial MT"/>
          <w:color w:val="auto"/>
          <w:spacing w:val="3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barreiras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36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correto</w:t>
      </w:r>
      <w:r>
        <w:rPr>
          <w:rFonts w:ascii="Arial MT" w:hAnsi="Arial MT" w:cs="Arial MT" w:eastAsia="Arial MT"/>
          <w:color w:val="auto"/>
          <w:spacing w:val="37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manejo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incluem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inconsistentes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medidas</w:t>
      </w:r>
      <w:r>
        <w:rPr>
          <w:rFonts w:ascii="Arial MT" w:hAnsi="Arial MT" w:cs="Arial MT" w:eastAsia="Arial MT"/>
          <w:color w:val="auto"/>
          <w:spacing w:val="33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36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avaliar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eficácia e</w:t>
      </w:r>
      <w:r>
        <w:rPr>
          <w:rFonts w:ascii="Arial MT" w:hAnsi="Arial MT" w:cs="Arial MT" w:eastAsia="Arial MT"/>
          <w:color w:val="auto"/>
          <w:spacing w:val="3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diagnóstico, além de terapias multifacetados, uma vez que a disfunção sexual afeta mais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 um aspecto da sexualidade, dificultando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escolha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terapia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específica.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Destaca-se,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então,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importância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atuação multiprofissional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nestes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casos,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envolvendo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ginecologistas,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f</w:t>
      </w:r>
      <w:r>
        <w:rPr>
          <w:rFonts w:ascii="Arial MT" w:hAnsi="Arial MT" w:cs="Arial MT" w:eastAsia="Arial MT"/>
          <w:color w:val="auto"/>
          <w:spacing w:val="-1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isioterapeutas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sexólogos, sendo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 encaminhamento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para profissionais especializados possível quando se é realizado um diagnóstico preciso relacionado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às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subcategorias</w:t>
      </w:r>
      <w:r>
        <w:rPr>
          <w:rFonts w:ascii="Arial MT" w:hAnsi="Arial MT" w:cs="Arial MT" w:eastAsia="Arial MT"/>
          <w:color w:val="auto"/>
          <w:spacing w:val="3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2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TSDs.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Assim,</w:t>
      </w:r>
      <w:r>
        <w:rPr>
          <w:rFonts w:ascii="Arial MT" w:hAnsi="Arial MT" w:cs="Arial MT" w:eastAsia="Arial MT"/>
          <w:color w:val="auto"/>
          <w:spacing w:val="2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abordagem</w:t>
      </w:r>
      <w:r>
        <w:rPr>
          <w:rFonts w:ascii="Arial MT" w:hAnsi="Arial MT" w:cs="Arial MT" w:eastAsia="Arial MT"/>
          <w:color w:val="auto"/>
          <w:spacing w:val="2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correta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dessa</w:t>
      </w:r>
      <w:r>
        <w:rPr>
          <w:rFonts w:ascii="Arial MT" w:hAnsi="Arial MT" w:cs="Arial MT" w:eastAsia="Arial MT"/>
          <w:color w:val="auto"/>
          <w:spacing w:val="33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temática</w:t>
      </w:r>
      <w:r>
        <w:rPr>
          <w:rFonts w:ascii="Arial MT" w:hAnsi="Arial MT" w:cs="Arial MT" w:eastAsia="Arial MT"/>
          <w:color w:val="auto"/>
          <w:spacing w:val="3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pode reduzir</w:t>
      </w:r>
      <w:r>
        <w:rPr>
          <w:rFonts w:ascii="Arial MT" w:hAnsi="Arial MT" w:cs="Arial MT" w:eastAsia="Arial MT"/>
          <w:color w:val="auto"/>
          <w:spacing w:val="73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31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espera por um diagnóstico, além de impactar positivamente na terapêutica dessas pacientes, que ao serem bem acolhidas,</w:t>
      </w:r>
      <w:r>
        <w:rPr>
          <w:rFonts w:ascii="Arial MT" w:hAnsi="Arial MT" w:cs="Arial MT" w:eastAsia="Arial MT"/>
          <w:color w:val="auto"/>
          <w:spacing w:val="33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orientadas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3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ouvidas</w:t>
      </w:r>
      <w:r>
        <w:rPr>
          <w:rFonts w:ascii="Arial MT" w:hAnsi="Arial MT" w:cs="Arial MT" w:eastAsia="Arial MT"/>
          <w:color w:val="auto"/>
          <w:spacing w:val="34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conseguem</w:t>
      </w:r>
      <w:r>
        <w:rPr>
          <w:rFonts w:ascii="Arial MT" w:hAnsi="Arial MT" w:cs="Arial MT" w:eastAsia="Arial MT"/>
          <w:color w:val="auto"/>
          <w:spacing w:val="2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realizar</w:t>
      </w:r>
      <w:r>
        <w:rPr>
          <w:rFonts w:ascii="Arial MT" w:hAnsi="Arial MT" w:cs="Arial MT" w:eastAsia="Arial MT"/>
          <w:color w:val="auto"/>
          <w:spacing w:val="8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mudanças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significativas</w:t>
      </w:r>
      <w:r>
        <w:rPr>
          <w:rFonts w:ascii="Arial MT" w:hAnsi="Arial MT" w:cs="Arial MT" w:eastAsia="Arial MT"/>
          <w:color w:val="auto"/>
          <w:spacing w:val="38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25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seu</w:t>
      </w:r>
      <w:r>
        <w:rPr>
          <w:rFonts w:ascii="Arial MT" w:hAnsi="Arial MT" w:cs="Arial MT" w:eastAsia="Arial MT"/>
          <w:color w:val="auto"/>
          <w:spacing w:val="39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âmbito</w:t>
      </w:r>
      <w:r>
        <w:rPr>
          <w:rFonts w:ascii="Arial MT" w:hAnsi="Arial MT" w:cs="Arial MT" w:eastAsia="Arial MT"/>
          <w:color w:val="auto"/>
          <w:spacing w:val="40"/>
          <w:position w:val="0"/>
          <w:sz w:val="19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  <w:t xml:space="preserve">biopsicossocial.</w:t>
      </w:r>
    </w:p>
    <w:p>
      <w:pPr>
        <w:spacing w:before="9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1"/>
          <w:shd w:fill="auto" w:val="clear"/>
        </w:rPr>
      </w:pPr>
    </w:p>
    <w:p>
      <w:pPr>
        <w:spacing w:before="143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101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19"/>
          <w:shd w:fill="auto" w:val="clear"/>
        </w:rPr>
        <w:t xml:space="preserve">REFERÊNCIAS</w:t>
      </w:r>
    </w:p>
    <w:p>
      <w:pPr>
        <w:numPr>
          <w:ilvl w:val="0"/>
          <w:numId w:val="57"/>
        </w:numPr>
        <w:tabs>
          <w:tab w:val="left" w:pos="461" w:leader="none"/>
        </w:tabs>
        <w:spacing w:before="137" w:after="0" w:line="242"/>
        <w:ind w:right="119" w:left="461" w:hanging="361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ALIZADEH A, et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Prevalence</w:t>
      </w:r>
      <w:r>
        <w:rPr>
          <w:rFonts w:ascii="Arial MT" w:hAnsi="Arial MT" w:cs="Arial MT" w:eastAsia="Arial MT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of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and</w:t>
      </w:r>
      <w:r>
        <w:rPr>
          <w:rFonts w:ascii="Arial MT" w:hAnsi="Arial MT" w:cs="Arial MT" w:eastAsia="Arial MT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Risk</w:t>
      </w:r>
      <w:r>
        <w:rPr>
          <w:rFonts w:ascii="Arial MT" w:hAnsi="Arial MT" w:cs="Arial MT" w:eastAsia="Arial MT"/>
          <w:color w:val="auto"/>
          <w:spacing w:val="2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Factors</w:t>
      </w:r>
      <w:r>
        <w:rPr>
          <w:rFonts w:ascii="Arial MT" w:hAnsi="Arial MT" w:cs="Arial MT" w:eastAsia="Arial MT"/>
          <w:color w:val="auto"/>
          <w:spacing w:val="2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for</w:t>
      </w:r>
      <w:r>
        <w:rPr>
          <w:rFonts w:ascii="Arial MT" w:hAnsi="Arial MT" w:cs="Arial MT" w:eastAsia="Arial MT"/>
          <w:color w:val="auto"/>
          <w:spacing w:val="-1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Genito-Pelvic</w:t>
      </w:r>
      <w:r>
        <w:rPr>
          <w:rFonts w:ascii="Arial MT" w:hAnsi="Arial MT" w:cs="Arial MT" w:eastAsia="Arial MT"/>
          <w:color w:val="auto"/>
          <w:spacing w:val="-1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Pain/Penetration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Disorder:</w:t>
      </w:r>
      <w:r>
        <w:rPr>
          <w:rFonts w:ascii="Arial MT" w:hAnsi="Arial MT" w:cs="Arial MT" w:eastAsia="Arial MT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Population-Based Study of Iranian Women.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The Journal of Sexual Medicine,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2019;</w:t>
      </w:r>
      <w:r>
        <w:rPr>
          <w:rFonts w:ascii="Arial MT" w:hAnsi="Arial MT" w:cs="Arial MT" w:eastAsia="Arial MT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16(7):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1068-1077.</w:t>
      </w:r>
    </w:p>
    <w:p>
      <w:pPr>
        <w:numPr>
          <w:ilvl w:val="0"/>
          <w:numId w:val="57"/>
        </w:numPr>
        <w:tabs>
          <w:tab w:val="left" w:pos="461" w:leader="none"/>
        </w:tabs>
        <w:spacing w:before="2" w:after="0" w:line="244"/>
        <w:ind w:right="119" w:left="461" w:hanging="361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AMARAL</w:t>
      </w:r>
      <w:r>
        <w:rPr>
          <w:rFonts w:ascii="Arial MT" w:hAnsi="Arial MT" w:cs="Arial MT" w:eastAsia="Arial MT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AD,</w:t>
      </w:r>
      <w:r>
        <w:rPr>
          <w:rFonts w:ascii="Arial MT" w:hAnsi="Arial MT" w:cs="Arial MT" w:eastAsia="Arial MT"/>
          <w:color w:val="auto"/>
          <w:spacing w:val="3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PINTO</w:t>
      </w:r>
      <w:r>
        <w:rPr>
          <w:rFonts w:ascii="Arial MT" w:hAnsi="Arial MT" w:cs="Arial MT" w:eastAsia="Arial MT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AM.</w:t>
      </w:r>
      <w:r>
        <w:rPr>
          <w:rFonts w:ascii="Arial MT" w:hAnsi="Arial MT" w:cs="Arial MT" w:eastAsia="Arial MT"/>
          <w:color w:val="auto"/>
          <w:spacing w:val="3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Perturbação de</w:t>
      </w:r>
      <w:r>
        <w:rPr>
          <w:rFonts w:ascii="Arial MT" w:hAnsi="Arial MT" w:cs="Arial MT" w:eastAsia="Arial MT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dor Gênito-pélvica e</w:t>
      </w:r>
      <w:r>
        <w:rPr>
          <w:rFonts w:ascii="Arial MT" w:hAnsi="Arial MT" w:cs="Arial MT" w:eastAsia="Arial MT"/>
          <w:color w:val="auto"/>
          <w:spacing w:val="2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penetração:</w:t>
      </w:r>
      <w:r>
        <w:rPr>
          <w:rFonts w:ascii="Arial MT" w:hAnsi="Arial MT" w:cs="Arial MT" w:eastAsia="Arial MT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revisão</w:t>
      </w:r>
      <w:r>
        <w:rPr>
          <w:rFonts w:ascii="Arial MT" w:hAnsi="Arial MT" w:cs="Arial MT" w:eastAsia="Arial MT"/>
          <w:color w:val="auto"/>
          <w:spacing w:val="2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dos fatores associados e abordagem geral.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Revista Brasileira de Ginecologia e Obstetrícia, 2018; 40(12):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787-793.</w:t>
      </w:r>
    </w:p>
    <w:p>
      <w:pPr>
        <w:numPr>
          <w:ilvl w:val="0"/>
          <w:numId w:val="57"/>
        </w:numPr>
        <w:tabs>
          <w:tab w:val="left" w:pos="461" w:leader="none"/>
        </w:tabs>
        <w:spacing w:before="0" w:after="0" w:line="240"/>
        <w:ind w:right="0" w:left="461" w:hanging="360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BRASIL</w:t>
      </w:r>
      <w:r>
        <w:rPr>
          <w:rFonts w:ascii="Arial MT" w:hAnsi="Arial MT" w:cs="Arial MT" w:eastAsia="Arial MT"/>
          <w:color w:val="auto"/>
          <w:spacing w:val="4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AP,</w:t>
      </w:r>
      <w:r>
        <w:rPr>
          <w:rFonts w:ascii="Arial MT" w:hAnsi="Arial MT" w:cs="Arial MT" w:eastAsia="Arial MT"/>
          <w:color w:val="auto"/>
          <w:spacing w:val="1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ABDO</w:t>
      </w:r>
      <w:r>
        <w:rPr>
          <w:rFonts w:ascii="Arial MT" w:hAnsi="Arial MT" w:cs="Arial MT" w:eastAsia="Arial MT"/>
          <w:color w:val="auto"/>
          <w:spacing w:val="3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CH.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Transtornos</w:t>
      </w:r>
      <w:r>
        <w:rPr>
          <w:rFonts w:ascii="Arial MT" w:hAnsi="Arial MT" w:cs="Arial MT" w:eastAsia="Arial MT"/>
          <w:color w:val="auto"/>
          <w:spacing w:val="2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sexuais</w:t>
      </w:r>
      <w:r>
        <w:rPr>
          <w:rFonts w:ascii="Arial MT" w:hAnsi="Arial MT" w:cs="Arial MT" w:eastAsia="Arial MT"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dolorosos</w:t>
      </w:r>
      <w:r>
        <w:rPr>
          <w:rFonts w:ascii="Arial MT" w:hAnsi="Arial MT" w:cs="Arial MT" w:eastAsia="Arial MT"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femininos.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Revista</w:t>
      </w:r>
      <w:r>
        <w:rPr>
          <w:rFonts w:ascii="Arial MT" w:hAnsi="Arial MT" w:cs="Arial MT" w:eastAsia="Arial MT"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Diagnóstico</w:t>
      </w:r>
      <w:r>
        <w:rPr>
          <w:rFonts w:ascii="Arial MT" w:hAnsi="Arial MT" w:cs="Arial MT" w:eastAsia="Arial MT"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&amp;</w:t>
      </w:r>
      <w:r>
        <w:rPr>
          <w:rFonts w:ascii="Arial MT" w:hAnsi="Arial MT" w:cs="Arial MT" w:eastAsia="Arial MT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Tratamento,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2016;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21(2):</w:t>
      </w:r>
    </w:p>
    <w:p>
      <w:pPr>
        <w:spacing w:before="3" w:after="0" w:line="240"/>
        <w:ind w:right="0" w:left="461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89-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92.</w:t>
      </w:r>
    </w:p>
    <w:p>
      <w:pPr>
        <w:numPr>
          <w:ilvl w:val="0"/>
          <w:numId w:val="61"/>
        </w:numPr>
        <w:tabs>
          <w:tab w:val="left" w:pos="461" w:leader="none"/>
        </w:tabs>
        <w:spacing w:before="84" w:after="0" w:line="242"/>
        <w:ind w:right="129" w:left="461" w:hanging="361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CASTRO</w:t>
      </w:r>
      <w:r>
        <w:rPr>
          <w:rFonts w:ascii="Arial MT" w:hAnsi="Arial MT" w:cs="Arial MT" w:eastAsia="Arial MT"/>
          <w:color w:val="auto"/>
          <w:spacing w:val="3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AB. Abordagem e</w:t>
      </w:r>
      <w:r>
        <w:rPr>
          <w:rFonts w:ascii="Arial MT" w:hAnsi="Arial MT" w:cs="Arial MT" w:eastAsia="Arial MT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tratamento do vaginismo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pelo</w:t>
      </w:r>
      <w:r>
        <w:rPr>
          <w:rFonts w:ascii="Arial MT" w:hAnsi="Arial MT" w:cs="Arial MT" w:eastAsia="Arial MT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MFC - relato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26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dois</w:t>
      </w:r>
      <w:r>
        <w:rPr>
          <w:rFonts w:ascii="Arial MT" w:hAnsi="Arial MT" w:cs="Arial MT" w:eastAsia="Arial MT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casos. Congressos</w:t>
      </w:r>
      <w:r>
        <w:rPr>
          <w:rFonts w:ascii="Arial MT" w:hAnsi="Arial MT" w:cs="Arial MT" w:eastAsia="Arial MT"/>
          <w:color w:val="auto"/>
          <w:spacing w:val="-1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de Medicina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de Família e Comunidade,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2012;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12: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288</w:t>
      </w:r>
    </w:p>
    <w:p>
      <w:pPr>
        <w:numPr>
          <w:ilvl w:val="0"/>
          <w:numId w:val="61"/>
        </w:numPr>
        <w:tabs>
          <w:tab w:val="left" w:pos="461" w:leader="none"/>
        </w:tabs>
        <w:spacing w:before="2" w:after="0" w:line="244"/>
        <w:ind w:right="99" w:left="461" w:hanging="361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CHERVENAK JL.</w:t>
      </w:r>
      <w:r>
        <w:rPr>
          <w:rFonts w:ascii="Arial MT" w:hAnsi="Arial MT" w:cs="Arial MT" w:eastAsia="Arial MT"/>
          <w:color w:val="auto"/>
          <w:spacing w:val="-16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Reproductive aging,</w:t>
      </w:r>
      <w:r>
        <w:rPr>
          <w:rFonts w:ascii="Arial MT" w:hAnsi="Arial MT" w:cs="Arial MT" w:eastAsia="Arial MT"/>
          <w:color w:val="auto"/>
          <w:spacing w:val="-16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sexuality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and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symptoms.</w:t>
      </w:r>
      <w:r>
        <w:rPr>
          <w:rFonts w:ascii="Arial MT" w:hAnsi="Arial MT" w:cs="Arial MT" w:eastAsia="Arial MT"/>
          <w:color w:val="auto"/>
          <w:spacing w:val="-1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Seminars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in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reproductive medicine,</w:t>
      </w:r>
      <w:r>
        <w:rPr>
          <w:rFonts w:ascii="Arial MT" w:hAnsi="Arial MT" w:cs="Arial MT" w:eastAsia="Arial MT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2010;</w:t>
      </w:r>
      <w:r>
        <w:rPr>
          <w:rFonts w:ascii="Arial MT" w:hAnsi="Arial MT" w:cs="Arial MT" w:eastAsia="Arial MT"/>
          <w:color w:val="auto"/>
          <w:spacing w:val="-16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28(5):</w:t>
      </w:r>
      <w:r>
        <w:rPr>
          <w:rFonts w:ascii="Arial MT" w:hAnsi="Arial MT" w:cs="Arial MT" w:eastAsia="Arial MT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380- 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387.</w:t>
      </w:r>
    </w:p>
    <w:p>
      <w:pPr>
        <w:numPr>
          <w:ilvl w:val="0"/>
          <w:numId w:val="61"/>
        </w:numPr>
        <w:tabs>
          <w:tab w:val="left" w:pos="461" w:leader="none"/>
        </w:tabs>
        <w:spacing w:before="0" w:after="0" w:line="240"/>
        <w:ind w:right="0" w:left="461" w:hanging="360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COLLIER</w:t>
      </w:r>
      <w:r>
        <w:rPr>
          <w:rFonts w:ascii="Arial MT" w:hAnsi="Arial MT" w:cs="Arial MT" w:eastAsia="Arial MT"/>
          <w:color w:val="auto"/>
          <w:spacing w:val="2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F,</w:t>
      </w:r>
      <w:r>
        <w:rPr>
          <w:rFonts w:ascii="Arial MT" w:hAnsi="Arial MT" w:cs="Arial MT" w:eastAsia="Arial MT"/>
          <w:color w:val="auto"/>
          <w:spacing w:val="1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COUR</w:t>
      </w:r>
      <w:r>
        <w:rPr>
          <w:rFonts w:ascii="Arial MT" w:hAnsi="Arial MT" w:cs="Arial MT" w:eastAsia="Arial MT"/>
          <w:color w:val="auto"/>
          <w:spacing w:val="26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F.</w:t>
      </w:r>
      <w:r>
        <w:rPr>
          <w:rFonts w:ascii="Arial MT" w:hAnsi="Arial MT" w:cs="Arial MT" w:eastAsia="Arial MT"/>
          <w:color w:val="auto"/>
          <w:spacing w:val="3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How</w:t>
      </w:r>
      <w:r>
        <w:rPr>
          <w:rFonts w:ascii="Arial MT" w:hAnsi="Arial MT" w:cs="Arial MT" w:eastAsia="Arial MT"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to</w:t>
      </w:r>
      <w:r>
        <w:rPr>
          <w:rFonts w:ascii="Arial MT" w:hAnsi="Arial MT" w:cs="Arial MT" w:eastAsia="Arial MT"/>
          <w:color w:val="auto"/>
          <w:spacing w:val="2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menage</w:t>
      </w:r>
      <w:r>
        <w:rPr>
          <w:rFonts w:ascii="Arial MT" w:hAnsi="Arial MT" w:cs="Arial MT" w:eastAsia="Arial MT"/>
          <w:color w:val="auto"/>
          <w:spacing w:val="9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6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woman</w:t>
      </w:r>
      <w:r>
        <w:rPr>
          <w:rFonts w:ascii="Arial MT" w:hAnsi="Arial MT" w:cs="Arial MT" w:eastAsia="Arial MT"/>
          <w:color w:val="auto"/>
          <w:spacing w:val="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with</w:t>
      </w:r>
      <w:r>
        <w:rPr>
          <w:rFonts w:ascii="Arial MT" w:hAnsi="Arial MT" w:cs="Arial MT" w:eastAsia="Arial MT"/>
          <w:color w:val="auto"/>
          <w:spacing w:val="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6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sexual</w:t>
      </w:r>
      <w:r>
        <w:rPr>
          <w:rFonts w:ascii="Arial MT" w:hAnsi="Arial MT" w:cs="Arial MT" w:eastAsia="Arial MT"/>
          <w:color w:val="auto"/>
          <w:spacing w:val="9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complaint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in</w:t>
      </w:r>
      <w:r>
        <w:rPr>
          <w:rFonts w:ascii="Arial MT" w:hAnsi="Arial MT" w:cs="Arial MT" w:eastAsia="Arial MT"/>
          <w:color w:val="auto"/>
          <w:spacing w:val="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clinical</w:t>
      </w:r>
      <w:r>
        <w:rPr>
          <w:rFonts w:ascii="Arial MT" w:hAnsi="Arial MT" w:cs="Arial MT" w:eastAsia="Arial MT"/>
          <w:color w:val="auto"/>
          <w:spacing w:val="9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practice?.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Progres</w:t>
      </w:r>
      <w:r>
        <w:rPr>
          <w:rFonts w:ascii="Arial MT" w:hAnsi="Arial MT" w:cs="Arial MT" w:eastAsia="Arial MT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en</w:t>
      </w:r>
      <w:r>
        <w:rPr>
          <w:rFonts w:ascii="Arial MT" w:hAnsi="Arial MT" w:cs="Arial MT" w:eastAsia="Arial MT"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urologie:</w:t>
      </w:r>
    </w:p>
    <w:p>
      <w:pPr>
        <w:spacing w:before="3" w:after="0" w:line="240"/>
        <w:ind w:right="0" w:left="461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journal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l'Association francaise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d'urologie et</w:t>
      </w:r>
      <w:r>
        <w:rPr>
          <w:rFonts w:ascii="Arial MT" w:hAnsi="Arial MT" w:cs="Arial MT" w:eastAsia="Arial MT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la</w:t>
      </w:r>
      <w:r>
        <w:rPr>
          <w:rFonts w:ascii="Arial MT" w:hAnsi="Arial MT" w:cs="Arial MT" w:eastAsia="Arial MT"/>
          <w:color w:val="auto"/>
          <w:spacing w:val="1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Societe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francaise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d'urologie,</w:t>
      </w:r>
      <w:r>
        <w:rPr>
          <w:rFonts w:ascii="Arial MT" w:hAnsi="Arial MT" w:cs="Arial MT" w:eastAsia="Arial MT"/>
          <w:color w:val="auto"/>
          <w:spacing w:val="-1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2013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;</w:t>
      </w:r>
      <w:r>
        <w:rPr>
          <w:rFonts w:ascii="Arial MT" w:hAnsi="Arial MT" w:cs="Arial MT" w:eastAsia="Arial MT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23(9):</w:t>
      </w:r>
      <w:r>
        <w:rPr>
          <w:rFonts w:ascii="Arial MT" w:hAnsi="Arial MT" w:cs="Arial MT" w:eastAsia="Arial MT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612-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620.</w:t>
      </w:r>
    </w:p>
    <w:p>
      <w:pPr>
        <w:numPr>
          <w:ilvl w:val="0"/>
          <w:numId w:val="65"/>
        </w:numPr>
        <w:tabs>
          <w:tab w:val="left" w:pos="459" w:leader="none"/>
          <w:tab w:val="left" w:pos="461" w:leader="none"/>
        </w:tabs>
        <w:spacing w:before="3" w:after="0" w:line="242"/>
        <w:ind w:right="120" w:left="461" w:hanging="361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ESER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ĞAD</w:t>
      </w:r>
      <w:r>
        <w:rPr>
          <w:rFonts w:ascii="Calibri" w:hAnsi="Calibri" w:cs="Calibri" w:eastAsia="Calibri"/>
          <w:color w:val="auto"/>
          <w:spacing w:val="3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S, ANĞIN AD. Importance of gynecological assessment</w:t>
      </w:r>
      <w:r>
        <w:rPr>
          <w:rFonts w:ascii="Calibri" w:hAnsi="Calibri" w:cs="Calibri" w:eastAsia="Calibri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the treatment</w:t>
      </w:r>
      <w:r>
        <w:rPr>
          <w:rFonts w:ascii="Calibri" w:hAnsi="Calibri" w:cs="Calibri" w:eastAsia="Calibri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of vaginismus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a predictive value.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The journal of obstetrics and gynaecology research,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2021;</w:t>
      </w:r>
      <w:r>
        <w:rPr>
          <w:rFonts w:ascii="Calibri" w:hAnsi="Calibri" w:cs="Calibri" w:eastAsia="Calibri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47(7):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2537-2543.</w:t>
      </w:r>
    </w:p>
    <w:p>
      <w:pPr>
        <w:numPr>
          <w:ilvl w:val="0"/>
          <w:numId w:val="65"/>
        </w:numPr>
        <w:tabs>
          <w:tab w:val="left" w:pos="459" w:leader="none"/>
          <w:tab w:val="left" w:pos="461" w:leader="none"/>
        </w:tabs>
        <w:spacing w:before="6" w:after="0" w:line="240"/>
        <w:ind w:right="120" w:left="461" w:hanging="361"/>
        <w:jc w:val="both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HERBENICK D,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Pain</w:t>
      </w:r>
      <w:r>
        <w:rPr>
          <w:rFonts w:ascii="Arial MT" w:hAnsi="Arial MT" w:cs="Arial MT" w:eastAsia="Arial MT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Experience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During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Vaginal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and</w:t>
      </w:r>
      <w:r>
        <w:rPr>
          <w:rFonts w:ascii="Arial MT" w:hAnsi="Arial MT" w:cs="Arial MT" w:eastAsia="Arial MT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Anal</w:t>
      </w:r>
      <w:r>
        <w:rPr>
          <w:rFonts w:ascii="Arial MT" w:hAnsi="Arial MT" w:cs="Arial MT" w:eastAsia="Arial MT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Intercourse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with</w:t>
      </w:r>
      <w:r>
        <w:rPr>
          <w:rFonts w:ascii="Arial MT" w:hAnsi="Arial MT" w:cs="Arial MT" w:eastAsia="Arial MT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Other- Sex</w:t>
      </w:r>
      <w:r>
        <w:rPr>
          <w:rFonts w:ascii="Arial MT" w:hAnsi="Arial MT" w:cs="Arial MT" w:eastAsia="Arial MT"/>
          <w:color w:val="auto"/>
          <w:spacing w:val="-1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Partners:</w:t>
      </w:r>
      <w:r>
        <w:rPr>
          <w:rFonts w:ascii="Arial MT" w:hAnsi="Arial MT" w:cs="Arial MT" w:eastAsia="Arial MT"/>
          <w:color w:val="auto"/>
          <w:spacing w:val="8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Findings</w:t>
      </w:r>
      <w:r>
        <w:rPr>
          <w:rFonts w:ascii="Arial MT" w:hAnsi="Arial MT" w:cs="Arial MT" w:eastAsia="Arial MT"/>
          <w:color w:val="auto"/>
          <w:spacing w:val="-1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from a Nationally Representative Probability Study in the United States: Pain During Intercourse.The journal of sexual medicine,</w:t>
      </w:r>
      <w:r>
        <w:rPr>
          <w:rFonts w:ascii="Arial MT" w:hAnsi="Arial MT" w:cs="Arial MT" w:eastAsia="Arial MT"/>
          <w:color w:val="auto"/>
          <w:spacing w:val="-1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2015;</w:t>
      </w:r>
      <w:r>
        <w:rPr>
          <w:rFonts w:ascii="Arial MT" w:hAnsi="Arial MT" w:cs="Arial MT" w:eastAsia="Arial MT"/>
          <w:color w:val="auto"/>
          <w:spacing w:val="-2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12.</w:t>
      </w:r>
    </w:p>
    <w:p>
      <w:pPr>
        <w:numPr>
          <w:ilvl w:val="0"/>
          <w:numId w:val="65"/>
        </w:numPr>
        <w:tabs>
          <w:tab w:val="left" w:pos="459" w:leader="none"/>
          <w:tab w:val="left" w:pos="461" w:leader="none"/>
        </w:tabs>
        <w:spacing w:before="4" w:after="0" w:line="242"/>
        <w:ind w:right="131" w:left="461" w:hanging="361"/>
        <w:jc w:val="both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HOPE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ME,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Vaginismus</w:t>
      </w:r>
      <w:r>
        <w:rPr>
          <w:rFonts w:ascii="Arial MT" w:hAnsi="Arial MT" w:cs="Arial MT" w:eastAsia="Arial MT"/>
          <w:color w:val="auto"/>
          <w:spacing w:val="-1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in</w:t>
      </w:r>
      <w:r>
        <w:rPr>
          <w:rFonts w:ascii="Arial MT" w:hAnsi="Arial MT" w:cs="Arial MT" w:eastAsia="Arial MT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peri-</w:t>
      </w:r>
      <w:r>
        <w:rPr>
          <w:rFonts w:ascii="Arial MT" w:hAnsi="Arial MT" w:cs="Arial MT" w:eastAsia="Arial MT"/>
          <w:color w:val="auto"/>
          <w:spacing w:val="-1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and</w:t>
      </w:r>
      <w:r>
        <w:rPr>
          <w:rFonts w:ascii="Arial MT" w:hAnsi="Arial MT" w:cs="Arial MT" w:eastAsia="Arial MT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postmenopausal</w:t>
      </w:r>
      <w:r>
        <w:rPr>
          <w:rFonts w:ascii="Arial MT" w:hAnsi="Arial MT" w:cs="Arial MT" w:eastAsia="Arial MT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women:</w:t>
      </w:r>
      <w:r>
        <w:rPr>
          <w:rFonts w:ascii="Arial MT" w:hAnsi="Arial MT" w:cs="Arial MT" w:eastAsia="Arial MT"/>
          <w:color w:val="auto"/>
          <w:spacing w:val="-1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pragmatic</w:t>
      </w:r>
      <w:r>
        <w:rPr>
          <w:rFonts w:ascii="Arial MT" w:hAnsi="Arial MT" w:cs="Arial MT" w:eastAsia="Arial MT"/>
          <w:color w:val="auto"/>
          <w:spacing w:val="-1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approach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for</w:t>
      </w:r>
      <w:r>
        <w:rPr>
          <w:rFonts w:ascii="Arial MT" w:hAnsi="Arial MT" w:cs="Arial MT" w:eastAsia="Arial MT"/>
          <w:color w:val="auto"/>
          <w:spacing w:val="-1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general</w:t>
      </w:r>
      <w:r>
        <w:rPr>
          <w:rFonts w:ascii="Arial MT" w:hAnsi="Arial MT" w:cs="Arial MT" w:eastAsia="Arial MT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practitioners</w:t>
      </w:r>
      <w:r>
        <w:rPr>
          <w:rFonts w:ascii="Arial MT" w:hAnsi="Arial MT" w:cs="Arial MT" w:eastAsia="Arial MT"/>
          <w:color w:val="auto"/>
          <w:spacing w:val="-1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and gynaecologists.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Menopause international,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2010;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16(2):</w:t>
      </w:r>
      <w:r>
        <w:rPr>
          <w:rFonts w:ascii="Arial MT" w:hAnsi="Arial MT" w:cs="Arial MT" w:eastAsia="Arial MT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68-73.</w:t>
      </w:r>
    </w:p>
    <w:p>
      <w:pPr>
        <w:numPr>
          <w:ilvl w:val="0"/>
          <w:numId w:val="65"/>
        </w:numPr>
        <w:tabs>
          <w:tab w:val="left" w:pos="458" w:leader="none"/>
          <w:tab w:val="left" w:pos="461" w:leader="none"/>
        </w:tabs>
        <w:spacing w:before="12" w:after="0" w:line="240"/>
        <w:ind w:right="110" w:left="461" w:hanging="361"/>
        <w:jc w:val="both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KINGSBERG</w:t>
      </w:r>
      <w:r>
        <w:rPr>
          <w:rFonts w:ascii="Arial MT" w:hAnsi="Arial MT" w:cs="Arial MT" w:eastAsia="Arial MT"/>
          <w:color w:val="auto"/>
          <w:spacing w:val="3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SA,</w:t>
      </w:r>
      <w:r>
        <w:rPr>
          <w:rFonts w:ascii="Arial MT" w:hAnsi="Arial MT" w:cs="Arial MT" w:eastAsia="Arial MT"/>
          <w:color w:val="auto"/>
          <w:spacing w:val="29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KNUDSON G. Female sexual disorders: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assessment,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diagnosis,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and treatment.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CNS Spectrums, 2011;</w:t>
      </w:r>
      <w:r>
        <w:rPr>
          <w:rFonts w:ascii="Arial MT" w:hAnsi="Arial MT" w:cs="Arial MT" w:eastAsia="Arial MT"/>
          <w:color w:val="auto"/>
          <w:spacing w:val="-16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16(2): 49-62.</w:t>
      </w:r>
    </w:p>
    <w:p>
      <w:pPr>
        <w:numPr>
          <w:ilvl w:val="0"/>
          <w:numId w:val="65"/>
        </w:numPr>
        <w:tabs>
          <w:tab w:val="left" w:pos="458" w:leader="none"/>
          <w:tab w:val="left" w:pos="461" w:leader="none"/>
        </w:tabs>
        <w:spacing w:before="6" w:after="0" w:line="242"/>
        <w:ind w:right="119" w:left="461" w:hanging="361"/>
        <w:jc w:val="both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LARA</w:t>
      </w:r>
      <w:r>
        <w:rPr>
          <w:rFonts w:ascii="Arial MT" w:hAnsi="Arial MT" w:cs="Arial MT" w:eastAsia="Arial MT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LA, et al. Modelo para abordagem das disfunções sexuais femininas. Revista Brasileira de Ginecologia e Obstetrícia, 2017;</w:t>
      </w:r>
      <w:r>
        <w:rPr>
          <w:rFonts w:ascii="Arial MT" w:hAnsi="Arial MT" w:cs="Arial MT" w:eastAsia="Arial MT"/>
          <w:color w:val="auto"/>
          <w:spacing w:val="-1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39(4).</w:t>
      </w:r>
    </w:p>
    <w:p>
      <w:pPr>
        <w:numPr>
          <w:ilvl w:val="0"/>
          <w:numId w:val="65"/>
        </w:numPr>
        <w:tabs>
          <w:tab w:val="left" w:pos="458" w:leader="none"/>
          <w:tab w:val="left" w:pos="461" w:leader="none"/>
        </w:tabs>
        <w:spacing w:before="2" w:after="0" w:line="242"/>
        <w:ind w:right="129" w:left="461" w:hanging="361"/>
        <w:jc w:val="both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LARA LA, et al. Saúde sexual e reprodutiva no contexto da graduação do curso de medicina.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Revista Brasileira de Ginecologia e Obstetrícia, 2014; 36(3): 99-101.</w:t>
      </w:r>
    </w:p>
    <w:p>
      <w:pPr>
        <w:numPr>
          <w:ilvl w:val="0"/>
          <w:numId w:val="65"/>
        </w:numPr>
        <w:tabs>
          <w:tab w:val="left" w:pos="459" w:leader="none"/>
        </w:tabs>
        <w:spacing w:before="0" w:after="0" w:line="240"/>
        <w:ind w:right="0" w:left="459" w:hanging="358"/>
        <w:jc w:val="both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LARA</w:t>
      </w:r>
      <w:r>
        <w:rPr>
          <w:rFonts w:ascii="Arial MT" w:hAnsi="Arial MT" w:cs="Arial MT" w:eastAsia="Arial MT"/>
          <w:color w:val="auto"/>
          <w:spacing w:val="26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LA.</w:t>
      </w:r>
      <w:r>
        <w:rPr>
          <w:rFonts w:ascii="Arial MT" w:hAnsi="Arial MT" w:cs="Arial MT" w:eastAsia="Arial MT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Tratamento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farmacológico</w:t>
      </w:r>
      <w:r>
        <w:rPr>
          <w:rFonts w:ascii="Arial MT" w:hAnsi="Arial MT" w:cs="Arial MT" w:eastAsia="Arial MT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disfunção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sexual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feminina:</w:t>
      </w:r>
      <w:r>
        <w:rPr>
          <w:rFonts w:ascii="Arial MT" w:hAnsi="Arial MT" w:cs="Arial MT" w:eastAsia="Arial MT"/>
          <w:color w:val="auto"/>
          <w:spacing w:val="-16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análise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crítica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1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efeitos</w:t>
      </w:r>
      <w:r>
        <w:rPr>
          <w:rFonts w:ascii="Arial MT" w:hAnsi="Arial MT" w:cs="Arial MT" w:eastAsia="Arial MT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placebo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nocebo</w:t>
      </w:r>
    </w:p>
    <w:p>
      <w:pPr>
        <w:spacing w:before="3" w:after="0" w:line="240"/>
        <w:ind w:right="0" w:left="461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.</w:t>
      </w:r>
      <w:r>
        <w:rPr>
          <w:rFonts w:ascii="Arial MT" w:hAnsi="Arial MT" w:cs="Arial MT" w:eastAsia="Arial MT"/>
          <w:color w:val="auto"/>
          <w:spacing w:val="1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Einstein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(São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Paulo),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2020;</w:t>
      </w:r>
      <w:r>
        <w:rPr>
          <w:rFonts w:ascii="Arial MT" w:hAnsi="Arial MT" w:cs="Arial MT" w:eastAsia="Arial MT"/>
          <w:color w:val="auto"/>
          <w:spacing w:val="-2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18.</w:t>
      </w:r>
    </w:p>
    <w:p>
      <w:pPr>
        <w:numPr>
          <w:ilvl w:val="0"/>
          <w:numId w:val="73"/>
        </w:numPr>
        <w:tabs>
          <w:tab w:val="left" w:pos="458" w:leader="none"/>
          <w:tab w:val="left" w:pos="461" w:leader="none"/>
        </w:tabs>
        <w:spacing w:before="3" w:after="0" w:line="244"/>
        <w:ind w:right="110" w:left="461" w:hanging="361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LIMA</w:t>
      </w:r>
      <w:r>
        <w:rPr>
          <w:rFonts w:ascii="Arial MT" w:hAnsi="Arial MT" w:cs="Arial MT" w:eastAsia="Arial MT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IS,</w:t>
      </w:r>
      <w:r>
        <w:rPr>
          <w:rFonts w:ascii="Arial MT" w:hAnsi="Arial MT" w:cs="Arial MT" w:eastAsia="Arial MT"/>
          <w:color w:val="auto"/>
          <w:spacing w:val="3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3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al. Implicações do</w:t>
      </w:r>
      <w:r>
        <w:rPr>
          <w:rFonts w:ascii="Arial MT" w:hAnsi="Arial MT" w:cs="Arial MT" w:eastAsia="Arial MT"/>
          <w:color w:val="auto"/>
          <w:spacing w:val="2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vaginismo no cotidiano das mulheres. Revista</w:t>
      </w:r>
      <w:r>
        <w:rPr>
          <w:rFonts w:ascii="Arial MT" w:hAnsi="Arial MT" w:cs="Arial MT" w:eastAsia="Arial MT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Brasileira de</w:t>
      </w:r>
      <w:r>
        <w:rPr>
          <w:rFonts w:ascii="Arial MT" w:hAnsi="Arial MT" w:cs="Arial MT" w:eastAsia="Arial MT"/>
          <w:color w:val="auto"/>
          <w:spacing w:val="29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Sexualidade Humana, 2020;</w:t>
      </w:r>
      <w:r>
        <w:rPr>
          <w:rFonts w:ascii="Arial MT" w:hAnsi="Arial MT" w:cs="Arial MT" w:eastAsia="Arial MT"/>
          <w:color w:val="auto"/>
          <w:spacing w:val="-16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31(1): 28-37.</w:t>
      </w:r>
    </w:p>
    <w:p>
      <w:pPr>
        <w:numPr>
          <w:ilvl w:val="0"/>
          <w:numId w:val="73"/>
        </w:numPr>
        <w:tabs>
          <w:tab w:val="left" w:pos="458" w:leader="none"/>
          <w:tab w:val="left" w:pos="461" w:leader="none"/>
        </w:tabs>
        <w:spacing w:before="9" w:after="0" w:line="240"/>
        <w:ind w:right="110" w:left="461" w:hanging="361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MATTHES AC.</w:t>
      </w:r>
      <w:r>
        <w:rPr>
          <w:rFonts w:ascii="Arial MT" w:hAnsi="Arial MT" w:cs="Arial MT" w:eastAsia="Arial MT"/>
          <w:color w:val="auto"/>
          <w:spacing w:val="2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Abordagem atual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dor</w:t>
      </w:r>
      <w:r>
        <w:rPr>
          <w:rFonts w:ascii="Arial MT" w:hAnsi="Arial MT" w:cs="Arial MT" w:eastAsia="Arial MT"/>
          <w:color w:val="auto"/>
          <w:spacing w:val="-1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relação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sexual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(dispareunia).</w:t>
      </w:r>
      <w:r>
        <w:rPr>
          <w:rFonts w:ascii="Arial MT" w:hAnsi="Arial MT" w:cs="Arial MT" w:eastAsia="Arial MT"/>
          <w:color w:val="auto"/>
          <w:spacing w:val="-19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Revista</w:t>
      </w:r>
      <w:r>
        <w:rPr>
          <w:rFonts w:ascii="Arial MT" w:hAnsi="Arial MT" w:cs="Arial MT" w:eastAsia="Arial MT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Brasileira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Sexualidade</w:t>
      </w:r>
      <w:r>
        <w:rPr>
          <w:rFonts w:ascii="Arial MT" w:hAnsi="Arial MT" w:cs="Arial MT" w:eastAsia="Arial MT"/>
          <w:color w:val="auto"/>
          <w:spacing w:val="-2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Humana, 2019;</w:t>
      </w:r>
      <w:r>
        <w:rPr>
          <w:rFonts w:ascii="Arial MT" w:hAnsi="Arial MT" w:cs="Arial MT" w:eastAsia="Arial MT"/>
          <w:color w:val="auto"/>
          <w:spacing w:val="-2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30(1).</w:t>
      </w:r>
    </w:p>
    <w:p>
      <w:pPr>
        <w:numPr>
          <w:ilvl w:val="0"/>
          <w:numId w:val="73"/>
        </w:numPr>
        <w:tabs>
          <w:tab w:val="left" w:pos="459" w:leader="none"/>
        </w:tabs>
        <w:spacing w:before="6" w:after="0" w:line="240"/>
        <w:ind w:right="0" w:left="459" w:hanging="358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MOREIRA</w:t>
      </w:r>
      <w:r>
        <w:rPr>
          <w:rFonts w:ascii="Arial MT" w:hAnsi="Arial MT" w:cs="Arial MT" w:eastAsia="Arial MT"/>
          <w:color w:val="auto"/>
          <w:spacing w:val="36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RL.</w:t>
      </w:r>
      <w:r>
        <w:rPr>
          <w:rFonts w:ascii="Arial MT" w:hAnsi="Arial MT" w:cs="Arial MT" w:eastAsia="Arial MT"/>
          <w:color w:val="auto"/>
          <w:spacing w:val="1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Vaginismo.</w:t>
      </w:r>
      <w:r>
        <w:rPr>
          <w:rFonts w:ascii="Arial MT" w:hAnsi="Arial MT" w:cs="Arial MT" w:eastAsia="Arial MT"/>
          <w:color w:val="auto"/>
          <w:spacing w:val="-19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Revista</w:t>
      </w:r>
      <w:r>
        <w:rPr>
          <w:rFonts w:ascii="Arial MT" w:hAnsi="Arial MT" w:cs="Arial MT" w:eastAsia="Arial MT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médica</w:t>
      </w:r>
      <w:r>
        <w:rPr>
          <w:rFonts w:ascii="Arial MT" w:hAnsi="Arial MT" w:cs="Arial MT" w:eastAsia="Arial MT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Minas</w:t>
      </w:r>
      <w:r>
        <w:rPr>
          <w:rFonts w:ascii="Arial MT" w:hAnsi="Arial MT" w:cs="Arial MT" w:eastAsia="Arial MT"/>
          <w:color w:val="auto"/>
          <w:spacing w:val="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Gerais,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2013;</w:t>
      </w:r>
      <w:r>
        <w:rPr>
          <w:rFonts w:ascii="Arial MT" w:hAnsi="Arial MT" w:cs="Arial MT" w:eastAsia="Arial MT"/>
          <w:color w:val="auto"/>
          <w:spacing w:val="-2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23(3):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336-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342.</w:t>
      </w:r>
    </w:p>
    <w:p>
      <w:pPr>
        <w:numPr>
          <w:ilvl w:val="0"/>
          <w:numId w:val="73"/>
        </w:numPr>
        <w:tabs>
          <w:tab w:val="left" w:pos="458" w:leader="none"/>
          <w:tab w:val="left" w:pos="461" w:leader="none"/>
        </w:tabs>
        <w:spacing w:before="3" w:after="0" w:line="244"/>
        <w:ind w:right="129" w:left="461" w:hanging="361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MOTA</w:t>
      </w:r>
      <w:r>
        <w:rPr>
          <w:rFonts w:ascii="Arial MT" w:hAnsi="Arial MT" w:cs="Arial MT" w:eastAsia="Arial MT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CP,</w:t>
      </w:r>
      <w:r>
        <w:rPr>
          <w:rFonts w:ascii="Arial MT" w:hAnsi="Arial MT" w:cs="Arial MT" w:eastAsia="Arial MT"/>
          <w:color w:val="auto"/>
          <w:spacing w:val="3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3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3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Prevalência da</w:t>
      </w:r>
      <w:r>
        <w:rPr>
          <w:rFonts w:ascii="Arial MT" w:hAnsi="Arial MT" w:cs="Arial MT" w:eastAsia="Arial MT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disfunção sexual</w:t>
      </w:r>
      <w:r>
        <w:rPr>
          <w:rFonts w:ascii="Arial MT" w:hAnsi="Arial MT" w:cs="Arial MT" w:eastAsia="Arial MT"/>
          <w:color w:val="auto"/>
          <w:spacing w:val="2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2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mulheres adultas</w:t>
      </w:r>
      <w:r>
        <w:rPr>
          <w:rFonts w:ascii="Arial MT" w:hAnsi="Arial MT" w:cs="Arial MT" w:eastAsia="Arial MT"/>
          <w:color w:val="auto"/>
          <w:spacing w:val="2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atendidas no</w:t>
      </w:r>
      <w:r>
        <w:rPr>
          <w:rFonts w:ascii="Arial MT" w:hAnsi="Arial MT" w:cs="Arial MT" w:eastAsia="Arial MT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serviço</w:t>
      </w:r>
      <w:r>
        <w:rPr>
          <w:rFonts w:ascii="Arial MT" w:hAnsi="Arial MT" w:cs="Arial MT" w:eastAsia="Arial MT"/>
          <w:color w:val="auto"/>
          <w:spacing w:val="26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ginecologia do Hospital Universitário Antônio Pedro,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Brasil.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Cuba Salud, 2018.</w:t>
      </w:r>
    </w:p>
    <w:p>
      <w:pPr>
        <w:numPr>
          <w:ilvl w:val="0"/>
          <w:numId w:val="73"/>
        </w:numPr>
        <w:tabs>
          <w:tab w:val="left" w:pos="459" w:leader="none"/>
        </w:tabs>
        <w:spacing w:before="0" w:after="0" w:line="240"/>
        <w:ind w:right="0" w:left="459" w:hanging="358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PANCHOLY</w:t>
      </w:r>
      <w:r>
        <w:rPr>
          <w:rFonts w:ascii="Arial MT" w:hAnsi="Arial MT" w:cs="Arial MT" w:eastAsia="Arial MT"/>
          <w:color w:val="auto"/>
          <w:spacing w:val="-1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AB,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Residenert</w:t>
      </w:r>
      <w:r>
        <w:rPr>
          <w:rFonts w:ascii="Arial MT" w:hAnsi="Arial MT" w:cs="Arial MT" w:eastAsia="Arial MT"/>
          <w:color w:val="auto"/>
          <w:spacing w:val="-1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education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and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training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in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female</w:t>
      </w:r>
      <w:r>
        <w:rPr>
          <w:rFonts w:ascii="Arial MT" w:hAnsi="Arial MT" w:cs="Arial MT" w:eastAsia="Arial MT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sexuality:</w:t>
      </w:r>
      <w:r>
        <w:rPr>
          <w:rFonts w:ascii="Arial MT" w:hAnsi="Arial MT" w:cs="Arial MT" w:eastAsia="Arial MT"/>
          <w:color w:val="auto"/>
          <w:spacing w:val="-19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results</w:t>
      </w:r>
      <w:r>
        <w:rPr>
          <w:rFonts w:ascii="Arial MT" w:hAnsi="Arial MT" w:cs="Arial MT" w:eastAsia="Arial MT"/>
          <w:color w:val="auto"/>
          <w:spacing w:val="-1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national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survey.</w:t>
      </w:r>
      <w:r>
        <w:rPr>
          <w:rFonts w:ascii="Arial MT" w:hAnsi="Arial MT" w:cs="Arial MT" w:eastAsia="Arial MT"/>
          <w:color w:val="auto"/>
          <w:spacing w:val="-19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J</w:t>
      </w:r>
      <w:r>
        <w:rPr>
          <w:rFonts w:ascii="Arial MT" w:hAnsi="Arial MT" w:cs="Arial MT" w:eastAsia="Arial MT"/>
          <w:color w:val="auto"/>
          <w:spacing w:val="-1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Sex</w:t>
      </w:r>
      <w:r>
        <w:rPr>
          <w:rFonts w:ascii="Arial MT" w:hAnsi="Arial MT" w:cs="Arial MT" w:eastAsia="Arial MT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Med.,</w:t>
      </w:r>
    </w:p>
    <w:p>
      <w:pPr>
        <w:spacing w:before="3" w:after="0" w:line="240"/>
        <w:ind w:right="0" w:left="461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2011;</w:t>
      </w:r>
      <w:r>
        <w:rPr>
          <w:rFonts w:ascii="Arial MT" w:hAnsi="Arial MT" w:cs="Arial MT" w:eastAsia="Arial MT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8(2):</w:t>
      </w:r>
      <w:r>
        <w:rPr>
          <w:rFonts w:ascii="Arial MT" w:hAnsi="Arial MT" w:cs="Arial MT" w:eastAsia="Arial MT"/>
          <w:color w:val="auto"/>
          <w:spacing w:val="6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361-</w:t>
      </w:r>
      <w:r>
        <w:rPr>
          <w:rFonts w:ascii="Arial MT" w:hAnsi="Arial MT" w:cs="Arial MT" w:eastAsia="Arial MT"/>
          <w:color w:val="auto"/>
          <w:spacing w:val="-10"/>
          <w:position w:val="0"/>
          <w:sz w:val="18"/>
          <w:shd w:fill="auto" w:val="clear"/>
        </w:rPr>
        <w:t xml:space="preserve">6</w:t>
      </w:r>
    </w:p>
    <w:p>
      <w:pPr>
        <w:spacing w:before="3" w:after="0" w:line="240"/>
        <w:ind w:right="0" w:left="461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57">
    <w:abstractNumId w:val="18"/>
  </w:num>
  <w:num w:numId="61">
    <w:abstractNumId w:val="12"/>
  </w:num>
  <w:num w:numId="65">
    <w:abstractNumId w:val="6"/>
  </w:num>
  <w:num w:numId="7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