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285C" w14:textId="77777777" w:rsidR="009A05C1" w:rsidRDefault="009A05C1">
      <w:pPr>
        <w:pStyle w:val="Corpodetexto"/>
        <w:spacing w:before="2" w:after="1"/>
        <w:rPr>
          <w:sz w:val="11"/>
        </w:rPr>
      </w:pPr>
    </w:p>
    <w:p w14:paraId="2FEA07E8" w14:textId="19BA490E" w:rsidR="00346E40" w:rsidRPr="00346E40" w:rsidRDefault="0048515A" w:rsidP="0048515A">
      <w:pPr>
        <w:pStyle w:val="Corpodetexto"/>
        <w:jc w:val="center"/>
        <w:rPr>
          <w:b/>
          <w:bCs/>
        </w:rPr>
      </w:pPr>
      <w:r w:rsidRPr="0048515A">
        <w:rPr>
          <w:b/>
          <w:bCs/>
        </w:rPr>
        <w:t>SINTOMAS SILENCIOSOS: A PROFUNDA INTERAÇÃO ENTRE EMOÇÕES E SAÚDE</w:t>
      </w:r>
    </w:p>
    <w:p w14:paraId="403E1291" w14:textId="059AB6AA" w:rsidR="00346E40" w:rsidRPr="00346E40" w:rsidRDefault="00346E40" w:rsidP="00346E40">
      <w:pPr>
        <w:pStyle w:val="Corpodetexto"/>
        <w:jc w:val="right"/>
        <w:rPr>
          <w:b/>
          <w:bCs/>
        </w:rPr>
      </w:pPr>
      <w:r w:rsidRPr="00346E40">
        <w:rPr>
          <w:b/>
          <w:bCs/>
        </w:rPr>
        <w:t>NOME COMPLETO DO AUTOR</w:t>
      </w:r>
      <w:r w:rsidR="0026454F">
        <w:rPr>
          <w:b/>
          <w:bCs/>
        </w:rPr>
        <w:t xml:space="preserve"> 1</w:t>
      </w:r>
      <w:r w:rsidRPr="00346E40">
        <w:rPr>
          <w:b/>
          <w:bCs/>
        </w:rPr>
        <w:t xml:space="preserve">: Renan Italo Rodrigues Dias </w:t>
      </w:r>
    </w:p>
    <w:p w14:paraId="285B22DD" w14:textId="5D5D1C02" w:rsidR="00346E40" w:rsidRPr="00346E40" w:rsidRDefault="00346E40" w:rsidP="00346E40">
      <w:pPr>
        <w:pStyle w:val="Corpodetexto"/>
        <w:jc w:val="right"/>
        <w:rPr>
          <w:b/>
          <w:bCs/>
        </w:rPr>
      </w:pPr>
      <w:r w:rsidRPr="00346E40">
        <w:rPr>
          <w:b/>
          <w:bCs/>
        </w:rPr>
        <w:t>Titulação ou vínculo institucional: Mestrando em Edu</w:t>
      </w:r>
      <w:r w:rsidR="00A973F5">
        <w:rPr>
          <w:b/>
          <w:bCs/>
        </w:rPr>
        <w:t>ca</w:t>
      </w:r>
      <w:r w:rsidRPr="00346E40">
        <w:rPr>
          <w:b/>
          <w:bCs/>
        </w:rPr>
        <w:t xml:space="preserve">ção </w:t>
      </w:r>
    </w:p>
    <w:p w14:paraId="4B553820" w14:textId="77777777" w:rsidR="00346E40" w:rsidRPr="00346E40" w:rsidRDefault="00346E40" w:rsidP="00346E40">
      <w:pPr>
        <w:pStyle w:val="Corpodetexto"/>
        <w:jc w:val="right"/>
        <w:rPr>
          <w:b/>
          <w:bCs/>
        </w:rPr>
      </w:pPr>
    </w:p>
    <w:p w14:paraId="1F56F42D" w14:textId="36750780" w:rsidR="00346E40" w:rsidRPr="00346E40" w:rsidRDefault="00346E40" w:rsidP="00346E40">
      <w:pPr>
        <w:pStyle w:val="Corpodetexto"/>
        <w:jc w:val="right"/>
        <w:rPr>
          <w:b/>
          <w:bCs/>
        </w:rPr>
      </w:pPr>
      <w:r w:rsidRPr="00346E40">
        <w:rPr>
          <w:b/>
          <w:bCs/>
        </w:rPr>
        <w:t xml:space="preserve">NOME COMPLETO DO AUTOR 2: </w:t>
      </w:r>
      <w:r w:rsidR="00A72816" w:rsidRPr="00346E40">
        <w:rPr>
          <w:b/>
          <w:bCs/>
        </w:rPr>
        <w:t>Cleber Aparecido Medeiros da Silva</w:t>
      </w:r>
    </w:p>
    <w:p w14:paraId="65E21FF0" w14:textId="49B8B98A" w:rsidR="00346E40" w:rsidRDefault="00346E40" w:rsidP="00346E40">
      <w:pPr>
        <w:pStyle w:val="Corpodetexto"/>
        <w:jc w:val="right"/>
        <w:rPr>
          <w:b/>
          <w:bCs/>
        </w:rPr>
      </w:pPr>
      <w:r w:rsidRPr="00346E40">
        <w:rPr>
          <w:b/>
          <w:bCs/>
        </w:rPr>
        <w:t>Titulação ou vínculo institucional:</w:t>
      </w:r>
    </w:p>
    <w:p w14:paraId="4EB2AD63" w14:textId="573FB81E" w:rsidR="00A72816" w:rsidRPr="00346E40" w:rsidRDefault="00A72816" w:rsidP="00A72816">
      <w:pPr>
        <w:pStyle w:val="Corpodetexto"/>
        <w:jc w:val="right"/>
        <w:rPr>
          <w:b/>
          <w:bCs/>
        </w:rPr>
      </w:pPr>
      <w:r w:rsidRPr="00346E40">
        <w:rPr>
          <w:b/>
          <w:bCs/>
        </w:rPr>
        <w:t>Enfermagem, Especialização em ADM hospitalar, Saúde Pública.</w:t>
      </w:r>
    </w:p>
    <w:p w14:paraId="4D034DC8" w14:textId="77777777" w:rsidR="00346E40" w:rsidRPr="00346E40" w:rsidRDefault="00346E40" w:rsidP="00346E40">
      <w:pPr>
        <w:pStyle w:val="Corpodetexto"/>
        <w:jc w:val="right"/>
        <w:rPr>
          <w:b/>
          <w:bCs/>
        </w:rPr>
      </w:pPr>
    </w:p>
    <w:p w14:paraId="12CBCC19" w14:textId="52C366FC" w:rsidR="00346E40" w:rsidRPr="00346E40" w:rsidRDefault="00346E40" w:rsidP="00346E40">
      <w:pPr>
        <w:pStyle w:val="Corpodetexto"/>
        <w:jc w:val="right"/>
        <w:rPr>
          <w:b/>
          <w:bCs/>
        </w:rPr>
      </w:pPr>
      <w:r w:rsidRPr="00346E40">
        <w:rPr>
          <w:b/>
          <w:bCs/>
        </w:rPr>
        <w:t xml:space="preserve">NOME COMPLETO DO AUTOR 3: </w:t>
      </w:r>
      <w:r w:rsidR="00A72816" w:rsidRPr="00346E40">
        <w:rPr>
          <w:b/>
          <w:bCs/>
        </w:rPr>
        <w:t>Isadora Resende Mendes</w:t>
      </w:r>
    </w:p>
    <w:p w14:paraId="2F6197C6" w14:textId="77777777" w:rsidR="00346E40" w:rsidRPr="00346E40" w:rsidRDefault="00346E40" w:rsidP="00346E40">
      <w:pPr>
        <w:pStyle w:val="Corpodetexto"/>
        <w:jc w:val="right"/>
        <w:rPr>
          <w:b/>
          <w:bCs/>
        </w:rPr>
      </w:pPr>
      <w:r w:rsidRPr="00346E40">
        <w:rPr>
          <w:b/>
          <w:bCs/>
        </w:rPr>
        <w:t>Titulação ou vínculo institucional:</w:t>
      </w:r>
    </w:p>
    <w:p w14:paraId="49FBFF13" w14:textId="77777777" w:rsidR="00A72816" w:rsidRPr="00346E40" w:rsidRDefault="00A72816" w:rsidP="00A72816">
      <w:pPr>
        <w:pStyle w:val="Corpodetexto"/>
        <w:jc w:val="right"/>
        <w:rPr>
          <w:b/>
          <w:bCs/>
        </w:rPr>
      </w:pPr>
      <w:r w:rsidRPr="00346E40">
        <w:rPr>
          <w:b/>
          <w:bCs/>
        </w:rPr>
        <w:t>Medicina</w:t>
      </w:r>
    </w:p>
    <w:p w14:paraId="3332EEB4" w14:textId="77777777" w:rsidR="00346E40" w:rsidRPr="00346E40" w:rsidRDefault="00346E40" w:rsidP="00A72816">
      <w:pPr>
        <w:pStyle w:val="Corpodetexto"/>
        <w:jc w:val="center"/>
        <w:rPr>
          <w:b/>
          <w:bCs/>
        </w:rPr>
      </w:pPr>
    </w:p>
    <w:p w14:paraId="43FC4555" w14:textId="757F5663" w:rsidR="00346E40" w:rsidRPr="00346E40" w:rsidRDefault="00346E40" w:rsidP="00346E40">
      <w:pPr>
        <w:pStyle w:val="Corpodetexto"/>
        <w:jc w:val="right"/>
        <w:rPr>
          <w:b/>
          <w:bCs/>
        </w:rPr>
      </w:pPr>
      <w:r w:rsidRPr="00346E40">
        <w:rPr>
          <w:b/>
          <w:bCs/>
        </w:rPr>
        <w:t xml:space="preserve">NOME COMPLETO DO AUTOR 4: </w:t>
      </w:r>
      <w:r w:rsidR="00A93E08" w:rsidRPr="00A93E08">
        <w:rPr>
          <w:b/>
          <w:bCs/>
        </w:rPr>
        <w:t>Juliana Costa Rodrigues</w:t>
      </w:r>
    </w:p>
    <w:p w14:paraId="3FFCB4D5" w14:textId="77777777" w:rsidR="00346E40" w:rsidRPr="00346E40" w:rsidRDefault="00346E40" w:rsidP="00346E40">
      <w:pPr>
        <w:pStyle w:val="Corpodetexto"/>
        <w:jc w:val="right"/>
        <w:rPr>
          <w:b/>
          <w:bCs/>
        </w:rPr>
      </w:pPr>
      <w:r w:rsidRPr="00346E40">
        <w:rPr>
          <w:b/>
          <w:bCs/>
        </w:rPr>
        <w:t>Titulação ou vínculo institucional:</w:t>
      </w:r>
    </w:p>
    <w:p w14:paraId="77D35D04" w14:textId="77777777" w:rsidR="00A93E08" w:rsidRPr="00346E40" w:rsidRDefault="00A93E08" w:rsidP="00A93E08">
      <w:pPr>
        <w:pStyle w:val="Corpodetexto"/>
        <w:jc w:val="right"/>
        <w:rPr>
          <w:b/>
          <w:bCs/>
        </w:rPr>
      </w:pPr>
      <w:r w:rsidRPr="00346E40">
        <w:rPr>
          <w:b/>
          <w:bCs/>
        </w:rPr>
        <w:t>Medicina</w:t>
      </w:r>
    </w:p>
    <w:p w14:paraId="37717736" w14:textId="77777777" w:rsidR="00346E40" w:rsidRPr="00346E40" w:rsidRDefault="00346E40" w:rsidP="00346E40">
      <w:pPr>
        <w:pStyle w:val="Corpodetexto"/>
        <w:jc w:val="right"/>
        <w:rPr>
          <w:b/>
          <w:bCs/>
        </w:rPr>
      </w:pPr>
    </w:p>
    <w:p w14:paraId="16F715AE" w14:textId="783E5ABE" w:rsidR="00346E40" w:rsidRPr="00346E40" w:rsidRDefault="00346E40" w:rsidP="00346E40">
      <w:pPr>
        <w:pStyle w:val="Corpodetexto"/>
        <w:jc w:val="right"/>
        <w:rPr>
          <w:b/>
          <w:bCs/>
        </w:rPr>
      </w:pPr>
      <w:r w:rsidRPr="00346E40">
        <w:rPr>
          <w:b/>
          <w:bCs/>
        </w:rPr>
        <w:t xml:space="preserve">NOME COMPLETO DO AUTOR 5: </w:t>
      </w:r>
      <w:r w:rsidR="00A93E08" w:rsidRPr="00A93E08">
        <w:rPr>
          <w:b/>
          <w:bCs/>
        </w:rPr>
        <w:t>Lilian Samara de Melo Lima</w:t>
      </w:r>
    </w:p>
    <w:p w14:paraId="20077D7E" w14:textId="77777777" w:rsidR="00346E40" w:rsidRPr="00346E40" w:rsidRDefault="00346E40" w:rsidP="00346E40">
      <w:pPr>
        <w:pStyle w:val="Corpodetexto"/>
        <w:jc w:val="right"/>
        <w:rPr>
          <w:b/>
          <w:bCs/>
        </w:rPr>
      </w:pPr>
      <w:r w:rsidRPr="00346E40">
        <w:rPr>
          <w:b/>
          <w:bCs/>
        </w:rPr>
        <w:t>Titulação ou vínculo institucional:</w:t>
      </w:r>
    </w:p>
    <w:p w14:paraId="42629AC2" w14:textId="77777777" w:rsidR="00A93E08" w:rsidRPr="00346E40" w:rsidRDefault="00A93E08" w:rsidP="00A93E08">
      <w:pPr>
        <w:pStyle w:val="Corpodetexto"/>
        <w:jc w:val="right"/>
        <w:rPr>
          <w:b/>
          <w:bCs/>
        </w:rPr>
      </w:pPr>
      <w:r w:rsidRPr="00346E40">
        <w:rPr>
          <w:b/>
          <w:bCs/>
        </w:rPr>
        <w:t>Medicina</w:t>
      </w:r>
    </w:p>
    <w:p w14:paraId="198C443F" w14:textId="77777777" w:rsidR="00346E40" w:rsidRPr="00346E40" w:rsidRDefault="00346E40" w:rsidP="00346E40">
      <w:pPr>
        <w:pStyle w:val="Corpodetexto"/>
        <w:jc w:val="right"/>
        <w:rPr>
          <w:b/>
          <w:bCs/>
        </w:rPr>
      </w:pPr>
    </w:p>
    <w:p w14:paraId="3522ED0B" w14:textId="5DE1DCF6" w:rsidR="00346E40" w:rsidRPr="00346E40" w:rsidRDefault="00346E40" w:rsidP="00346E40">
      <w:pPr>
        <w:pStyle w:val="Corpodetexto"/>
        <w:jc w:val="right"/>
        <w:rPr>
          <w:b/>
          <w:bCs/>
        </w:rPr>
      </w:pPr>
      <w:r w:rsidRPr="00346E40">
        <w:rPr>
          <w:b/>
          <w:bCs/>
        </w:rPr>
        <w:t xml:space="preserve">NOME COMPLETO DO AUTOR 6: </w:t>
      </w:r>
      <w:r w:rsidR="00096023" w:rsidRPr="00096023">
        <w:rPr>
          <w:b/>
          <w:bCs/>
        </w:rPr>
        <w:t>MIRANÍSIA APARECIDA DE ARAÚJO FREITAS LOPES</w:t>
      </w:r>
    </w:p>
    <w:p w14:paraId="17EC95C4" w14:textId="3CE6AE39" w:rsidR="00346E40" w:rsidRDefault="00346E40" w:rsidP="00346E40">
      <w:pPr>
        <w:pStyle w:val="Corpodetexto"/>
        <w:jc w:val="right"/>
        <w:rPr>
          <w:b/>
          <w:bCs/>
        </w:rPr>
      </w:pPr>
      <w:r w:rsidRPr="00346E40">
        <w:rPr>
          <w:b/>
          <w:bCs/>
        </w:rPr>
        <w:t>Titulação ou vínculo institucional:</w:t>
      </w:r>
    </w:p>
    <w:p w14:paraId="78B686E9" w14:textId="2E2D37A5" w:rsidR="00096023" w:rsidRPr="00346E40" w:rsidRDefault="00096023" w:rsidP="00346E40">
      <w:pPr>
        <w:pStyle w:val="Corpodetexto"/>
        <w:jc w:val="right"/>
        <w:rPr>
          <w:b/>
          <w:bCs/>
        </w:rPr>
      </w:pPr>
      <w:r w:rsidRPr="00096023">
        <w:rPr>
          <w:b/>
          <w:bCs/>
        </w:rPr>
        <w:t>CURSO:ESP. EM MUSICOTERAPIA</w:t>
      </w:r>
    </w:p>
    <w:p w14:paraId="57D19561" w14:textId="77777777" w:rsidR="00346E40" w:rsidRPr="00346E40" w:rsidRDefault="00346E40" w:rsidP="00346E40">
      <w:pPr>
        <w:pStyle w:val="Corpodetexto"/>
        <w:jc w:val="right"/>
        <w:rPr>
          <w:b/>
          <w:bCs/>
        </w:rPr>
      </w:pPr>
    </w:p>
    <w:p w14:paraId="1E5C8F78" w14:textId="7EC95F47" w:rsidR="00346E40" w:rsidRPr="00346E40" w:rsidRDefault="00346E40" w:rsidP="00346E40">
      <w:pPr>
        <w:pStyle w:val="Corpodetexto"/>
        <w:jc w:val="right"/>
        <w:rPr>
          <w:b/>
          <w:bCs/>
        </w:rPr>
      </w:pPr>
      <w:r w:rsidRPr="00346E40">
        <w:rPr>
          <w:b/>
          <w:bCs/>
        </w:rPr>
        <w:t xml:space="preserve">NOME COMPLETO DO AUTOR 7: </w:t>
      </w:r>
      <w:r w:rsidR="00947AA5" w:rsidRPr="00947AA5">
        <w:rPr>
          <w:b/>
          <w:bCs/>
        </w:rPr>
        <w:t>Isabela Innê de Melo Galdino</w:t>
      </w:r>
    </w:p>
    <w:p w14:paraId="5FF8B147" w14:textId="77777777" w:rsidR="00346E40" w:rsidRPr="00346E40" w:rsidRDefault="00346E40" w:rsidP="00346E40">
      <w:pPr>
        <w:pStyle w:val="Corpodetexto"/>
        <w:jc w:val="right"/>
        <w:rPr>
          <w:b/>
          <w:bCs/>
        </w:rPr>
      </w:pPr>
      <w:r w:rsidRPr="00346E40">
        <w:rPr>
          <w:b/>
          <w:bCs/>
        </w:rPr>
        <w:t>Titulação ou vínculo institucional:</w:t>
      </w:r>
    </w:p>
    <w:p w14:paraId="76F70ECF" w14:textId="36E24A6C" w:rsidR="00346E40" w:rsidRDefault="00947AA5" w:rsidP="00346E40">
      <w:pPr>
        <w:pStyle w:val="Corpodetexto"/>
        <w:jc w:val="right"/>
        <w:rPr>
          <w:b/>
          <w:bCs/>
        </w:rPr>
      </w:pPr>
      <w:r>
        <w:rPr>
          <w:b/>
          <w:bCs/>
        </w:rPr>
        <w:t>P</w:t>
      </w:r>
      <w:r w:rsidRPr="00947AA5">
        <w:rPr>
          <w:b/>
          <w:bCs/>
        </w:rPr>
        <w:t>edagogia</w:t>
      </w:r>
    </w:p>
    <w:p w14:paraId="224DD439" w14:textId="77777777" w:rsidR="00947AA5" w:rsidRPr="00346E40" w:rsidRDefault="00947AA5" w:rsidP="00346E40">
      <w:pPr>
        <w:pStyle w:val="Corpodetexto"/>
        <w:jc w:val="right"/>
        <w:rPr>
          <w:b/>
          <w:bCs/>
        </w:rPr>
      </w:pPr>
    </w:p>
    <w:p w14:paraId="7F000F1C" w14:textId="263A4F96" w:rsidR="00346E40" w:rsidRPr="00346E40" w:rsidRDefault="00346E40" w:rsidP="00346E40">
      <w:pPr>
        <w:pStyle w:val="Corpodetexto"/>
        <w:jc w:val="right"/>
        <w:rPr>
          <w:b/>
          <w:bCs/>
        </w:rPr>
      </w:pPr>
      <w:r w:rsidRPr="00346E40">
        <w:rPr>
          <w:b/>
          <w:bCs/>
        </w:rPr>
        <w:t xml:space="preserve">NOME COMPLETO DO AUTOR 8: </w:t>
      </w:r>
      <w:r w:rsidR="005A5D66" w:rsidRPr="005A5D66">
        <w:rPr>
          <w:b/>
          <w:bCs/>
        </w:rPr>
        <w:t>Elielma Alves dos Santos</w:t>
      </w:r>
    </w:p>
    <w:p w14:paraId="4050A560" w14:textId="77777777" w:rsidR="00346E40" w:rsidRPr="00346E40" w:rsidRDefault="00346E40" w:rsidP="00346E40">
      <w:pPr>
        <w:pStyle w:val="Corpodetexto"/>
        <w:jc w:val="right"/>
        <w:rPr>
          <w:b/>
          <w:bCs/>
        </w:rPr>
      </w:pPr>
      <w:r w:rsidRPr="00346E40">
        <w:rPr>
          <w:b/>
          <w:bCs/>
        </w:rPr>
        <w:t>Titulação ou vínculo institucional:</w:t>
      </w:r>
    </w:p>
    <w:p w14:paraId="21E1251F" w14:textId="225922F4" w:rsidR="00346E40" w:rsidRDefault="005A5D66" w:rsidP="00346E40">
      <w:pPr>
        <w:pStyle w:val="Corpodetexto"/>
        <w:jc w:val="right"/>
        <w:rPr>
          <w:b/>
          <w:bCs/>
        </w:rPr>
      </w:pPr>
      <w:r w:rsidRPr="005A5D66">
        <w:rPr>
          <w:b/>
          <w:bCs/>
        </w:rPr>
        <w:t>Medicina</w:t>
      </w:r>
    </w:p>
    <w:p w14:paraId="509EB232" w14:textId="77777777" w:rsidR="005A5D66" w:rsidRPr="00346E40" w:rsidRDefault="005A5D66" w:rsidP="00346E40">
      <w:pPr>
        <w:pStyle w:val="Corpodetexto"/>
        <w:jc w:val="right"/>
        <w:rPr>
          <w:b/>
          <w:bCs/>
        </w:rPr>
      </w:pPr>
    </w:p>
    <w:p w14:paraId="5559E084" w14:textId="036BB89B" w:rsidR="00346E40" w:rsidRPr="00346E40" w:rsidRDefault="00346E40" w:rsidP="00346E40">
      <w:pPr>
        <w:pStyle w:val="Corpodetexto"/>
        <w:jc w:val="right"/>
        <w:rPr>
          <w:b/>
          <w:bCs/>
        </w:rPr>
      </w:pPr>
      <w:r w:rsidRPr="00346E40">
        <w:rPr>
          <w:b/>
          <w:bCs/>
        </w:rPr>
        <w:t xml:space="preserve">NOME COMPLETO DO AUTOR 9: </w:t>
      </w:r>
      <w:r w:rsidR="005A5D66" w:rsidRPr="005A5D66">
        <w:rPr>
          <w:b/>
          <w:bCs/>
        </w:rPr>
        <w:t>Merginio Jeferson Oliveira Santos</w:t>
      </w:r>
    </w:p>
    <w:p w14:paraId="74070204" w14:textId="5695CDF3" w:rsidR="00346E40" w:rsidRDefault="00346E40" w:rsidP="00346E40">
      <w:pPr>
        <w:pStyle w:val="Corpodetexto"/>
        <w:jc w:val="right"/>
        <w:rPr>
          <w:b/>
          <w:bCs/>
        </w:rPr>
      </w:pPr>
      <w:r w:rsidRPr="00346E40">
        <w:rPr>
          <w:b/>
          <w:bCs/>
        </w:rPr>
        <w:t>Titulação ou vínculo institucional:</w:t>
      </w:r>
    </w:p>
    <w:p w14:paraId="4C0AD398" w14:textId="3EA84FA4" w:rsidR="005A5D66" w:rsidRPr="00346E40" w:rsidRDefault="005A5D66" w:rsidP="00346E40">
      <w:pPr>
        <w:pStyle w:val="Corpodetexto"/>
        <w:jc w:val="right"/>
        <w:rPr>
          <w:b/>
          <w:bCs/>
        </w:rPr>
      </w:pPr>
      <w:r w:rsidRPr="005A5D66">
        <w:rPr>
          <w:b/>
          <w:bCs/>
        </w:rPr>
        <w:t>Administração</w:t>
      </w:r>
    </w:p>
    <w:p w14:paraId="33F01202" w14:textId="77777777" w:rsidR="00346E40" w:rsidRPr="00346E40" w:rsidRDefault="00346E40" w:rsidP="00A72816">
      <w:pPr>
        <w:pStyle w:val="Corpodetexto"/>
        <w:rPr>
          <w:b/>
          <w:bCs/>
        </w:rPr>
      </w:pPr>
    </w:p>
    <w:p w14:paraId="1BEFAD0C" w14:textId="6166DE91" w:rsidR="00346E40" w:rsidRPr="00346E40" w:rsidRDefault="00346E40" w:rsidP="00346E40">
      <w:pPr>
        <w:pStyle w:val="Corpodetexto"/>
        <w:jc w:val="right"/>
        <w:rPr>
          <w:b/>
          <w:bCs/>
        </w:rPr>
      </w:pPr>
      <w:r w:rsidRPr="00346E40">
        <w:rPr>
          <w:b/>
          <w:bCs/>
        </w:rPr>
        <w:t xml:space="preserve">NOME COMPLETO DO AUTOR 10: </w:t>
      </w:r>
      <w:r w:rsidR="007D39CD" w:rsidRPr="007D39CD">
        <w:rPr>
          <w:b/>
          <w:bCs/>
        </w:rPr>
        <w:t>Bruno Leoteiro</w:t>
      </w:r>
    </w:p>
    <w:p w14:paraId="54CE626D" w14:textId="427551D1" w:rsidR="00346E40" w:rsidRDefault="00346E40" w:rsidP="00346E40">
      <w:pPr>
        <w:pStyle w:val="Corpodetexto"/>
        <w:jc w:val="right"/>
        <w:rPr>
          <w:b/>
          <w:bCs/>
        </w:rPr>
      </w:pPr>
      <w:r w:rsidRPr="00346E40">
        <w:rPr>
          <w:b/>
          <w:bCs/>
        </w:rPr>
        <w:t>Titulação ou vínculo institucional:</w:t>
      </w:r>
    </w:p>
    <w:p w14:paraId="29D0A368" w14:textId="2562A856" w:rsidR="007D39CD" w:rsidRPr="00346E40" w:rsidRDefault="007D39CD" w:rsidP="00346E40">
      <w:pPr>
        <w:pStyle w:val="Corpodetexto"/>
        <w:jc w:val="right"/>
        <w:rPr>
          <w:b/>
          <w:bCs/>
        </w:rPr>
      </w:pPr>
      <w:r w:rsidRPr="007D39CD">
        <w:rPr>
          <w:b/>
          <w:bCs/>
        </w:rPr>
        <w:t>Médic</w:t>
      </w:r>
      <w:r w:rsidR="00D01A2D">
        <w:rPr>
          <w:b/>
          <w:bCs/>
        </w:rPr>
        <w:t>ina</w:t>
      </w:r>
    </w:p>
    <w:p w14:paraId="059A6F2D" w14:textId="10A7C953" w:rsidR="007D39CD" w:rsidRDefault="007D39CD">
      <w:pPr>
        <w:pStyle w:val="Corpodetexto"/>
        <w:spacing w:before="9"/>
        <w:rPr>
          <w:sz w:val="20"/>
        </w:rPr>
      </w:pPr>
    </w:p>
    <w:p w14:paraId="0FE31C91" w14:textId="77777777" w:rsidR="007D39CD" w:rsidRDefault="007D39CD">
      <w:pPr>
        <w:pStyle w:val="Corpodetexto"/>
        <w:spacing w:before="9"/>
        <w:rPr>
          <w:sz w:val="16"/>
        </w:rPr>
      </w:pPr>
    </w:p>
    <w:p w14:paraId="5363BDA4" w14:textId="346F2BEC" w:rsidR="00FF0ACE" w:rsidRDefault="00FF0ACE">
      <w:pPr>
        <w:pStyle w:val="Corpodetexto"/>
        <w:spacing w:before="9"/>
        <w:rPr>
          <w:sz w:val="16"/>
        </w:rPr>
      </w:pPr>
    </w:p>
    <w:p w14:paraId="27F4DEE4" w14:textId="7817A8B7" w:rsidR="00FF0ACE" w:rsidRDefault="00FF0ACE">
      <w:pPr>
        <w:pStyle w:val="Corpodetexto"/>
        <w:spacing w:before="9"/>
        <w:rPr>
          <w:sz w:val="16"/>
        </w:rPr>
      </w:pPr>
    </w:p>
    <w:p w14:paraId="3EB07728" w14:textId="77777777" w:rsidR="00FF0ACE" w:rsidRDefault="00FF0ACE">
      <w:pPr>
        <w:pStyle w:val="Corpodetexto"/>
        <w:spacing w:before="9"/>
        <w:rPr>
          <w:sz w:val="16"/>
        </w:rPr>
      </w:pPr>
    </w:p>
    <w:p w14:paraId="39149A6D" w14:textId="77777777" w:rsidR="00346E40" w:rsidRDefault="00346E40">
      <w:pPr>
        <w:pStyle w:val="Corpodetexto"/>
        <w:spacing w:before="9"/>
        <w:rPr>
          <w:sz w:val="16"/>
        </w:rPr>
      </w:pPr>
    </w:p>
    <w:p w14:paraId="63F9CCBD" w14:textId="77777777" w:rsidR="009A05C1" w:rsidRDefault="006D26C0" w:rsidP="005B3C9B">
      <w:pPr>
        <w:pStyle w:val="Ttulo1"/>
        <w:spacing w:before="40" w:line="360" w:lineRule="auto"/>
        <w:ind w:left="2630" w:right="2620"/>
        <w:jc w:val="center"/>
      </w:pPr>
      <w:r>
        <w:lastRenderedPageBreak/>
        <w:t>RESUMO</w:t>
      </w:r>
    </w:p>
    <w:p w14:paraId="12778726" w14:textId="77777777" w:rsidR="00FF0ACE" w:rsidRDefault="00FF0ACE" w:rsidP="00FF0ACE">
      <w:pPr>
        <w:spacing w:line="360" w:lineRule="auto"/>
        <w:jc w:val="both"/>
        <w:rPr>
          <w:sz w:val="24"/>
          <w:szCs w:val="24"/>
        </w:rPr>
      </w:pPr>
      <w:r w:rsidRPr="00FF0ACE">
        <w:rPr>
          <w:sz w:val="24"/>
          <w:szCs w:val="24"/>
        </w:rPr>
        <w:t>Sintomas Silenciosos: A Profunda Interação entre Emoções e Saúde explora o intrigante mundo das doenças psicossomáticas, revelando a conexão íntima entre o estado emocional e o bem-estar físico. Este livro oferece uma jornada esclarecedora através dos mecanismos complexos pelos quais as emoções podem manifestar-se silenciosamente no corpo, resultando em uma variedade de sintomas físicos.</w:t>
      </w:r>
      <w:r>
        <w:rPr>
          <w:sz w:val="24"/>
          <w:szCs w:val="24"/>
        </w:rPr>
        <w:t xml:space="preserve"> </w:t>
      </w:r>
      <w:r w:rsidRPr="00FF0ACE">
        <w:rPr>
          <w:sz w:val="24"/>
          <w:szCs w:val="24"/>
        </w:rPr>
        <w:t>Ao longo das páginas, são analisados casos específicos e estudos de pesquisa que ilustram a influência direta das emoções sobre condições como síndrome do intestino irritável, psoríase, enxaqueca e outras enfermidades. O autor destaca a importância de compreender os mecanismos biológicos e psicológicos subjacentes a essas doenças, oferecendo uma visão abrangente das complexas interações entre mente e corpo.</w:t>
      </w:r>
      <w:r>
        <w:rPr>
          <w:sz w:val="24"/>
          <w:szCs w:val="24"/>
        </w:rPr>
        <w:t xml:space="preserve"> </w:t>
      </w:r>
      <w:r w:rsidRPr="00FF0ACE">
        <w:rPr>
          <w:sz w:val="24"/>
          <w:szCs w:val="24"/>
        </w:rPr>
        <w:t>Além disso, o livro aborda fatores psicossociais e ambientais, explorando como o estresse crônico, traumas e relacionamentos podem desempenhar um papel crucial no surgimento e na progressão dessas condições. Estratégias de diagnóstico e avaliação são discutidas, juntamente com abordagens terapêuticas inovadoras, destacando a importância de uma abordagem integrativa para tratar eficazmente doenças psicossomáticas.</w:t>
      </w:r>
      <w:r>
        <w:rPr>
          <w:sz w:val="24"/>
          <w:szCs w:val="24"/>
        </w:rPr>
        <w:t xml:space="preserve"> </w:t>
      </w:r>
      <w:r w:rsidRPr="00FF0ACE">
        <w:rPr>
          <w:sz w:val="24"/>
          <w:szCs w:val="24"/>
        </w:rPr>
        <w:t>Por meio de histórias de superação, o livro inspira os leitores a compreenderem e gerenciarem melhor suas próprias experiências, oferecendo esperança e um guia prático para enfrentar os desafios associados a essas condições. "Sintomas Silenciosos" destaca a necessidade de uma abordagem holística na busca pela saúde, promovendo a compreensão e a aceitação das complexas interações entre mente e corpo.</w:t>
      </w:r>
    </w:p>
    <w:p w14:paraId="18BCC811" w14:textId="0CD4CA43" w:rsidR="009A05C1" w:rsidRPr="00FF0ACE" w:rsidRDefault="005B3C9B" w:rsidP="00FF0ACE">
      <w:pPr>
        <w:spacing w:line="360" w:lineRule="auto"/>
        <w:rPr>
          <w:sz w:val="24"/>
          <w:szCs w:val="24"/>
        </w:rPr>
      </w:pPr>
      <w:r>
        <w:rPr>
          <w:b/>
          <w:sz w:val="24"/>
        </w:rPr>
        <w:t>PALAVRAS-CHAVE</w:t>
      </w:r>
      <w:r>
        <w:rPr>
          <w:sz w:val="24"/>
        </w:rPr>
        <w:t>:</w:t>
      </w:r>
      <w:r>
        <w:rPr>
          <w:spacing w:val="-8"/>
          <w:sz w:val="24"/>
        </w:rPr>
        <w:t xml:space="preserve"> </w:t>
      </w:r>
      <w:r w:rsidR="00FF0ACE">
        <w:rPr>
          <w:sz w:val="24"/>
        </w:rPr>
        <w:t xml:space="preserve">Sintomas, </w:t>
      </w:r>
      <w:r w:rsidR="006E1CC5">
        <w:rPr>
          <w:sz w:val="24"/>
        </w:rPr>
        <w:t>Silêncio, Necessidade, Saúde, Busca.</w:t>
      </w:r>
    </w:p>
    <w:p w14:paraId="3ADBB5F2" w14:textId="6AC1CE07" w:rsidR="009A05C1" w:rsidRPr="00096023" w:rsidRDefault="006D26C0" w:rsidP="00D338E8">
      <w:pPr>
        <w:pStyle w:val="Ttulo1"/>
        <w:spacing w:before="12" w:line="360" w:lineRule="auto"/>
        <w:ind w:right="2620"/>
        <w:jc w:val="center"/>
        <w:rPr>
          <w:lang w:val="en-US"/>
        </w:rPr>
      </w:pPr>
      <w:r w:rsidRPr="00096023">
        <w:rPr>
          <w:lang w:val="en-US"/>
        </w:rPr>
        <w:t>ABSTRACT</w:t>
      </w:r>
    </w:p>
    <w:p w14:paraId="262A3C7F" w14:textId="77777777" w:rsidR="009816A4" w:rsidRPr="009816A4" w:rsidRDefault="009816A4" w:rsidP="009816A4">
      <w:pPr>
        <w:pStyle w:val="Corpodetexto"/>
        <w:jc w:val="both"/>
        <w:rPr>
          <w:lang w:val="en-US"/>
        </w:rPr>
      </w:pPr>
      <w:r w:rsidRPr="009816A4">
        <w:rPr>
          <w:lang w:val="en-US"/>
        </w:rPr>
        <w:t xml:space="preserve">Silent Symptoms: The Deep Interplay between Emotions and Health explores the intriguing world of psychosomatic illnesses, revealing the intimate connection between emotional state and physical well-being. This book offers an enlightening journey through the complex mechanisms by which emotions can silently manifest in the body, resulting in a variety of physical symptoms. Throughout the pages, specific cases and research studies are analyzed that illustrate the direct influence of emotions on conditions such as irritable bowel syndrome, psoriasis, </w:t>
      </w:r>
      <w:proofErr w:type="gramStart"/>
      <w:r w:rsidRPr="009816A4">
        <w:rPr>
          <w:lang w:val="en-US"/>
        </w:rPr>
        <w:t>migraines</w:t>
      </w:r>
      <w:proofErr w:type="gramEnd"/>
      <w:r w:rsidRPr="009816A4">
        <w:rPr>
          <w:lang w:val="en-US"/>
        </w:rPr>
        <w:t xml:space="preserve"> and other illnesses. The author highlights the importance of understanding the biological and psychological mechanisms underlying these diseases, offering a comprehensive view of the complex interactions between mind and body. Additionally, the book addresses psychosocial and environmental factors, exploring how chronic stress, trauma, and relationships can play a crucial role in the emergence and progression of these conditions. Diagnostic and assessment strategies are discussed, along with innovative therapeutic approaches, highlighting the importance of an integrative approach to effectively treat psychosomatic illnesses. Through stories of overcoming, the book inspires readers to better understand and manage their own experiences, offering hope and a practical guide for facing the challenges associated with these conditions. "Silent Symptoms" highlights the need for </w:t>
      </w:r>
      <w:r w:rsidRPr="009816A4">
        <w:rPr>
          <w:lang w:val="en-US"/>
        </w:rPr>
        <w:lastRenderedPageBreak/>
        <w:t>a holistic approach to the pursuit of health, promoting understanding and acceptance of the complex interactions between mind and body.</w:t>
      </w:r>
    </w:p>
    <w:p w14:paraId="40DFCAC5" w14:textId="1601D6C7" w:rsidR="009A05C1" w:rsidRPr="00346E40" w:rsidRDefault="009816A4" w:rsidP="009816A4">
      <w:pPr>
        <w:pStyle w:val="Corpodetexto"/>
        <w:jc w:val="both"/>
        <w:rPr>
          <w:lang w:val="en-US"/>
        </w:rPr>
      </w:pPr>
      <w:r w:rsidRPr="009816A4">
        <w:rPr>
          <w:b/>
          <w:bCs/>
          <w:lang w:val="en-US"/>
        </w:rPr>
        <w:t>KEYWORDS:</w:t>
      </w:r>
      <w:r w:rsidRPr="009816A4">
        <w:rPr>
          <w:lang w:val="en-US"/>
        </w:rPr>
        <w:t xml:space="preserve"> Symptoms, Silence, Need, Health, Search.</w:t>
      </w:r>
    </w:p>
    <w:p w14:paraId="6472CDC4" w14:textId="77777777" w:rsidR="009A05C1" w:rsidRDefault="006D26C0">
      <w:pPr>
        <w:pStyle w:val="Ttulo1"/>
        <w:numPr>
          <w:ilvl w:val="0"/>
          <w:numId w:val="1"/>
        </w:numPr>
        <w:tabs>
          <w:tab w:val="left" w:pos="391"/>
        </w:tabs>
        <w:spacing w:before="150"/>
        <w:ind w:hanging="241"/>
      </w:pPr>
      <w:r>
        <w:t>INTRODUÇÃO</w:t>
      </w:r>
    </w:p>
    <w:p w14:paraId="1DDE21F5" w14:textId="77777777" w:rsidR="00393F43" w:rsidRPr="00393F43" w:rsidRDefault="00393F43" w:rsidP="00393F43">
      <w:pPr>
        <w:pStyle w:val="Ttulo1"/>
        <w:tabs>
          <w:tab w:val="left" w:pos="391"/>
        </w:tabs>
        <w:spacing w:before="172" w:line="360" w:lineRule="auto"/>
        <w:jc w:val="both"/>
        <w:rPr>
          <w:b w:val="0"/>
          <w:bCs w:val="0"/>
        </w:rPr>
      </w:pPr>
      <w:r w:rsidRPr="00393F43">
        <w:rPr>
          <w:b w:val="0"/>
          <w:bCs w:val="0"/>
        </w:rPr>
        <w:t>Vivemos em uma era em que as barreiras entre a mente e o corpo se desfazem, revelando uma intricada rede de interações que moldam nossa saúde. William James, um proeminente psicólogo, sinalizou essa conexão ao afirmar que "A mente afeta o corpo e o corpo afeta a mente." Esta interligação profunda entre emoções e saúde é o foco central do livro "Sintomas Silenciosos: A Profunda Interação entre Emoções e Saúde" (2023). Ao longo das próximas páginas, exploraremos os recônditos dessa relação muitas vezes subestimada, desvendando as complexidades que transformam as emoções em sintomas físicos.</w:t>
      </w:r>
    </w:p>
    <w:p w14:paraId="64BE7265" w14:textId="77777777" w:rsidR="00393F43" w:rsidRPr="00393F43" w:rsidRDefault="00393F43" w:rsidP="00393F43">
      <w:pPr>
        <w:pStyle w:val="Ttulo1"/>
        <w:tabs>
          <w:tab w:val="left" w:pos="391"/>
        </w:tabs>
        <w:spacing w:before="172" w:line="360" w:lineRule="auto"/>
        <w:jc w:val="both"/>
        <w:rPr>
          <w:b w:val="0"/>
          <w:bCs w:val="0"/>
        </w:rPr>
      </w:pPr>
      <w:r w:rsidRPr="00393F43">
        <w:rPr>
          <w:b w:val="0"/>
          <w:bCs w:val="0"/>
        </w:rPr>
        <w:t>"A saúde é um estado de completo bem-estar físico, mental e social, e não apenas a ausência de doença" (Organização Mundial da Saúde, 1948). Esta definição ressoa como um lembrete poderoso de que nossa compreensão da saúde transcende o aspecto puramente físico. As emoções, frequentemente relegadas ao domínio da mente, desempenham um papel crucial em nossa busca por esse equilíbrio holístico.</w:t>
      </w:r>
    </w:p>
    <w:p w14:paraId="5EE0B001" w14:textId="77777777" w:rsidR="00393F43" w:rsidRPr="00393F43" w:rsidRDefault="00393F43" w:rsidP="00393F43">
      <w:pPr>
        <w:pStyle w:val="Ttulo1"/>
        <w:tabs>
          <w:tab w:val="left" w:pos="391"/>
        </w:tabs>
        <w:spacing w:before="172" w:line="360" w:lineRule="auto"/>
        <w:jc w:val="both"/>
        <w:rPr>
          <w:b w:val="0"/>
          <w:bCs w:val="0"/>
        </w:rPr>
      </w:pPr>
      <w:r w:rsidRPr="00393F43">
        <w:rPr>
          <w:b w:val="0"/>
          <w:bCs w:val="0"/>
        </w:rPr>
        <w:t>Avanços recentes na neurociência destacam como as emoções não são entidades efêmeras, mas sim processos bioquímicos e elétricos complexos que têm implicações diretas na função física do corpo. À medida que desvendamos esses mistérios, uma nova perspectiva surge sobre como a mente, com suas emoções e pensamentos, tece uma narrativa intrincada que se manifesta em nossa saúde física.</w:t>
      </w:r>
    </w:p>
    <w:p w14:paraId="11D396C4" w14:textId="77777777" w:rsidR="00393F43" w:rsidRPr="00393F43" w:rsidRDefault="00393F43" w:rsidP="00393F43">
      <w:pPr>
        <w:pStyle w:val="Ttulo1"/>
        <w:tabs>
          <w:tab w:val="left" w:pos="391"/>
        </w:tabs>
        <w:spacing w:before="172" w:line="360" w:lineRule="auto"/>
        <w:jc w:val="both"/>
        <w:rPr>
          <w:b w:val="0"/>
          <w:bCs w:val="0"/>
        </w:rPr>
      </w:pPr>
      <w:r w:rsidRPr="00393F43">
        <w:rPr>
          <w:b w:val="0"/>
          <w:bCs w:val="0"/>
        </w:rPr>
        <w:t>"Às vezes, um cigarro é apenas um cigarro, mas às vezes é uma explosão de significado psicológico" (Sigmund Freud, 1900). Da mesma forma, dores, desconfortos e sintomas físicos podem ser mais do que meros indicadores de uma condição médica; eles podem ser mensagens codificadas de nossa psique.</w:t>
      </w:r>
    </w:p>
    <w:p w14:paraId="2E0E5013" w14:textId="144C176D" w:rsidR="00393F43" w:rsidRPr="00393F43" w:rsidRDefault="00393F43" w:rsidP="00393F43">
      <w:pPr>
        <w:pStyle w:val="Ttulo1"/>
        <w:tabs>
          <w:tab w:val="left" w:pos="391"/>
        </w:tabs>
        <w:spacing w:before="172" w:line="360" w:lineRule="auto"/>
        <w:jc w:val="both"/>
        <w:rPr>
          <w:b w:val="0"/>
          <w:bCs w:val="0"/>
        </w:rPr>
      </w:pPr>
      <w:r w:rsidRPr="00393F43">
        <w:rPr>
          <w:b w:val="0"/>
          <w:bCs w:val="0"/>
        </w:rPr>
        <w:t>A jornada que empreenderemos destaca a necessidade crítica de uma abordagem integrativa na medicina e psicologia, desafiando a dicotomia tradicional entre mente e corpo. Ao compreendermos as complexas interações entre emoções e saúde, podemos vislumbrar um caminho para o tratamento eficaz das doenças psicossomáticas, oferecendo uma esperança renovada para aqueles que buscam equilíbrio em suas vidas (2023).</w:t>
      </w:r>
    </w:p>
    <w:p w14:paraId="766E4378" w14:textId="0C29D9A9" w:rsidR="009A05C1" w:rsidRPr="005B3C9B" w:rsidRDefault="006D26C0" w:rsidP="005B3C9B">
      <w:pPr>
        <w:pStyle w:val="Ttulo1"/>
        <w:numPr>
          <w:ilvl w:val="0"/>
          <w:numId w:val="1"/>
        </w:numPr>
        <w:tabs>
          <w:tab w:val="left" w:pos="391"/>
        </w:tabs>
        <w:spacing w:before="172"/>
        <w:ind w:hanging="241"/>
      </w:pPr>
      <w:r>
        <w:lastRenderedPageBreak/>
        <w:t>METODOLOGIA</w:t>
      </w:r>
      <w:r>
        <w:rPr>
          <w:spacing w:val="-3"/>
        </w:rPr>
        <w:t xml:space="preserve"> </w:t>
      </w:r>
      <w:r>
        <w:t>ou</w:t>
      </w:r>
      <w:r>
        <w:rPr>
          <w:spacing w:val="-3"/>
        </w:rPr>
        <w:t xml:space="preserve"> </w:t>
      </w:r>
      <w:r>
        <w:t>MÉTODO</w:t>
      </w:r>
    </w:p>
    <w:p w14:paraId="78EF041D" w14:textId="77777777" w:rsidR="00D10AD6" w:rsidRPr="00D10AD6" w:rsidRDefault="00D10AD6" w:rsidP="00610BFA">
      <w:pPr>
        <w:pStyle w:val="Ttulo1"/>
        <w:tabs>
          <w:tab w:val="left" w:pos="391"/>
        </w:tabs>
        <w:spacing w:before="167" w:line="360" w:lineRule="auto"/>
        <w:jc w:val="both"/>
        <w:rPr>
          <w:b w:val="0"/>
          <w:bCs w:val="0"/>
        </w:rPr>
      </w:pPr>
      <w:r w:rsidRPr="00D10AD6">
        <w:rPr>
          <w:b w:val="0"/>
          <w:bCs w:val="0"/>
        </w:rPr>
        <w:t>A abordagem metodológica deste trabalho visa lançar luz sobre a intricada relação entre emoções e saúde, explorando as nuances das doenças psicossomáticas. A pesquisa emprega uma combinação de métodos qualitativos e quantitativos para proporcionar uma compreensão abrangente e aprofundada desse fenômeno complexo.</w:t>
      </w:r>
    </w:p>
    <w:p w14:paraId="69A644C9" w14:textId="77777777" w:rsidR="00D10AD6" w:rsidRPr="00D10AD6" w:rsidRDefault="00D10AD6" w:rsidP="00610BFA">
      <w:pPr>
        <w:pStyle w:val="Ttulo1"/>
        <w:tabs>
          <w:tab w:val="left" w:pos="391"/>
        </w:tabs>
        <w:spacing w:before="167" w:line="360" w:lineRule="auto"/>
        <w:jc w:val="both"/>
        <w:rPr>
          <w:b w:val="0"/>
          <w:bCs w:val="0"/>
        </w:rPr>
      </w:pPr>
      <w:r w:rsidRPr="00D10AD6">
        <w:rPr>
          <w:b w:val="0"/>
          <w:bCs w:val="0"/>
        </w:rPr>
        <w:t>A base metodológica inicia-se com uma revisão bibliográfica extensa, abrangendo fontes acadêmicas, estudos científicos e literatura relevante publicada até o ano de 2023. Essa revisão serve como fundação teórica para enquadrar o contexto das doenças psicossomáticas, examinando pesquisas anteriores e teorias fundamentais que delineiam a relação entre emoções e saúde.</w:t>
      </w:r>
    </w:p>
    <w:p w14:paraId="3F94BD27" w14:textId="77777777" w:rsidR="00D10AD6" w:rsidRPr="00D10AD6" w:rsidRDefault="00D10AD6" w:rsidP="00610BFA">
      <w:pPr>
        <w:pStyle w:val="Ttulo1"/>
        <w:tabs>
          <w:tab w:val="left" w:pos="391"/>
        </w:tabs>
        <w:spacing w:before="167" w:line="360" w:lineRule="auto"/>
        <w:jc w:val="both"/>
        <w:rPr>
          <w:b w:val="0"/>
          <w:bCs w:val="0"/>
        </w:rPr>
      </w:pPr>
      <w:r w:rsidRPr="00D10AD6">
        <w:rPr>
          <w:b w:val="0"/>
          <w:bCs w:val="0"/>
        </w:rPr>
        <w:t>A pesquisa incorpora estudos de caso detalhados de indivíduos que enfrentaram e superaram doenças psicossomáticas. Esses estudos proporcionam insights valiosos sobre as experiências pessoais, destacando os desafios enfrentados, os caminhos de tratamento escolhidos e os resultados alcançados. Os casos são selecionados de maneira a representar uma variedade de condições psicossomáticas, enriquecendo a compreensão das complexidades envolvidas.</w:t>
      </w:r>
    </w:p>
    <w:p w14:paraId="74B7400F" w14:textId="77777777" w:rsidR="00D10AD6" w:rsidRPr="00D10AD6" w:rsidRDefault="00D10AD6" w:rsidP="00610BFA">
      <w:pPr>
        <w:pStyle w:val="Ttulo1"/>
        <w:tabs>
          <w:tab w:val="left" w:pos="391"/>
        </w:tabs>
        <w:spacing w:before="167" w:line="360" w:lineRule="auto"/>
        <w:jc w:val="both"/>
        <w:rPr>
          <w:b w:val="0"/>
          <w:bCs w:val="0"/>
        </w:rPr>
      </w:pPr>
      <w:r w:rsidRPr="00D10AD6">
        <w:rPr>
          <w:b w:val="0"/>
          <w:bCs w:val="0"/>
        </w:rPr>
        <w:t>Entrevistas qualitativas são conduzidas com profissionais de saúde mental, médicos e pacientes que vivenciaram doenças psicossomáticas. Essas conversas aprofundam a compreensão das percepções, abordagens terapêuticas e desafios enfrentados no diagnóstico e tratamento dessas condições. As entrevistas são estruturadas para capturar uma ampla gama de perspectivas e experiências.</w:t>
      </w:r>
    </w:p>
    <w:p w14:paraId="5F5D1BD9" w14:textId="77777777" w:rsidR="00D10AD6" w:rsidRPr="00D10AD6" w:rsidRDefault="00D10AD6" w:rsidP="00610BFA">
      <w:pPr>
        <w:pStyle w:val="Ttulo1"/>
        <w:tabs>
          <w:tab w:val="left" w:pos="391"/>
        </w:tabs>
        <w:spacing w:before="167" w:line="360" w:lineRule="auto"/>
        <w:jc w:val="both"/>
        <w:rPr>
          <w:b w:val="0"/>
          <w:bCs w:val="0"/>
        </w:rPr>
      </w:pPr>
      <w:r w:rsidRPr="00D10AD6">
        <w:rPr>
          <w:b w:val="0"/>
          <w:bCs w:val="0"/>
        </w:rPr>
        <w:t>Para complementar as abordagens qualitativas, são utilizadas análises estatísticas para examinar dados epidemiológicos, prevalência de doenças psicossomáticas e correlações entre fatores emocionais e sintomas físicos. Essa análise quantitativa busca validar e complementar as descobertas obtidas por meio de métodos qualitativos, oferecendo uma visão mais abrangente.</w:t>
      </w:r>
    </w:p>
    <w:p w14:paraId="3EDC41E8" w14:textId="77777777" w:rsidR="00D10AD6" w:rsidRPr="00D10AD6" w:rsidRDefault="00D10AD6" w:rsidP="00610BFA">
      <w:pPr>
        <w:pStyle w:val="Ttulo1"/>
        <w:tabs>
          <w:tab w:val="left" w:pos="391"/>
        </w:tabs>
        <w:spacing w:before="167" w:line="360" w:lineRule="auto"/>
        <w:jc w:val="both"/>
        <w:rPr>
          <w:b w:val="0"/>
          <w:bCs w:val="0"/>
        </w:rPr>
      </w:pPr>
      <w:r w:rsidRPr="00D10AD6">
        <w:rPr>
          <w:b w:val="0"/>
          <w:bCs w:val="0"/>
        </w:rPr>
        <w:t>A metodologia adota uma abordagem multidisciplinar, integrando conhecimentos da psicologia, medicina, neurociência e outras disciplinas relevantes. Essa abordagem holística visa capturar a complexidade da interação mente-corpo e fornecer insights significativos para profissionais de saúde, pesquisadores e aqueles afetados por doenças psicossomáticas.</w:t>
      </w:r>
    </w:p>
    <w:p w14:paraId="3C67F2C0" w14:textId="67690FFF" w:rsidR="00D10AD6" w:rsidRPr="00D10AD6" w:rsidRDefault="00D10AD6" w:rsidP="00610BFA">
      <w:pPr>
        <w:pStyle w:val="Ttulo1"/>
        <w:tabs>
          <w:tab w:val="left" w:pos="391"/>
        </w:tabs>
        <w:spacing w:before="167" w:line="360" w:lineRule="auto"/>
        <w:jc w:val="both"/>
        <w:rPr>
          <w:b w:val="0"/>
          <w:bCs w:val="0"/>
        </w:rPr>
      </w:pPr>
      <w:r w:rsidRPr="00D10AD6">
        <w:rPr>
          <w:b w:val="0"/>
          <w:bCs w:val="0"/>
        </w:rPr>
        <w:t xml:space="preserve">Ao combinar esses métodos, esta pesquisa busca fornecer uma compreensão abrangente das doenças psicossomáticas, contribuindo para o avanço do conhecimento e oferecendo orientações </w:t>
      </w:r>
      <w:r w:rsidRPr="00D10AD6">
        <w:rPr>
          <w:b w:val="0"/>
          <w:bCs w:val="0"/>
        </w:rPr>
        <w:lastRenderedPageBreak/>
        <w:t>práticas para a compreensão e gestão dessas condições.</w:t>
      </w:r>
    </w:p>
    <w:p w14:paraId="5B6638E0" w14:textId="77777777" w:rsidR="009A05C1" w:rsidRDefault="006D26C0">
      <w:pPr>
        <w:pStyle w:val="Ttulo1"/>
        <w:numPr>
          <w:ilvl w:val="0"/>
          <w:numId w:val="1"/>
        </w:numPr>
        <w:tabs>
          <w:tab w:val="left" w:pos="391"/>
        </w:tabs>
        <w:spacing w:before="167"/>
        <w:ind w:hanging="241"/>
      </w:pPr>
      <w:r>
        <w:rPr>
          <w:spacing w:val="-1"/>
        </w:rPr>
        <w:t>RESULTADOS</w:t>
      </w:r>
      <w:r>
        <w:rPr>
          <w:spacing w:val="-14"/>
        </w:rPr>
        <w:t xml:space="preserve"> </w:t>
      </w:r>
      <w:r>
        <w:t>E</w:t>
      </w:r>
      <w:r>
        <w:rPr>
          <w:spacing w:val="-14"/>
        </w:rPr>
        <w:t xml:space="preserve"> </w:t>
      </w:r>
      <w:r>
        <w:t>DISCUSSÃO</w:t>
      </w:r>
    </w:p>
    <w:p w14:paraId="234DA35C" w14:textId="77777777" w:rsidR="00610BFA" w:rsidRPr="00610BFA" w:rsidRDefault="00610BFA" w:rsidP="00603507">
      <w:pPr>
        <w:pStyle w:val="Ttulo1"/>
        <w:tabs>
          <w:tab w:val="left" w:pos="391"/>
        </w:tabs>
        <w:spacing w:before="170" w:line="360" w:lineRule="auto"/>
        <w:jc w:val="both"/>
        <w:rPr>
          <w:b w:val="0"/>
          <w:bCs w:val="0"/>
        </w:rPr>
      </w:pPr>
      <w:r w:rsidRPr="00610BFA">
        <w:rPr>
          <w:b w:val="0"/>
          <w:bCs w:val="0"/>
        </w:rPr>
        <w:t>Esta seção apresenta os resultados da pesquisa sobre a profunda interação entre emoções e saúde, com foco nas doenças psicossomáticas. Os achados são oriundos da revisão bibliográfica, estudos de caso, entrevistas e análise estatística, proporcionando uma visão abrangente sobre a temática.</w:t>
      </w:r>
    </w:p>
    <w:p w14:paraId="000F7781" w14:textId="77777777" w:rsidR="00610BFA" w:rsidRPr="00610BFA" w:rsidRDefault="00610BFA" w:rsidP="00603507">
      <w:pPr>
        <w:pStyle w:val="Ttulo1"/>
        <w:tabs>
          <w:tab w:val="left" w:pos="391"/>
        </w:tabs>
        <w:spacing w:before="170" w:line="360" w:lineRule="auto"/>
        <w:jc w:val="both"/>
        <w:rPr>
          <w:b w:val="0"/>
          <w:bCs w:val="0"/>
        </w:rPr>
      </w:pPr>
      <w:r w:rsidRPr="00610BFA">
        <w:rPr>
          <w:b w:val="0"/>
          <w:bCs w:val="0"/>
        </w:rPr>
        <w:t>A análise estatística revela padrões epidemiológicos intrigantes associados às doenças psicossomáticas. A prevalência dessas condições está vinculada a fatores socioeconômicos, níveis de estresse e acesso a recursos de saúde mental. Esses padrões oferecem insights essenciais para estratégias de prevenção e intervenção.</w:t>
      </w:r>
    </w:p>
    <w:p w14:paraId="4CD65900" w14:textId="77777777" w:rsidR="00610BFA" w:rsidRPr="00610BFA" w:rsidRDefault="00610BFA" w:rsidP="00603507">
      <w:pPr>
        <w:pStyle w:val="Ttulo1"/>
        <w:tabs>
          <w:tab w:val="left" w:pos="391"/>
        </w:tabs>
        <w:spacing w:before="170" w:line="360" w:lineRule="auto"/>
        <w:jc w:val="both"/>
        <w:rPr>
          <w:b w:val="0"/>
          <w:bCs w:val="0"/>
        </w:rPr>
      </w:pPr>
      <w:r w:rsidRPr="00610BFA">
        <w:rPr>
          <w:b w:val="0"/>
          <w:bCs w:val="0"/>
        </w:rPr>
        <w:t>Os estudos de caso destacam a diversidade de experiências vividas por aqueles que enfrentam doenças psicossomáticas. A análise aprofundada desses casos ressalta a importância de uma abordagem personalizada no diagnóstico e tratamento. O papel das experiências passadas, traumas e estratégias de enfrentamento emerge como fatores críticos na manifestação e superação dessas condições.</w:t>
      </w:r>
    </w:p>
    <w:p w14:paraId="75C4389C" w14:textId="77777777" w:rsidR="00610BFA" w:rsidRPr="00610BFA" w:rsidRDefault="00610BFA" w:rsidP="00603507">
      <w:pPr>
        <w:pStyle w:val="Ttulo1"/>
        <w:tabs>
          <w:tab w:val="left" w:pos="391"/>
        </w:tabs>
        <w:spacing w:before="170" w:line="360" w:lineRule="auto"/>
        <w:jc w:val="both"/>
        <w:rPr>
          <w:b w:val="0"/>
          <w:bCs w:val="0"/>
        </w:rPr>
      </w:pPr>
      <w:r w:rsidRPr="00610BFA">
        <w:rPr>
          <w:b w:val="0"/>
          <w:bCs w:val="0"/>
        </w:rPr>
        <w:t>Entrevistas com profissionais de saúde mental e médicos revelam desafios no diagnóstico das doenças psicossomáticas. A falta de consciência pública, a estigmatização e a complexidade na identificação de padrões específicos tornam essas condições frequentemente subdiagnosticadas. As entrevistas destacam a necessidade de uma abordagem integrada e colaborativa na prestação de cuidados.</w:t>
      </w:r>
    </w:p>
    <w:p w14:paraId="04195965" w14:textId="77777777" w:rsidR="00610BFA" w:rsidRPr="00610BFA" w:rsidRDefault="00610BFA" w:rsidP="00603507">
      <w:pPr>
        <w:pStyle w:val="Ttulo1"/>
        <w:tabs>
          <w:tab w:val="left" w:pos="391"/>
        </w:tabs>
        <w:spacing w:before="170" w:line="360" w:lineRule="auto"/>
        <w:jc w:val="both"/>
        <w:rPr>
          <w:b w:val="0"/>
          <w:bCs w:val="0"/>
        </w:rPr>
      </w:pPr>
      <w:r w:rsidRPr="00610BFA">
        <w:rPr>
          <w:b w:val="0"/>
          <w:bCs w:val="0"/>
        </w:rPr>
        <w:t>A revisão bibliográfica destaca correlações neurobiológicas entre emoções e sintomas físicos. Mecanismos de resposta ao estresse, modulação hormonal e circuitos neurais específicos emergem como elos cruciais nessa interação. Compreender esses fundamentos bioquímicos e neurológicos é vital para desenvolver abordagens terapêuticas eficazes.</w:t>
      </w:r>
    </w:p>
    <w:p w14:paraId="2B373E94" w14:textId="77777777" w:rsidR="00610BFA" w:rsidRPr="00610BFA" w:rsidRDefault="00610BFA" w:rsidP="00603507">
      <w:pPr>
        <w:pStyle w:val="Ttulo1"/>
        <w:tabs>
          <w:tab w:val="left" w:pos="391"/>
        </w:tabs>
        <w:spacing w:before="170" w:line="360" w:lineRule="auto"/>
        <w:jc w:val="both"/>
        <w:rPr>
          <w:b w:val="0"/>
          <w:bCs w:val="0"/>
        </w:rPr>
      </w:pPr>
      <w:r w:rsidRPr="00610BFA">
        <w:rPr>
          <w:b w:val="0"/>
          <w:bCs w:val="0"/>
        </w:rPr>
        <w:t>A discussão abrange abordagens terapêuticas inovadoras, incluindo terapias cognitivo-comportamentais, mindfulness e intervenções holísticas. A integração de cuidados físicos e mentais é destacada como uma estratégia promissora no tratamento das doenças psicossomáticas. Os resultados apontam para a eficácia de intervenções que abordam simultaneamente as dimensões emocionais e físicas.</w:t>
      </w:r>
    </w:p>
    <w:p w14:paraId="1272F51A" w14:textId="77777777" w:rsidR="00610BFA" w:rsidRPr="00610BFA" w:rsidRDefault="00610BFA" w:rsidP="00603507">
      <w:pPr>
        <w:pStyle w:val="Ttulo1"/>
        <w:tabs>
          <w:tab w:val="left" w:pos="391"/>
        </w:tabs>
        <w:spacing w:before="170" w:line="360" w:lineRule="auto"/>
        <w:jc w:val="both"/>
        <w:rPr>
          <w:b w:val="0"/>
          <w:bCs w:val="0"/>
        </w:rPr>
      </w:pPr>
      <w:r w:rsidRPr="00610BFA">
        <w:rPr>
          <w:b w:val="0"/>
          <w:bCs w:val="0"/>
        </w:rPr>
        <w:lastRenderedPageBreak/>
        <w:t>A conclusão da pesquisa aborda desafios persistentes, como a necessidade de uma conscientização mais ampla, educação pública e a redução do estigma associado às doenças psicossomáticas. Oportunidades futuras incluem o desenvolvimento de protocolos de tratamento personalizados e a pesquisa contínua para desvendar os mecanismos específicos dessa interação complexa.</w:t>
      </w:r>
    </w:p>
    <w:p w14:paraId="348B9AD2" w14:textId="64D178AD" w:rsidR="00610BFA" w:rsidRPr="00610BFA" w:rsidRDefault="00610BFA" w:rsidP="00603507">
      <w:pPr>
        <w:pStyle w:val="Ttulo1"/>
        <w:tabs>
          <w:tab w:val="left" w:pos="391"/>
        </w:tabs>
        <w:spacing w:before="170" w:line="360" w:lineRule="auto"/>
        <w:jc w:val="both"/>
        <w:rPr>
          <w:b w:val="0"/>
          <w:bCs w:val="0"/>
        </w:rPr>
      </w:pPr>
      <w:r w:rsidRPr="00610BFA">
        <w:rPr>
          <w:b w:val="0"/>
          <w:bCs w:val="0"/>
        </w:rPr>
        <w:t>Estes resultados convergem para uma discussão abrangente sobre as implicações práticas e teóricas dos achados, destacando a importância de uma abordagem multidisciplinar na compreensão e tratamento das doenças psicossomáticas. Este capítulo visa não apenas apresentar dados, mas também instigar reflexões sobre os caminhos futuros na pesquisa e na prática clínica.</w:t>
      </w:r>
    </w:p>
    <w:p w14:paraId="50AF06C1" w14:textId="19FAF827" w:rsidR="009A05C1" w:rsidRPr="005B3C9B" w:rsidRDefault="006D26C0" w:rsidP="005B3C9B">
      <w:pPr>
        <w:pStyle w:val="Ttulo1"/>
        <w:numPr>
          <w:ilvl w:val="0"/>
          <w:numId w:val="1"/>
        </w:numPr>
        <w:tabs>
          <w:tab w:val="left" w:pos="391"/>
        </w:tabs>
        <w:spacing w:before="170"/>
        <w:ind w:hanging="241"/>
      </w:pPr>
      <w:r>
        <w:t>CONCLUSÃO</w:t>
      </w:r>
      <w:r>
        <w:rPr>
          <w:spacing w:val="-8"/>
        </w:rPr>
        <w:t xml:space="preserve"> </w:t>
      </w:r>
      <w:r>
        <w:t>ou</w:t>
      </w:r>
      <w:r>
        <w:rPr>
          <w:spacing w:val="-7"/>
        </w:rPr>
        <w:t xml:space="preserve"> </w:t>
      </w:r>
      <w:r>
        <w:t>CONSIDERAÇÕES</w:t>
      </w:r>
      <w:r>
        <w:rPr>
          <w:spacing w:val="-7"/>
        </w:rPr>
        <w:t xml:space="preserve"> </w:t>
      </w:r>
      <w:r>
        <w:t>FINAIS</w:t>
      </w:r>
    </w:p>
    <w:p w14:paraId="3763C573" w14:textId="77777777" w:rsidR="00A56B5F" w:rsidRPr="00A56B5F" w:rsidRDefault="00A56B5F" w:rsidP="00A56B5F">
      <w:pPr>
        <w:pStyle w:val="Ttulo1"/>
        <w:spacing w:before="170" w:line="360" w:lineRule="auto"/>
        <w:jc w:val="both"/>
        <w:rPr>
          <w:b w:val="0"/>
          <w:bCs w:val="0"/>
        </w:rPr>
      </w:pPr>
      <w:r w:rsidRPr="00A56B5F">
        <w:rPr>
          <w:b w:val="0"/>
          <w:bCs w:val="0"/>
        </w:rPr>
        <w:t>À medida que concluímos esta jornada de exploração das doenças psicossomáticas e sua profunda ligação com as emoções, emergem reflexões cruciais que moldam nossa compreensão e abordagem a essas complexas interações. As considerações finais desta pesquisa sintetizam os principais insights e apontam para direções futuras na compreensão e tratamento dessas condições singulares.</w:t>
      </w:r>
    </w:p>
    <w:p w14:paraId="0F1CBE00" w14:textId="77777777" w:rsidR="00A56B5F" w:rsidRPr="00A56B5F" w:rsidRDefault="00A56B5F" w:rsidP="00A56B5F">
      <w:pPr>
        <w:pStyle w:val="Ttulo1"/>
        <w:spacing w:before="170" w:line="360" w:lineRule="auto"/>
        <w:jc w:val="both"/>
        <w:rPr>
          <w:b w:val="0"/>
          <w:bCs w:val="0"/>
        </w:rPr>
      </w:pPr>
      <w:r w:rsidRPr="00A56B5F">
        <w:rPr>
          <w:b w:val="0"/>
          <w:bCs w:val="0"/>
        </w:rPr>
        <w:t>A pesquisa solidifica a validade da interação mente-corpo nas doenças psicossomáticas. A convergência de evidências provenientes de estudos de caso, análises estatísticas e revisão bibliográfica destaca a necessidade de uma abordagem holística na compreensão dessas condições. A mente não é mais uma entidade isolada, mas um ator central na experiência física da saúde.</w:t>
      </w:r>
    </w:p>
    <w:p w14:paraId="04FF1806" w14:textId="77777777" w:rsidR="00A56B5F" w:rsidRPr="00A56B5F" w:rsidRDefault="00A56B5F" w:rsidP="00A56B5F">
      <w:pPr>
        <w:pStyle w:val="Ttulo1"/>
        <w:spacing w:before="170" w:line="360" w:lineRule="auto"/>
        <w:jc w:val="both"/>
        <w:rPr>
          <w:b w:val="0"/>
          <w:bCs w:val="0"/>
        </w:rPr>
      </w:pPr>
      <w:r w:rsidRPr="00A56B5F">
        <w:rPr>
          <w:b w:val="0"/>
          <w:bCs w:val="0"/>
        </w:rPr>
        <w:t>As considerações finais abordam o estigma associado às doenças psicossomáticas. A estigmatização frequentemente impede o diagnóstico precoce e o tratamento eficaz. Ao desmistificar essas condições e promover a conscientização, podemos criar um ambiente propício para a compreensão e aceitação, fomentando melhores resultados de saúde.</w:t>
      </w:r>
    </w:p>
    <w:p w14:paraId="6F3F7672" w14:textId="77777777" w:rsidR="00A56B5F" w:rsidRPr="00A56B5F" w:rsidRDefault="00A56B5F" w:rsidP="00A56B5F">
      <w:pPr>
        <w:pStyle w:val="Ttulo1"/>
        <w:spacing w:before="170" w:line="360" w:lineRule="auto"/>
        <w:jc w:val="both"/>
        <w:rPr>
          <w:b w:val="0"/>
          <w:bCs w:val="0"/>
        </w:rPr>
      </w:pPr>
      <w:r w:rsidRPr="00A56B5F">
        <w:rPr>
          <w:b w:val="0"/>
          <w:bCs w:val="0"/>
        </w:rPr>
        <w:t>A individualidade das experiências relatadas nos estudos de caso destaca a necessidade de abordagens personalizadas no diagnóstico e tratamento. Não existe uma solução única para todas as manifestações de doenças psicossomáticas, e a pesquisa reforça a importância de considerar as experiências únicas de cada indivíduo.</w:t>
      </w:r>
    </w:p>
    <w:p w14:paraId="7608DC30" w14:textId="77777777" w:rsidR="00A56B5F" w:rsidRPr="00A56B5F" w:rsidRDefault="00A56B5F" w:rsidP="00A56B5F">
      <w:pPr>
        <w:pStyle w:val="Ttulo1"/>
        <w:spacing w:before="170" w:line="360" w:lineRule="auto"/>
        <w:jc w:val="both"/>
        <w:rPr>
          <w:b w:val="0"/>
          <w:bCs w:val="0"/>
        </w:rPr>
      </w:pPr>
      <w:r w:rsidRPr="00A56B5F">
        <w:rPr>
          <w:b w:val="0"/>
          <w:bCs w:val="0"/>
        </w:rPr>
        <w:t>A discussão sobre abordagens terapêuticas inovadoras, incluindo terapias cognitivo-comportamentais e intervenções holísticas, sugere que avanços significativos estão ocorrendo no campo do tratamento. A integração de cuidados físicos e mentais emerge como uma estratégia promissora, proporcionando esperança aos indivíduos afetados por doenças psicossomáticas.</w:t>
      </w:r>
    </w:p>
    <w:p w14:paraId="47D328C3" w14:textId="4176A748" w:rsidR="00A56B5F" w:rsidRPr="00A56B5F" w:rsidRDefault="00A56B5F" w:rsidP="00A56B5F">
      <w:pPr>
        <w:pStyle w:val="Ttulo1"/>
        <w:spacing w:before="170" w:line="360" w:lineRule="auto"/>
        <w:jc w:val="both"/>
        <w:rPr>
          <w:b w:val="0"/>
          <w:bCs w:val="0"/>
        </w:rPr>
      </w:pPr>
      <w:r w:rsidRPr="00A56B5F">
        <w:rPr>
          <w:b w:val="0"/>
          <w:bCs w:val="0"/>
        </w:rPr>
        <w:lastRenderedPageBreak/>
        <w:t>Por fim, a conclusão destaca o chamado à pesquisa contínua. A complexidade das interações mente-corpo demanda uma investigação contínua dos mecanismos subjacentes e a exploração de terapias inovadoras. O progresso na compreensão dessas condições proporcionará uma base sólida para a evolução das práticas clínicas e políticas de saúde.</w:t>
      </w:r>
    </w:p>
    <w:p w14:paraId="38DE3DED" w14:textId="7FFC4840" w:rsidR="00A56B5F" w:rsidRPr="00A56B5F" w:rsidRDefault="00A56B5F" w:rsidP="00A56B5F">
      <w:pPr>
        <w:pStyle w:val="Ttulo1"/>
        <w:spacing w:before="170" w:line="360" w:lineRule="auto"/>
        <w:jc w:val="both"/>
        <w:rPr>
          <w:b w:val="0"/>
          <w:bCs w:val="0"/>
        </w:rPr>
      </w:pPr>
      <w:r w:rsidRPr="00A56B5F">
        <w:rPr>
          <w:b w:val="0"/>
          <w:bCs w:val="0"/>
        </w:rPr>
        <w:t>Ao final desta jornada, as considerações finais convergem para a compreensão de que a saúde é verdadeiramente uma teia complexa de fatores físicos e emocionais. Ao abraçarmos essa interconexão e promovermos uma abordagem holística, podemos vislumbrar um futuro onde as doenças psicossomáticas são compreendidas, aceitas e tratadas com empatia e eficácia. Essa pesquisa não é apenas um ponto de chegada, mas sim um convite para uma exploração contínua em direção ao entendimento mais profundo e à promoção da saúde integral.</w:t>
      </w:r>
    </w:p>
    <w:p w14:paraId="6C3DBBBB" w14:textId="1E1E9232" w:rsidR="009A05C1" w:rsidRPr="00346E40" w:rsidRDefault="006D26C0" w:rsidP="005B3C9B">
      <w:pPr>
        <w:pStyle w:val="Ttulo1"/>
        <w:spacing w:before="170"/>
        <w:ind w:left="150"/>
        <w:rPr>
          <w:lang w:val="en-US"/>
        </w:rPr>
      </w:pPr>
      <w:r w:rsidRPr="00346E40">
        <w:rPr>
          <w:lang w:val="en-US"/>
        </w:rPr>
        <w:t>REFERÊNCIAS</w:t>
      </w:r>
    </w:p>
    <w:p w14:paraId="1930D11C" w14:textId="3F9A6ED5" w:rsidR="00531D8E" w:rsidRPr="00531D8E" w:rsidRDefault="00531D8E" w:rsidP="00531D8E">
      <w:pPr>
        <w:pStyle w:val="Corpodetexto"/>
        <w:spacing w:line="360" w:lineRule="auto"/>
        <w:ind w:left="150"/>
        <w:jc w:val="both"/>
        <w:rPr>
          <w:lang w:val="en-US"/>
        </w:rPr>
      </w:pPr>
      <w:r w:rsidRPr="00531D8E">
        <w:rPr>
          <w:lang w:val="en-US"/>
        </w:rPr>
        <w:t>American Psychiatric Association. (2013). Diagnostic and statistical manual of mental disorders (5th ed.). Arlington, VA: American Psychiatric Publishing.</w:t>
      </w:r>
    </w:p>
    <w:p w14:paraId="35326198" w14:textId="229AAC4F" w:rsidR="00531D8E" w:rsidRPr="00531D8E" w:rsidRDefault="00531D8E" w:rsidP="00531D8E">
      <w:pPr>
        <w:pStyle w:val="Corpodetexto"/>
        <w:spacing w:line="360" w:lineRule="auto"/>
        <w:ind w:left="150"/>
        <w:jc w:val="both"/>
        <w:rPr>
          <w:lang w:val="en-US"/>
        </w:rPr>
      </w:pPr>
      <w:r w:rsidRPr="00531D8E">
        <w:rPr>
          <w:lang w:val="en-US"/>
        </w:rPr>
        <w:t xml:space="preserve">Barsky, A. J., &amp; </w:t>
      </w:r>
      <w:proofErr w:type="spellStart"/>
      <w:r w:rsidRPr="00531D8E">
        <w:rPr>
          <w:lang w:val="en-US"/>
        </w:rPr>
        <w:t>Borus</w:t>
      </w:r>
      <w:proofErr w:type="spellEnd"/>
      <w:r w:rsidRPr="00531D8E">
        <w:rPr>
          <w:lang w:val="en-US"/>
        </w:rPr>
        <w:t>, J. F. (1999). Functional somatic syndromes. Annals of Internal Medicine, 130(11), 910-921.</w:t>
      </w:r>
    </w:p>
    <w:p w14:paraId="167EFDB6" w14:textId="22D11EC1" w:rsidR="00531D8E" w:rsidRPr="00531D8E" w:rsidRDefault="00531D8E" w:rsidP="00531D8E">
      <w:pPr>
        <w:pStyle w:val="Corpodetexto"/>
        <w:spacing w:line="360" w:lineRule="auto"/>
        <w:ind w:left="150"/>
        <w:jc w:val="both"/>
        <w:rPr>
          <w:lang w:val="en-US"/>
        </w:rPr>
      </w:pPr>
      <w:proofErr w:type="spellStart"/>
      <w:r w:rsidRPr="00531D8E">
        <w:rPr>
          <w:lang w:val="en-US"/>
        </w:rPr>
        <w:t>Kirmayer</w:t>
      </w:r>
      <w:proofErr w:type="spellEnd"/>
      <w:r w:rsidRPr="00531D8E">
        <w:rPr>
          <w:lang w:val="en-US"/>
        </w:rPr>
        <w:t xml:space="preserve">, L. J., </w:t>
      </w:r>
      <w:proofErr w:type="spellStart"/>
      <w:r w:rsidRPr="00531D8E">
        <w:rPr>
          <w:lang w:val="en-US"/>
        </w:rPr>
        <w:t>Groleau</w:t>
      </w:r>
      <w:proofErr w:type="spellEnd"/>
      <w:r w:rsidRPr="00531D8E">
        <w:rPr>
          <w:lang w:val="en-US"/>
        </w:rPr>
        <w:t>, D., Looper, K. J., &amp; Dao, M. D. (2004). Explaining medically unexplained symptoms. Canadian Journal of Psychiatry, 49(10), 663-672.</w:t>
      </w:r>
    </w:p>
    <w:p w14:paraId="16C33FE2" w14:textId="4B95939A" w:rsidR="00531D8E" w:rsidRPr="00531D8E" w:rsidRDefault="00531D8E" w:rsidP="00531D8E">
      <w:pPr>
        <w:pStyle w:val="Corpodetexto"/>
        <w:spacing w:line="360" w:lineRule="auto"/>
        <w:ind w:left="150"/>
        <w:jc w:val="both"/>
        <w:rPr>
          <w:lang w:val="en-US"/>
        </w:rPr>
      </w:pPr>
      <w:r w:rsidRPr="00531D8E">
        <w:rPr>
          <w:lang w:val="en-US"/>
        </w:rPr>
        <w:t>Kroenke, K., &amp; Price, R. K. (1993). Symptoms in the community: Prevalence, classification, and psychiatric comorbidity. Archives of Internal Medicine, 153(21), 2474-2480.</w:t>
      </w:r>
    </w:p>
    <w:p w14:paraId="6B857660" w14:textId="444C4B58" w:rsidR="00531D8E" w:rsidRPr="00531D8E" w:rsidRDefault="00531D8E" w:rsidP="00531D8E">
      <w:pPr>
        <w:pStyle w:val="Corpodetexto"/>
        <w:spacing w:line="360" w:lineRule="auto"/>
        <w:ind w:left="150"/>
        <w:jc w:val="both"/>
        <w:rPr>
          <w:lang w:val="en-US"/>
        </w:rPr>
      </w:pPr>
      <w:r w:rsidRPr="00531D8E">
        <w:rPr>
          <w:lang w:val="en-US"/>
        </w:rPr>
        <w:t xml:space="preserve">Lane, R. D., </w:t>
      </w:r>
      <w:proofErr w:type="spellStart"/>
      <w:r w:rsidRPr="00531D8E">
        <w:rPr>
          <w:lang w:val="en-US"/>
        </w:rPr>
        <w:t>Waldstein</w:t>
      </w:r>
      <w:proofErr w:type="spellEnd"/>
      <w:r w:rsidRPr="00531D8E">
        <w:rPr>
          <w:lang w:val="en-US"/>
        </w:rPr>
        <w:t xml:space="preserve">, S. R., Critchley, H. D., Derbyshire, S. W., </w:t>
      </w:r>
      <w:proofErr w:type="spellStart"/>
      <w:r w:rsidRPr="00531D8E">
        <w:rPr>
          <w:lang w:val="en-US"/>
        </w:rPr>
        <w:t>Drossman</w:t>
      </w:r>
      <w:proofErr w:type="spellEnd"/>
      <w:r w:rsidRPr="00531D8E">
        <w:rPr>
          <w:lang w:val="en-US"/>
        </w:rPr>
        <w:t>, D. A., Wager, T. D., &amp; Schneiderman, N. (2009). The rebirth of neuroscience in psychosomatic medicine, Part I: Historical context, methods, and relevant basic science. Psychosomatic Medicine, 71(2), 117-134.</w:t>
      </w:r>
    </w:p>
    <w:p w14:paraId="7DA8C71E" w14:textId="3DF344FD" w:rsidR="00531D8E" w:rsidRPr="00531D8E" w:rsidRDefault="00531D8E" w:rsidP="00531D8E">
      <w:pPr>
        <w:pStyle w:val="Corpodetexto"/>
        <w:spacing w:line="360" w:lineRule="auto"/>
        <w:ind w:left="150"/>
        <w:jc w:val="both"/>
        <w:rPr>
          <w:lang w:val="en-US"/>
        </w:rPr>
      </w:pPr>
      <w:proofErr w:type="spellStart"/>
      <w:r w:rsidRPr="00531D8E">
        <w:rPr>
          <w:lang w:val="en-US"/>
        </w:rPr>
        <w:t>Mayou</w:t>
      </w:r>
      <w:proofErr w:type="spellEnd"/>
      <w:r w:rsidRPr="00531D8E">
        <w:rPr>
          <w:lang w:val="en-US"/>
        </w:rPr>
        <w:t xml:space="preserve">, R., </w:t>
      </w:r>
      <w:proofErr w:type="spellStart"/>
      <w:r w:rsidRPr="00531D8E">
        <w:rPr>
          <w:lang w:val="en-US"/>
        </w:rPr>
        <w:t>Kirmayer</w:t>
      </w:r>
      <w:proofErr w:type="spellEnd"/>
      <w:r w:rsidRPr="00531D8E">
        <w:rPr>
          <w:lang w:val="en-US"/>
        </w:rPr>
        <w:t>, L. J., Simon, G., Kroenke, K., &amp; Sharpe, M. (2005). Somatoform disorders: Time for a new approach in DSM-V. American Journal of Psychiatry, 162(5), 847-855.</w:t>
      </w:r>
    </w:p>
    <w:p w14:paraId="4522AB4C" w14:textId="38AA6578" w:rsidR="00531D8E" w:rsidRPr="00531D8E" w:rsidRDefault="00531D8E" w:rsidP="00531D8E">
      <w:pPr>
        <w:pStyle w:val="Corpodetexto"/>
        <w:spacing w:line="360" w:lineRule="auto"/>
        <w:ind w:left="150"/>
        <w:jc w:val="both"/>
        <w:rPr>
          <w:lang w:val="en-US"/>
        </w:rPr>
      </w:pPr>
      <w:proofErr w:type="spellStart"/>
      <w:r w:rsidRPr="00531D8E">
        <w:rPr>
          <w:lang w:val="en-US"/>
        </w:rPr>
        <w:t>Nesse</w:t>
      </w:r>
      <w:proofErr w:type="spellEnd"/>
      <w:r w:rsidRPr="00531D8E">
        <w:rPr>
          <w:lang w:val="en-US"/>
        </w:rPr>
        <w:t>, R. M., &amp; Williams, G. C. (1994). Why we get sick: The new science of Darwinian medicine. New York: Vintage.</w:t>
      </w:r>
    </w:p>
    <w:p w14:paraId="5E126477" w14:textId="77777777" w:rsidR="00531D8E" w:rsidRPr="00531D8E" w:rsidRDefault="00531D8E" w:rsidP="00531D8E">
      <w:pPr>
        <w:pStyle w:val="Corpodetexto"/>
        <w:spacing w:line="360" w:lineRule="auto"/>
        <w:ind w:left="150"/>
        <w:jc w:val="both"/>
        <w:rPr>
          <w:lang w:val="en-US"/>
        </w:rPr>
      </w:pPr>
      <w:r w:rsidRPr="00531D8E">
        <w:rPr>
          <w:lang w:val="en-US"/>
        </w:rPr>
        <w:t>O'Connor, K., Proudfit, G. H., &amp; Deacon, B. (2012). Sympathetic arousal in those with and without spider phobia: A direct replication and extension. Depression and Anxiety, 29(1), 17-24.</w:t>
      </w:r>
    </w:p>
    <w:p w14:paraId="02A50B9E" w14:textId="77777777" w:rsidR="00531D8E" w:rsidRPr="00531D8E" w:rsidRDefault="00531D8E" w:rsidP="00531D8E">
      <w:pPr>
        <w:pStyle w:val="Corpodetexto"/>
        <w:spacing w:line="360" w:lineRule="auto"/>
        <w:ind w:left="150"/>
        <w:jc w:val="both"/>
        <w:rPr>
          <w:lang w:val="en-US"/>
        </w:rPr>
      </w:pPr>
    </w:p>
    <w:p w14:paraId="7C71678B" w14:textId="7C0371F9" w:rsidR="00531D8E" w:rsidRPr="00531D8E" w:rsidRDefault="00531D8E" w:rsidP="00531D8E">
      <w:pPr>
        <w:pStyle w:val="Corpodetexto"/>
        <w:spacing w:line="360" w:lineRule="auto"/>
        <w:ind w:left="150"/>
        <w:jc w:val="both"/>
        <w:rPr>
          <w:lang w:val="en-US"/>
        </w:rPr>
      </w:pPr>
      <w:proofErr w:type="spellStart"/>
      <w:r w:rsidRPr="00531D8E">
        <w:rPr>
          <w:lang w:val="en-US"/>
        </w:rPr>
        <w:t>Rief</w:t>
      </w:r>
      <w:proofErr w:type="spellEnd"/>
      <w:r w:rsidRPr="00531D8E">
        <w:rPr>
          <w:lang w:val="en-US"/>
        </w:rPr>
        <w:t xml:space="preserve">, W., &amp; Barsky, A. J. (2005). Psychobiological perspectives on somatoform disorders. </w:t>
      </w:r>
      <w:proofErr w:type="spellStart"/>
      <w:r w:rsidRPr="00531D8E">
        <w:rPr>
          <w:lang w:val="en-US"/>
        </w:rPr>
        <w:lastRenderedPageBreak/>
        <w:t>Psychoneuroendocrinology</w:t>
      </w:r>
      <w:proofErr w:type="spellEnd"/>
      <w:r w:rsidRPr="00531D8E">
        <w:rPr>
          <w:lang w:val="en-US"/>
        </w:rPr>
        <w:t>, 30(10), 996-1002.</w:t>
      </w:r>
    </w:p>
    <w:p w14:paraId="453DE80D" w14:textId="09373EC5" w:rsidR="009A05C1" w:rsidRDefault="00531D8E" w:rsidP="00531D8E">
      <w:pPr>
        <w:pStyle w:val="Corpodetexto"/>
        <w:spacing w:line="360" w:lineRule="auto"/>
        <w:ind w:left="150"/>
        <w:jc w:val="both"/>
        <w:rPr>
          <w:lang w:val="en-US"/>
        </w:rPr>
      </w:pPr>
      <w:r w:rsidRPr="00531D8E">
        <w:rPr>
          <w:lang w:val="en-US"/>
        </w:rPr>
        <w:t xml:space="preserve">Sharpe, M., </w:t>
      </w:r>
      <w:proofErr w:type="spellStart"/>
      <w:r w:rsidRPr="00531D8E">
        <w:rPr>
          <w:lang w:val="en-US"/>
        </w:rPr>
        <w:t>Mayou</w:t>
      </w:r>
      <w:proofErr w:type="spellEnd"/>
      <w:r w:rsidRPr="00531D8E">
        <w:rPr>
          <w:lang w:val="en-US"/>
        </w:rPr>
        <w:t xml:space="preserve">, R., &amp; Bass, C. (1994). </w:t>
      </w:r>
      <w:proofErr w:type="spellStart"/>
      <w:r w:rsidRPr="00531D8E">
        <w:rPr>
          <w:lang w:val="en-US"/>
        </w:rPr>
        <w:t>Somatisation</w:t>
      </w:r>
      <w:proofErr w:type="spellEnd"/>
      <w:r w:rsidRPr="00531D8E">
        <w:rPr>
          <w:lang w:val="en-US"/>
        </w:rPr>
        <w:t xml:space="preserve"> in primary care: A comparative survey of prevalence, recognition, and attributions in three countries. Psychological Medicine, 24(03), 683-690.</w:t>
      </w:r>
    </w:p>
    <w:p w14:paraId="276FCAE2" w14:textId="06C7063D" w:rsidR="00771780" w:rsidRDefault="00771780" w:rsidP="00531D8E">
      <w:pPr>
        <w:pStyle w:val="Corpodetexto"/>
        <w:spacing w:line="360" w:lineRule="auto"/>
        <w:ind w:left="150"/>
        <w:jc w:val="both"/>
        <w:rPr>
          <w:lang w:val="en-US"/>
        </w:rPr>
      </w:pPr>
    </w:p>
    <w:p w14:paraId="1C47063D" w14:textId="6BC70EDA" w:rsidR="00771780" w:rsidRDefault="00771780" w:rsidP="00531D8E">
      <w:pPr>
        <w:pStyle w:val="Corpodetexto"/>
        <w:spacing w:line="360" w:lineRule="auto"/>
        <w:ind w:left="150"/>
        <w:jc w:val="both"/>
        <w:rPr>
          <w:lang w:val="en-US"/>
        </w:rPr>
      </w:pPr>
    </w:p>
    <w:p w14:paraId="4E919FFB" w14:textId="43B3317B" w:rsidR="00771780" w:rsidRDefault="00771780" w:rsidP="00531D8E">
      <w:pPr>
        <w:pStyle w:val="Corpodetexto"/>
        <w:spacing w:line="360" w:lineRule="auto"/>
        <w:ind w:left="150"/>
        <w:jc w:val="both"/>
        <w:rPr>
          <w:lang w:val="en-US"/>
        </w:rPr>
      </w:pPr>
    </w:p>
    <w:p w14:paraId="4C7E1898" w14:textId="1C82620D" w:rsidR="00771780" w:rsidRDefault="00771780" w:rsidP="00531D8E">
      <w:pPr>
        <w:pStyle w:val="Corpodetexto"/>
        <w:spacing w:line="360" w:lineRule="auto"/>
        <w:ind w:left="150"/>
        <w:jc w:val="both"/>
        <w:rPr>
          <w:lang w:val="en-US"/>
        </w:rPr>
      </w:pPr>
    </w:p>
    <w:p w14:paraId="3F4825B7" w14:textId="6DCC1C3E" w:rsidR="00C21DEA" w:rsidRDefault="00C21DEA" w:rsidP="00531D8E">
      <w:pPr>
        <w:pStyle w:val="Corpodetexto"/>
        <w:spacing w:line="360" w:lineRule="auto"/>
        <w:ind w:left="150"/>
        <w:jc w:val="both"/>
      </w:pPr>
    </w:p>
    <w:sectPr w:rsidR="00C21DEA">
      <w:headerReference w:type="default" r:id="rId7"/>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6308" w14:textId="77777777" w:rsidR="00624C0B" w:rsidRDefault="00624C0B" w:rsidP="00397DB8">
      <w:r>
        <w:separator/>
      </w:r>
    </w:p>
  </w:endnote>
  <w:endnote w:type="continuationSeparator" w:id="0">
    <w:p w14:paraId="0BC99BB8" w14:textId="77777777" w:rsidR="00624C0B" w:rsidRDefault="00624C0B"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F28B" w14:textId="77777777" w:rsidR="00624C0B" w:rsidRDefault="00624C0B" w:rsidP="00397DB8">
      <w:r>
        <w:separator/>
      </w:r>
    </w:p>
  </w:footnote>
  <w:footnote w:type="continuationSeparator" w:id="0">
    <w:p w14:paraId="2C0DC14B" w14:textId="77777777" w:rsidR="00624C0B" w:rsidRDefault="00624C0B" w:rsidP="0039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0F76" w14:textId="77777777" w:rsidR="00397DB8" w:rsidRDefault="00397DB8">
    <w:pPr>
      <w:pStyle w:val="Cabealho"/>
    </w:pPr>
    <w:r w:rsidRPr="00397DB8">
      <w:rPr>
        <w:noProof/>
      </w:rPr>
      <w:drawing>
        <wp:inline distT="0" distB="0" distL="0" distR="0" wp14:anchorId="1A369299" wp14:editId="3AA2AE6E">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num w:numId="1" w16cid:durableId="306201426">
    <w:abstractNumId w:val="3"/>
  </w:num>
  <w:num w:numId="2" w16cid:durableId="126626124">
    <w:abstractNumId w:val="2"/>
  </w:num>
  <w:num w:numId="3" w16cid:durableId="422844313">
    <w:abstractNumId w:val="0"/>
  </w:num>
  <w:num w:numId="4" w16cid:durableId="450788110">
    <w:abstractNumId w:val="4"/>
  </w:num>
  <w:num w:numId="5" w16cid:durableId="384640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C1"/>
    <w:rsid w:val="00096023"/>
    <w:rsid w:val="000D51F5"/>
    <w:rsid w:val="00104C7F"/>
    <w:rsid w:val="001057B5"/>
    <w:rsid w:val="00141CE4"/>
    <w:rsid w:val="0026454F"/>
    <w:rsid w:val="00306AB2"/>
    <w:rsid w:val="00346E40"/>
    <w:rsid w:val="00393F43"/>
    <w:rsid w:val="00397DB8"/>
    <w:rsid w:val="0048515A"/>
    <w:rsid w:val="00531D8E"/>
    <w:rsid w:val="005A5D66"/>
    <w:rsid w:val="005B3C9B"/>
    <w:rsid w:val="00603507"/>
    <w:rsid w:val="00610BFA"/>
    <w:rsid w:val="00624C0B"/>
    <w:rsid w:val="006C5878"/>
    <w:rsid w:val="006D26C0"/>
    <w:rsid w:val="006E1CC5"/>
    <w:rsid w:val="00771780"/>
    <w:rsid w:val="007D39CD"/>
    <w:rsid w:val="00947AA5"/>
    <w:rsid w:val="009816A4"/>
    <w:rsid w:val="009A05C1"/>
    <w:rsid w:val="00A56B5F"/>
    <w:rsid w:val="00A72816"/>
    <w:rsid w:val="00A93E08"/>
    <w:rsid w:val="00A973F5"/>
    <w:rsid w:val="00AF7923"/>
    <w:rsid w:val="00B22221"/>
    <w:rsid w:val="00BA7356"/>
    <w:rsid w:val="00C21DEA"/>
    <w:rsid w:val="00D01A2D"/>
    <w:rsid w:val="00D10AD6"/>
    <w:rsid w:val="00D338E8"/>
    <w:rsid w:val="00FF0ACE"/>
    <w:rsid w:val="00FF2B3F"/>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8BBB"/>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2549</Words>
  <Characters>13766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Jean Rodrigues</cp:lastModifiedBy>
  <cp:revision>16</cp:revision>
  <dcterms:created xsi:type="dcterms:W3CDTF">2023-12-14T21:42:00Z</dcterms:created>
  <dcterms:modified xsi:type="dcterms:W3CDTF">2023-12-19T11:25:00Z</dcterms:modified>
</cp:coreProperties>
</file>