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C1E1A" w14:textId="77777777" w:rsidR="00AE1BAE" w:rsidRPr="001F03FF" w:rsidRDefault="00AE1BAE" w:rsidP="001F03FF">
      <w:pPr>
        <w:rPr>
          <w:rFonts w:ascii="Arial" w:hAnsi="Arial" w:cs="Arial"/>
          <w:b/>
          <w:sz w:val="2"/>
          <w:szCs w:val="2"/>
        </w:rPr>
      </w:pPr>
    </w:p>
    <w:p w14:paraId="5E19FDBE" w14:textId="743F3AB5" w:rsidR="00AE1BAE" w:rsidRPr="00D02A90" w:rsidRDefault="00AE1BAE" w:rsidP="005C5D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A90">
        <w:rPr>
          <w:rFonts w:ascii="Times New Roman" w:hAnsi="Times New Roman" w:cs="Times New Roman"/>
          <w:b/>
          <w:sz w:val="24"/>
          <w:szCs w:val="24"/>
        </w:rPr>
        <w:t>FERRAMENTA COMPUTACIONAL GRÁFICO-INTERATIVA DE DIMENSIONAMENTO E DETALHAMENTO DE VIGAS PROTENDIDAS</w:t>
      </w:r>
    </w:p>
    <w:p w14:paraId="5136D553" w14:textId="77777777" w:rsidR="00AE1BAE" w:rsidRPr="00D02A90" w:rsidRDefault="00AE1BAE" w:rsidP="005C5D17">
      <w:pPr>
        <w:pStyle w:val="Autoresnombres"/>
        <w:rPr>
          <w:rFonts w:eastAsiaTheme="minorHAnsi"/>
          <w:b/>
          <w:color w:val="auto"/>
          <w:szCs w:val="24"/>
          <w:lang w:val="pt-BR" w:eastAsia="en-US"/>
        </w:rPr>
      </w:pPr>
      <w:r w:rsidRPr="00D02A90">
        <w:rPr>
          <w:rFonts w:eastAsiaTheme="minorHAnsi"/>
          <w:b/>
          <w:color w:val="auto"/>
          <w:szCs w:val="24"/>
          <w:lang w:val="pt-BR" w:eastAsia="en-US"/>
        </w:rPr>
        <w:t>COMPUTATIONAL PROGRAM FOR DESIGN AND DETAILING OF PRESTRESSED BEAMS</w:t>
      </w:r>
    </w:p>
    <w:p w14:paraId="204D1B21" w14:textId="77777777" w:rsidR="009C4F3B" w:rsidRPr="00D02A90" w:rsidRDefault="009C4F3B" w:rsidP="005C5D17">
      <w:pPr>
        <w:pStyle w:val="Autoresnombres"/>
        <w:jc w:val="left"/>
        <w:rPr>
          <w:szCs w:val="24"/>
        </w:rPr>
      </w:pPr>
    </w:p>
    <w:p w14:paraId="4916804D" w14:textId="155AA999" w:rsidR="009C4F3B" w:rsidRPr="00CB7C2A" w:rsidRDefault="00AE1BAE" w:rsidP="005C5D17">
      <w:pPr>
        <w:pStyle w:val="Autoresnombres"/>
        <w:rPr>
          <w:sz w:val="23"/>
        </w:rPr>
      </w:pPr>
      <w:r w:rsidRPr="00CB7C2A">
        <w:rPr>
          <w:sz w:val="23"/>
        </w:rPr>
        <w:t>Ana Carolina da Silva Pacheco</w:t>
      </w:r>
      <w:r w:rsidR="009C4F3B" w:rsidRPr="00CB7C2A">
        <w:rPr>
          <w:sz w:val="23"/>
        </w:rPr>
        <w:t xml:space="preserve"> (1); </w:t>
      </w:r>
      <w:proofErr w:type="spellStart"/>
      <w:r w:rsidRPr="00CB7C2A">
        <w:rPr>
          <w:sz w:val="23"/>
        </w:rPr>
        <w:t>Weslley</w:t>
      </w:r>
      <w:proofErr w:type="spellEnd"/>
      <w:r w:rsidRPr="00CB7C2A">
        <w:rPr>
          <w:sz w:val="23"/>
        </w:rPr>
        <w:t xml:space="preserve"> Camargo </w:t>
      </w:r>
      <w:proofErr w:type="spellStart"/>
      <w:r w:rsidRPr="00CB7C2A">
        <w:rPr>
          <w:sz w:val="23"/>
        </w:rPr>
        <w:t>Lopes</w:t>
      </w:r>
      <w:proofErr w:type="spellEnd"/>
      <w:r w:rsidR="009C4F3B" w:rsidRPr="00CB7C2A">
        <w:rPr>
          <w:sz w:val="23"/>
        </w:rPr>
        <w:t xml:space="preserve"> (2); </w:t>
      </w:r>
      <w:r w:rsidRPr="00CB7C2A">
        <w:rPr>
          <w:sz w:val="23"/>
        </w:rPr>
        <w:t xml:space="preserve">Márcio </w:t>
      </w:r>
      <w:proofErr w:type="spellStart"/>
      <w:r w:rsidRPr="00CB7C2A">
        <w:rPr>
          <w:sz w:val="23"/>
        </w:rPr>
        <w:t>Wrague</w:t>
      </w:r>
      <w:proofErr w:type="spellEnd"/>
      <w:r w:rsidRPr="00CB7C2A">
        <w:rPr>
          <w:sz w:val="23"/>
        </w:rPr>
        <w:t xml:space="preserve"> Moura</w:t>
      </w:r>
      <w:r w:rsidR="009C4F3B" w:rsidRPr="00CB7C2A">
        <w:rPr>
          <w:sz w:val="23"/>
        </w:rPr>
        <w:t xml:space="preserve"> (3)</w:t>
      </w:r>
    </w:p>
    <w:p w14:paraId="7F44F677" w14:textId="77777777" w:rsidR="009C4F3B" w:rsidRPr="00D02A90" w:rsidRDefault="009C4F3B" w:rsidP="005C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03409" w14:textId="3C9121B6" w:rsidR="009C4F3B" w:rsidRPr="00D02A90" w:rsidRDefault="009C4F3B" w:rsidP="005C5D17">
      <w:pPr>
        <w:pStyle w:val="Autoresfiliacin"/>
        <w:rPr>
          <w:sz w:val="24"/>
          <w:szCs w:val="24"/>
        </w:rPr>
      </w:pPr>
      <w:r w:rsidRPr="00D02A90">
        <w:rPr>
          <w:sz w:val="24"/>
          <w:szCs w:val="24"/>
        </w:rPr>
        <w:t xml:space="preserve">(1) </w:t>
      </w:r>
      <w:proofErr w:type="spellStart"/>
      <w:r w:rsidRPr="00D02A90">
        <w:rPr>
          <w:sz w:val="24"/>
          <w:szCs w:val="24"/>
        </w:rPr>
        <w:t>E</w:t>
      </w:r>
      <w:r w:rsidR="00AE1BAE" w:rsidRPr="00D02A90">
        <w:rPr>
          <w:sz w:val="24"/>
          <w:szCs w:val="24"/>
        </w:rPr>
        <w:t>studante</w:t>
      </w:r>
      <w:proofErr w:type="spellEnd"/>
      <w:r w:rsidRPr="00D02A90">
        <w:rPr>
          <w:sz w:val="24"/>
          <w:szCs w:val="24"/>
        </w:rPr>
        <w:t xml:space="preserve">, </w:t>
      </w:r>
      <w:proofErr w:type="spellStart"/>
      <w:r w:rsidRPr="00D02A90">
        <w:rPr>
          <w:sz w:val="24"/>
          <w:szCs w:val="24"/>
        </w:rPr>
        <w:t>Universidade</w:t>
      </w:r>
      <w:proofErr w:type="spellEnd"/>
      <w:r w:rsidRPr="00D02A90">
        <w:rPr>
          <w:sz w:val="24"/>
          <w:szCs w:val="24"/>
        </w:rPr>
        <w:t xml:space="preserve"> Federal do </w:t>
      </w:r>
      <w:r w:rsidR="00AE1BAE" w:rsidRPr="00D02A90">
        <w:rPr>
          <w:sz w:val="24"/>
          <w:szCs w:val="24"/>
        </w:rPr>
        <w:t>Rio Grande</w:t>
      </w:r>
      <w:r w:rsidRPr="00D02A90">
        <w:rPr>
          <w:sz w:val="24"/>
          <w:szCs w:val="24"/>
        </w:rPr>
        <w:t xml:space="preserve">, </w:t>
      </w:r>
      <w:r w:rsidR="00AE1BAE" w:rsidRPr="00D02A90">
        <w:rPr>
          <w:sz w:val="24"/>
          <w:szCs w:val="24"/>
        </w:rPr>
        <w:t>Rio Grande</w:t>
      </w:r>
      <w:r w:rsidRPr="00D02A90">
        <w:rPr>
          <w:sz w:val="24"/>
          <w:szCs w:val="24"/>
        </w:rPr>
        <w:t xml:space="preserve"> - </w:t>
      </w:r>
      <w:r w:rsidR="00AE1BAE" w:rsidRPr="00D02A90">
        <w:rPr>
          <w:sz w:val="24"/>
          <w:szCs w:val="24"/>
        </w:rPr>
        <w:t>R</w:t>
      </w:r>
      <w:r w:rsidRPr="00D02A90">
        <w:rPr>
          <w:sz w:val="24"/>
          <w:szCs w:val="24"/>
        </w:rPr>
        <w:t>S, Brasil.</w:t>
      </w:r>
    </w:p>
    <w:p w14:paraId="69C8FA09" w14:textId="38D5F129" w:rsidR="009C4F3B" w:rsidRPr="00D02A90" w:rsidRDefault="009C4F3B" w:rsidP="005C5D17">
      <w:pPr>
        <w:pStyle w:val="Autoresfiliacin"/>
        <w:rPr>
          <w:sz w:val="24"/>
          <w:szCs w:val="24"/>
        </w:rPr>
      </w:pPr>
      <w:r w:rsidRPr="00D02A90">
        <w:rPr>
          <w:sz w:val="24"/>
          <w:szCs w:val="24"/>
        </w:rPr>
        <w:t xml:space="preserve">(2) </w:t>
      </w:r>
      <w:proofErr w:type="spellStart"/>
      <w:r w:rsidR="00AE1BAE" w:rsidRPr="00D02A90">
        <w:rPr>
          <w:sz w:val="24"/>
          <w:szCs w:val="24"/>
        </w:rPr>
        <w:t>Estudante</w:t>
      </w:r>
      <w:proofErr w:type="spellEnd"/>
      <w:r w:rsidR="00AE1BAE" w:rsidRPr="00D02A90">
        <w:rPr>
          <w:sz w:val="24"/>
          <w:szCs w:val="24"/>
        </w:rPr>
        <w:t xml:space="preserve">, </w:t>
      </w:r>
      <w:proofErr w:type="spellStart"/>
      <w:r w:rsidR="00AE1BAE" w:rsidRPr="00D02A90">
        <w:rPr>
          <w:sz w:val="24"/>
          <w:szCs w:val="24"/>
        </w:rPr>
        <w:t>Universidade</w:t>
      </w:r>
      <w:proofErr w:type="spellEnd"/>
      <w:r w:rsidR="00AE1BAE" w:rsidRPr="00D02A90">
        <w:rPr>
          <w:sz w:val="24"/>
          <w:szCs w:val="24"/>
        </w:rPr>
        <w:t xml:space="preserve"> Federal do Rio Grande, Rio Grande - RS, Brasil.</w:t>
      </w:r>
    </w:p>
    <w:p w14:paraId="5E2D1105" w14:textId="0021BE7B" w:rsidR="009C4F3B" w:rsidRPr="00D02A90" w:rsidRDefault="009C4F3B" w:rsidP="005C5D17">
      <w:pPr>
        <w:pStyle w:val="Autoresfiliacin"/>
        <w:rPr>
          <w:sz w:val="24"/>
          <w:szCs w:val="24"/>
        </w:rPr>
      </w:pPr>
      <w:r w:rsidRPr="00D02A90">
        <w:rPr>
          <w:sz w:val="24"/>
          <w:szCs w:val="24"/>
        </w:rPr>
        <w:t xml:space="preserve">(3) </w:t>
      </w:r>
      <w:proofErr w:type="spellStart"/>
      <w:r w:rsidR="001F03FF" w:rsidRPr="00D02A90">
        <w:rPr>
          <w:sz w:val="24"/>
          <w:szCs w:val="24"/>
        </w:rPr>
        <w:t>Msc</w:t>
      </w:r>
      <w:proofErr w:type="spellEnd"/>
      <w:r w:rsidR="001F03FF" w:rsidRPr="00D02A90">
        <w:rPr>
          <w:sz w:val="24"/>
          <w:szCs w:val="24"/>
        </w:rPr>
        <w:t xml:space="preserve">. Prof., </w:t>
      </w:r>
      <w:proofErr w:type="spellStart"/>
      <w:r w:rsidR="001F03FF" w:rsidRPr="00D02A90">
        <w:rPr>
          <w:sz w:val="24"/>
          <w:szCs w:val="24"/>
        </w:rPr>
        <w:t>Universidade</w:t>
      </w:r>
      <w:proofErr w:type="spellEnd"/>
      <w:r w:rsidR="001F03FF" w:rsidRPr="00D02A90">
        <w:rPr>
          <w:sz w:val="24"/>
          <w:szCs w:val="24"/>
        </w:rPr>
        <w:t xml:space="preserve"> Federal do Rio Grande, Rio Grande - RS, Brasil.</w:t>
      </w:r>
      <w:r w:rsidRPr="00D02A90">
        <w:rPr>
          <w:sz w:val="24"/>
          <w:szCs w:val="24"/>
        </w:rPr>
        <w:t xml:space="preserve"> </w:t>
      </w:r>
    </w:p>
    <w:p w14:paraId="01F2E049" w14:textId="7E28C572" w:rsidR="009C4F3B" w:rsidRPr="00D02A90" w:rsidRDefault="009C4F3B" w:rsidP="005C5D17">
      <w:pPr>
        <w:pStyle w:val="Autoresfiliacin"/>
        <w:rPr>
          <w:sz w:val="24"/>
          <w:szCs w:val="24"/>
        </w:rPr>
      </w:pPr>
      <w:r w:rsidRPr="00D02A90">
        <w:rPr>
          <w:sz w:val="24"/>
          <w:szCs w:val="24"/>
        </w:rPr>
        <w:t xml:space="preserve">Email para </w:t>
      </w:r>
      <w:proofErr w:type="spellStart"/>
      <w:r w:rsidRPr="00D02A90">
        <w:rPr>
          <w:sz w:val="24"/>
          <w:szCs w:val="24"/>
        </w:rPr>
        <w:t>Correspondência</w:t>
      </w:r>
      <w:proofErr w:type="spellEnd"/>
      <w:r w:rsidRPr="00D02A90">
        <w:rPr>
          <w:sz w:val="24"/>
          <w:szCs w:val="24"/>
        </w:rPr>
        <w:t xml:space="preserve">: </w:t>
      </w:r>
      <w:r w:rsidR="00AE1BAE" w:rsidRPr="00D02A90">
        <w:rPr>
          <w:sz w:val="24"/>
          <w:szCs w:val="24"/>
        </w:rPr>
        <w:t>aanapacheco</w:t>
      </w:r>
      <w:r w:rsidRPr="00D02A90">
        <w:rPr>
          <w:sz w:val="24"/>
          <w:szCs w:val="24"/>
        </w:rPr>
        <w:t>@</w:t>
      </w:r>
      <w:r w:rsidR="00AE1BAE" w:rsidRPr="00D02A90">
        <w:rPr>
          <w:sz w:val="24"/>
          <w:szCs w:val="24"/>
        </w:rPr>
        <w:t>hotmail</w:t>
      </w:r>
      <w:r w:rsidRPr="00D02A90">
        <w:rPr>
          <w:sz w:val="24"/>
          <w:szCs w:val="24"/>
        </w:rPr>
        <w:t>.com; (</w:t>
      </w:r>
      <w:r w:rsidR="00AE1BAE" w:rsidRPr="00D02A90">
        <w:rPr>
          <w:sz w:val="24"/>
          <w:szCs w:val="24"/>
        </w:rPr>
        <w:t>1</w:t>
      </w:r>
      <w:r w:rsidRPr="00D02A90">
        <w:rPr>
          <w:sz w:val="24"/>
          <w:szCs w:val="24"/>
        </w:rPr>
        <w:t xml:space="preserve">) </w:t>
      </w:r>
      <w:proofErr w:type="spellStart"/>
      <w:r w:rsidRPr="00D02A90">
        <w:rPr>
          <w:sz w:val="24"/>
          <w:szCs w:val="24"/>
        </w:rPr>
        <w:t>Apresentador</w:t>
      </w:r>
      <w:r w:rsidR="001F03FF" w:rsidRPr="00D02A90">
        <w:rPr>
          <w:sz w:val="24"/>
          <w:szCs w:val="24"/>
        </w:rPr>
        <w:t>a</w:t>
      </w:r>
      <w:proofErr w:type="spellEnd"/>
    </w:p>
    <w:p w14:paraId="5D930079" w14:textId="242244E7" w:rsidR="009C4F3B" w:rsidRPr="00D02A90" w:rsidRDefault="009C4F3B" w:rsidP="005C5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74447" w14:textId="43AADE96" w:rsidR="00C90027" w:rsidRPr="00D02A90" w:rsidRDefault="001F03FF" w:rsidP="005C5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90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C90027" w:rsidRPr="00D02A90">
        <w:rPr>
          <w:rFonts w:ascii="Times New Roman" w:hAnsi="Times New Roman" w:cs="Times New Roman"/>
          <w:sz w:val="24"/>
          <w:szCs w:val="24"/>
        </w:rPr>
        <w:t>O presente trabalho traz um estudo que busca facilitar a solução de problemas de engenharia estrutural, com enfoque em vigas isostáticas de concreto protendido. Para tanto, foi desenvolvida uma ferramenta computacional em linguagem Visual Basic</w:t>
      </w:r>
      <w:r w:rsidR="000C79F7">
        <w:rPr>
          <w:rFonts w:ascii="Times New Roman" w:hAnsi="Times New Roman" w:cs="Times New Roman"/>
          <w:sz w:val="24"/>
          <w:szCs w:val="24"/>
        </w:rPr>
        <w:t>,</w:t>
      </w:r>
      <w:r w:rsidR="00C90027" w:rsidRPr="00D02A90">
        <w:rPr>
          <w:rFonts w:ascii="Times New Roman" w:hAnsi="Times New Roman" w:cs="Times New Roman"/>
          <w:sz w:val="24"/>
          <w:szCs w:val="24"/>
        </w:rPr>
        <w:t xml:space="preserve"> </w:t>
      </w:r>
      <w:r w:rsidR="008C6E85">
        <w:rPr>
          <w:rFonts w:ascii="Times New Roman" w:hAnsi="Times New Roman" w:cs="Times New Roman"/>
          <w:sz w:val="24"/>
          <w:szCs w:val="24"/>
        </w:rPr>
        <w:t>de</w:t>
      </w:r>
      <w:r w:rsidR="00C90027" w:rsidRPr="00D02A90">
        <w:rPr>
          <w:rFonts w:ascii="Times New Roman" w:hAnsi="Times New Roman" w:cs="Times New Roman"/>
          <w:sz w:val="24"/>
          <w:szCs w:val="24"/>
        </w:rPr>
        <w:t xml:space="preserve"> acordo com as normas nacionais vigentes. As rotinas do programa fazem os cálculos das propriedades geométricas da seção transversal</w:t>
      </w:r>
      <w:r w:rsidR="00D8713C" w:rsidRPr="00D02A90">
        <w:rPr>
          <w:rFonts w:ascii="Times New Roman" w:hAnsi="Times New Roman" w:cs="Times New Roman"/>
          <w:sz w:val="24"/>
          <w:szCs w:val="24"/>
        </w:rPr>
        <w:t xml:space="preserve"> de vigas</w:t>
      </w:r>
      <w:r w:rsidR="0014260E">
        <w:rPr>
          <w:rFonts w:ascii="Times New Roman" w:hAnsi="Times New Roman" w:cs="Times New Roman"/>
          <w:sz w:val="24"/>
          <w:szCs w:val="24"/>
        </w:rPr>
        <w:t xml:space="preserve"> protendidas</w:t>
      </w:r>
      <w:r w:rsidR="00C90027" w:rsidRPr="00D02A90">
        <w:rPr>
          <w:rFonts w:ascii="Times New Roman" w:hAnsi="Times New Roman" w:cs="Times New Roman"/>
          <w:sz w:val="24"/>
          <w:szCs w:val="24"/>
        </w:rPr>
        <w:t>, bem como os cálculos envolvidos no seu dimensionamento, verificação do comportamento sob ação de cargas externas</w:t>
      </w:r>
      <w:r w:rsidR="00016911" w:rsidRPr="00D02A90">
        <w:rPr>
          <w:rFonts w:ascii="Times New Roman" w:hAnsi="Times New Roman" w:cs="Times New Roman"/>
          <w:sz w:val="24"/>
          <w:szCs w:val="24"/>
        </w:rPr>
        <w:t>,</w:t>
      </w:r>
      <w:r w:rsidR="00C90027" w:rsidRPr="00D02A90">
        <w:rPr>
          <w:rFonts w:ascii="Times New Roman" w:hAnsi="Times New Roman" w:cs="Times New Roman"/>
          <w:sz w:val="24"/>
          <w:szCs w:val="24"/>
        </w:rPr>
        <w:t xml:space="preserve"> perdas de protensão</w:t>
      </w:r>
      <w:r w:rsidR="00016911" w:rsidRPr="00D02A90">
        <w:rPr>
          <w:rFonts w:ascii="Times New Roman" w:hAnsi="Times New Roman" w:cs="Times New Roman"/>
          <w:sz w:val="24"/>
          <w:szCs w:val="24"/>
        </w:rPr>
        <w:t xml:space="preserve"> e verificação dos estados limites</w:t>
      </w:r>
      <w:r w:rsidR="00C90027" w:rsidRPr="00D02A90">
        <w:rPr>
          <w:rFonts w:ascii="Times New Roman" w:hAnsi="Times New Roman" w:cs="Times New Roman"/>
          <w:sz w:val="24"/>
          <w:szCs w:val="24"/>
        </w:rPr>
        <w:t>. Os resultados obtidos se mostram satisfatórios quando comparados a resultados de exemplos analíticos.</w:t>
      </w:r>
    </w:p>
    <w:p w14:paraId="0A36849E" w14:textId="77777777" w:rsidR="001F03FF" w:rsidRPr="00D02A90" w:rsidRDefault="001F03FF" w:rsidP="005C5D1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A90">
        <w:rPr>
          <w:rFonts w:ascii="Times New Roman" w:hAnsi="Times New Roman" w:cs="Times New Roman"/>
          <w:b/>
          <w:i/>
          <w:sz w:val="24"/>
          <w:szCs w:val="24"/>
        </w:rPr>
        <w:t>Palavras chaves:</w:t>
      </w:r>
      <w:r w:rsidRPr="00D02A90">
        <w:rPr>
          <w:rFonts w:ascii="Times New Roman" w:hAnsi="Times New Roman" w:cs="Times New Roman"/>
          <w:i/>
          <w:sz w:val="24"/>
          <w:szCs w:val="24"/>
        </w:rPr>
        <w:t xml:space="preserve"> protensão; vigas; software; detalhamento.</w:t>
      </w:r>
    </w:p>
    <w:p w14:paraId="688A594B" w14:textId="6D9C27A4" w:rsidR="001F03FF" w:rsidRPr="00D02A90" w:rsidRDefault="001F03FF" w:rsidP="005C5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90">
        <w:rPr>
          <w:rFonts w:ascii="Times New Roman" w:hAnsi="Times New Roman" w:cs="Times New Roman"/>
          <w:b/>
          <w:sz w:val="24"/>
          <w:szCs w:val="24"/>
        </w:rPr>
        <w:t xml:space="preserve">Abstract: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prestessed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concrete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isostatic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1">
        <w:rPr>
          <w:rFonts w:ascii="Times New Roman" w:hAnsi="Times New Roman" w:cs="Times New Roman"/>
          <w:sz w:val="24"/>
          <w:szCs w:val="24"/>
        </w:rPr>
        <w:t>beams</w:t>
      </w:r>
      <w:proofErr w:type="spellEnd"/>
      <w:r w:rsidR="00CA4CC1">
        <w:rPr>
          <w:rFonts w:ascii="Times New Roman" w:hAnsi="Times New Roman" w:cs="Times New Roman"/>
          <w:sz w:val="24"/>
          <w:szCs w:val="24"/>
        </w:rPr>
        <w:t>.</w:t>
      </w:r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a computacional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in Visual Basic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nacional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standarts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geometric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38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9A">
        <w:rPr>
          <w:rFonts w:ascii="Times New Roman" w:hAnsi="Times New Roman" w:cs="Times New Roman"/>
          <w:sz w:val="24"/>
          <w:szCs w:val="24"/>
        </w:rPr>
        <w:t>o</w:t>
      </w:r>
      <w:r w:rsidR="00BB6484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85">
        <w:rPr>
          <w:rFonts w:ascii="Times New Roman" w:hAnsi="Times New Roman" w:cs="Times New Roman"/>
          <w:sz w:val="24"/>
          <w:szCs w:val="24"/>
        </w:rPr>
        <w:t>prestressed</w:t>
      </w:r>
      <w:proofErr w:type="spellEnd"/>
      <w:r w:rsidR="008C6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beams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transverse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detailing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verification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loads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protension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verification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limit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 w:rsidRPr="00BB648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BB6484" w:rsidRPr="00BB6484">
        <w:rPr>
          <w:rFonts w:ascii="Times New Roman" w:hAnsi="Times New Roman" w:cs="Times New Roman"/>
          <w:sz w:val="24"/>
          <w:szCs w:val="24"/>
        </w:rPr>
        <w:t>.</w:t>
      </w:r>
      <w:r w:rsidR="00BB64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satisfactory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8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BB6484">
        <w:rPr>
          <w:rFonts w:ascii="Times New Roman" w:hAnsi="Times New Roman" w:cs="Times New Roman"/>
          <w:sz w:val="24"/>
          <w:szCs w:val="24"/>
        </w:rPr>
        <w:t>.</w:t>
      </w:r>
    </w:p>
    <w:p w14:paraId="1E907F6B" w14:textId="77777777" w:rsidR="001F03FF" w:rsidRPr="00D02A90" w:rsidRDefault="001F03FF" w:rsidP="005C5D1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2A90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proofErr w:type="spellStart"/>
      <w:r w:rsidRPr="00D02A90">
        <w:rPr>
          <w:rFonts w:ascii="Times New Roman" w:hAnsi="Times New Roman" w:cs="Times New Roman"/>
          <w:i/>
          <w:sz w:val="24"/>
          <w:szCs w:val="24"/>
        </w:rPr>
        <w:t>protension</w:t>
      </w:r>
      <w:proofErr w:type="spellEnd"/>
      <w:r w:rsidRPr="00D02A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02A90">
        <w:rPr>
          <w:rFonts w:ascii="Times New Roman" w:hAnsi="Times New Roman" w:cs="Times New Roman"/>
          <w:i/>
          <w:sz w:val="24"/>
          <w:szCs w:val="24"/>
        </w:rPr>
        <w:t>beams</w:t>
      </w:r>
      <w:proofErr w:type="spellEnd"/>
      <w:r w:rsidRPr="00D02A90">
        <w:rPr>
          <w:rFonts w:ascii="Times New Roman" w:hAnsi="Times New Roman" w:cs="Times New Roman"/>
          <w:i/>
          <w:sz w:val="24"/>
          <w:szCs w:val="24"/>
        </w:rPr>
        <w:t xml:space="preserve">, software, </w:t>
      </w:r>
      <w:proofErr w:type="spellStart"/>
      <w:r w:rsidRPr="00D02A90">
        <w:rPr>
          <w:rFonts w:ascii="Times New Roman" w:hAnsi="Times New Roman" w:cs="Times New Roman"/>
          <w:i/>
          <w:sz w:val="24"/>
          <w:szCs w:val="24"/>
        </w:rPr>
        <w:t>detailing</w:t>
      </w:r>
      <w:proofErr w:type="spellEnd"/>
      <w:r w:rsidRPr="00D02A90">
        <w:rPr>
          <w:rFonts w:ascii="Times New Roman" w:hAnsi="Times New Roman" w:cs="Times New Roman"/>
          <w:i/>
          <w:sz w:val="24"/>
          <w:szCs w:val="24"/>
        </w:rPr>
        <w:t>.</w:t>
      </w:r>
    </w:p>
    <w:p w14:paraId="6747EB5F" w14:textId="77777777" w:rsidR="009C4F3B" w:rsidRPr="00D02A90" w:rsidRDefault="009C4F3B" w:rsidP="005C5D1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2A9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02054D4F" w14:textId="02A1978F" w:rsidR="00C90027" w:rsidRPr="00BA54F4" w:rsidRDefault="009C4F3B" w:rsidP="00BA54F4">
      <w:pPr>
        <w:pStyle w:val="1stTitlecilamce2013"/>
      </w:pPr>
      <w:r w:rsidRPr="00BA54F4">
        <w:lastRenderedPageBreak/>
        <w:t>INTRODUçÃO</w:t>
      </w:r>
    </w:p>
    <w:p w14:paraId="75DA04C0" w14:textId="20DA70F9" w:rsidR="003154E0" w:rsidRPr="00D02A90" w:rsidRDefault="003154E0" w:rsidP="005C5D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0">
        <w:rPr>
          <w:rFonts w:ascii="Times New Roman" w:hAnsi="Times New Roman" w:cs="Times New Roman"/>
          <w:sz w:val="24"/>
          <w:szCs w:val="24"/>
        </w:rPr>
        <w:t>Os estudos acadêmicos que buscam soluções para a questão do cálculo estrutural por meio de ferramentas computacionais são recorrentes. Os programas desenvolvidos nessa área facilitam a solução de problemas, de forma que otimizam o tempo e diminuem a probabilidade de erros.</w:t>
      </w:r>
    </w:p>
    <w:p w14:paraId="2F03188B" w14:textId="487CFC78" w:rsidR="003154E0" w:rsidRPr="00D02A90" w:rsidRDefault="003154E0" w:rsidP="00DE67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0">
        <w:rPr>
          <w:rFonts w:ascii="Times New Roman" w:hAnsi="Times New Roman" w:cs="Times New Roman"/>
          <w:sz w:val="24"/>
          <w:szCs w:val="24"/>
        </w:rPr>
        <w:t>Contudo, a maioria dos programas existentes são para estruturas de concreto armado</w:t>
      </w:r>
      <w:r w:rsidR="009676D6" w:rsidRPr="00D02A90">
        <w:rPr>
          <w:rFonts w:ascii="Times New Roman" w:hAnsi="Times New Roman" w:cs="Times New Roman"/>
          <w:sz w:val="24"/>
          <w:szCs w:val="24"/>
        </w:rPr>
        <w:t>, o que</w:t>
      </w:r>
      <w:r w:rsidRPr="00D02A90">
        <w:rPr>
          <w:rFonts w:ascii="Times New Roman" w:hAnsi="Times New Roman" w:cs="Times New Roman"/>
          <w:sz w:val="24"/>
          <w:szCs w:val="24"/>
        </w:rPr>
        <w:t xml:space="preserve"> se explica pela maior facilidade de cálculo e execução desse sistema convencional. Esse projeto, em contrapartida, visa desenvolver uma ferramenta computacional para concreto protendido</w:t>
      </w:r>
      <w:r w:rsidR="00773D8B">
        <w:rPr>
          <w:rFonts w:ascii="Times New Roman" w:hAnsi="Times New Roman" w:cs="Times New Roman"/>
          <w:sz w:val="24"/>
          <w:szCs w:val="24"/>
        </w:rPr>
        <w:t xml:space="preserve"> que servirá de base para projetos futuros.</w:t>
      </w:r>
    </w:p>
    <w:p w14:paraId="243BE8B8" w14:textId="39014157" w:rsidR="003154E0" w:rsidRDefault="003154E0" w:rsidP="005C5D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0">
        <w:rPr>
          <w:rFonts w:ascii="Times New Roman" w:hAnsi="Times New Roman" w:cs="Times New Roman"/>
          <w:sz w:val="24"/>
          <w:szCs w:val="24"/>
        </w:rPr>
        <w:t>O emprego de armaduras protendidas no concreto é amplamente difundido nos dias de hoje</w:t>
      </w:r>
      <w:r w:rsidR="00170D88" w:rsidRPr="00D02A90">
        <w:rPr>
          <w:rFonts w:ascii="Times New Roman" w:hAnsi="Times New Roman" w:cs="Times New Roman"/>
          <w:sz w:val="24"/>
          <w:szCs w:val="24"/>
        </w:rPr>
        <w:t xml:space="preserve">. </w:t>
      </w:r>
      <w:r w:rsidR="00EC5EE8" w:rsidRPr="00D02A90">
        <w:rPr>
          <w:rFonts w:ascii="Times New Roman" w:hAnsi="Times New Roman" w:cs="Times New Roman"/>
          <w:sz w:val="24"/>
          <w:szCs w:val="24"/>
        </w:rPr>
        <w:t xml:space="preserve">Essa técnica construtiva consiste na introdução de </w:t>
      </w:r>
      <w:r w:rsidR="00170D88" w:rsidRPr="00D02A90">
        <w:rPr>
          <w:rFonts w:ascii="Times New Roman" w:hAnsi="Times New Roman" w:cs="Times New Roman"/>
          <w:sz w:val="24"/>
          <w:szCs w:val="24"/>
        </w:rPr>
        <w:t>tensões prévias de compressão</w:t>
      </w:r>
      <w:r w:rsidR="00EC5EE8" w:rsidRPr="00D02A90">
        <w:rPr>
          <w:rFonts w:ascii="Times New Roman" w:hAnsi="Times New Roman" w:cs="Times New Roman"/>
          <w:sz w:val="24"/>
          <w:szCs w:val="24"/>
        </w:rPr>
        <w:t xml:space="preserve"> em uma estrutura</w:t>
      </w:r>
      <w:r w:rsidR="00170D88" w:rsidRPr="00D02A90">
        <w:rPr>
          <w:rFonts w:ascii="Times New Roman" w:hAnsi="Times New Roman" w:cs="Times New Roman"/>
          <w:sz w:val="24"/>
          <w:szCs w:val="24"/>
        </w:rPr>
        <w:t xml:space="preserve"> </w:t>
      </w:r>
      <w:r w:rsidR="00690741">
        <w:rPr>
          <w:rFonts w:ascii="Times New Roman" w:hAnsi="Times New Roman" w:cs="Times New Roman"/>
          <w:sz w:val="24"/>
          <w:szCs w:val="24"/>
        </w:rPr>
        <w:t>nas regiões onde as solicitações de carregamento produzem tensões de tração. Is</w:t>
      </w:r>
      <w:r w:rsidR="00777DC7">
        <w:rPr>
          <w:rFonts w:ascii="Times New Roman" w:hAnsi="Times New Roman" w:cs="Times New Roman"/>
          <w:sz w:val="24"/>
          <w:szCs w:val="24"/>
        </w:rPr>
        <w:t xml:space="preserve">so proporciona um melhor desempenho da peça estrutural, visto que a resistência à tração </w:t>
      </w:r>
      <w:r w:rsidR="00690741">
        <w:rPr>
          <w:rFonts w:ascii="Times New Roman" w:hAnsi="Times New Roman" w:cs="Times New Roman"/>
          <w:sz w:val="24"/>
          <w:szCs w:val="24"/>
        </w:rPr>
        <w:t xml:space="preserve">é sempre desprezada nos cálculos. </w:t>
      </w:r>
      <w:r w:rsidR="00D8713C" w:rsidRPr="00D02A90">
        <w:rPr>
          <w:rFonts w:ascii="Times New Roman" w:hAnsi="Times New Roman" w:cs="Times New Roman"/>
          <w:sz w:val="24"/>
          <w:szCs w:val="24"/>
        </w:rPr>
        <w:t>Dentre as vantagens do concreto protendido, pode-se citar:</w:t>
      </w:r>
    </w:p>
    <w:p w14:paraId="48AA7DED" w14:textId="398BEFC3" w:rsidR="0038249A" w:rsidRPr="00D02A90" w:rsidRDefault="0038249A" w:rsidP="005C5D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Possibilidade de utilização de aços de alta resistência;</w:t>
      </w:r>
    </w:p>
    <w:p w14:paraId="295BA3FA" w14:textId="21B41D6F" w:rsidR="003154E0" w:rsidRPr="00D02A90" w:rsidRDefault="003154E0" w:rsidP="00DE67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0">
        <w:rPr>
          <w:rFonts w:ascii="Times New Roman" w:hAnsi="Times New Roman" w:cs="Times New Roman"/>
          <w:sz w:val="24"/>
          <w:szCs w:val="24"/>
        </w:rPr>
        <w:t>- Permite projetar</w:t>
      </w:r>
      <w:r w:rsidR="00690741">
        <w:rPr>
          <w:rFonts w:ascii="Times New Roman" w:hAnsi="Times New Roman" w:cs="Times New Roman"/>
          <w:sz w:val="24"/>
          <w:szCs w:val="24"/>
        </w:rPr>
        <w:t xml:space="preserve"> estruturas com grandes vãos e</w:t>
      </w:r>
      <w:r w:rsidRPr="00D02A90">
        <w:rPr>
          <w:rFonts w:ascii="Times New Roman" w:hAnsi="Times New Roman" w:cs="Times New Roman"/>
          <w:sz w:val="24"/>
          <w:szCs w:val="24"/>
        </w:rPr>
        <w:t xml:space="preserve"> seções mais esbeltas, d</w:t>
      </w:r>
      <w:r w:rsidR="00690741">
        <w:rPr>
          <w:rFonts w:ascii="Times New Roman" w:hAnsi="Times New Roman" w:cs="Times New Roman"/>
          <w:sz w:val="24"/>
          <w:szCs w:val="24"/>
        </w:rPr>
        <w:t>evido à diminuição</w:t>
      </w:r>
      <w:r w:rsidRPr="00D02A90">
        <w:rPr>
          <w:rFonts w:ascii="Times New Roman" w:hAnsi="Times New Roman" w:cs="Times New Roman"/>
          <w:sz w:val="24"/>
          <w:szCs w:val="24"/>
        </w:rPr>
        <w:t xml:space="preserve"> </w:t>
      </w:r>
      <w:r w:rsidR="00690741">
        <w:rPr>
          <w:rFonts w:ascii="Times New Roman" w:hAnsi="Times New Roman" w:cs="Times New Roman"/>
          <w:sz w:val="24"/>
          <w:szCs w:val="24"/>
        </w:rPr>
        <w:t>d</w:t>
      </w:r>
      <w:r w:rsidRPr="00D02A90">
        <w:rPr>
          <w:rFonts w:ascii="Times New Roman" w:hAnsi="Times New Roman" w:cs="Times New Roman"/>
          <w:sz w:val="24"/>
          <w:szCs w:val="24"/>
        </w:rPr>
        <w:t>o peso próprio</w:t>
      </w:r>
      <w:r w:rsidR="00690741">
        <w:rPr>
          <w:rFonts w:ascii="Times New Roman" w:hAnsi="Times New Roman" w:cs="Times New Roman"/>
          <w:sz w:val="24"/>
          <w:szCs w:val="24"/>
        </w:rPr>
        <w:t>;</w:t>
      </w:r>
    </w:p>
    <w:p w14:paraId="3BAE6C16" w14:textId="22E6E40F" w:rsidR="003154E0" w:rsidRPr="00D02A90" w:rsidRDefault="003154E0" w:rsidP="00DE67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0">
        <w:rPr>
          <w:rFonts w:ascii="Times New Roman" w:hAnsi="Times New Roman" w:cs="Times New Roman"/>
          <w:sz w:val="24"/>
          <w:szCs w:val="24"/>
        </w:rPr>
        <w:t>- Permite controlar a deformação elástica e limitá-la a valores pequenos;</w:t>
      </w:r>
    </w:p>
    <w:p w14:paraId="2D755FA9" w14:textId="620A56F6" w:rsidR="003154E0" w:rsidRPr="00D02A90" w:rsidRDefault="003154E0" w:rsidP="00DE67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90">
        <w:rPr>
          <w:rFonts w:ascii="Times New Roman" w:hAnsi="Times New Roman" w:cs="Times New Roman"/>
          <w:sz w:val="24"/>
          <w:szCs w:val="24"/>
        </w:rPr>
        <w:t>- Proporciona melhores condições de durabilidade, pois anula ou reduz as tensões de tração, responsáveis pela fissuração.</w:t>
      </w:r>
    </w:p>
    <w:p w14:paraId="4913DBF6" w14:textId="2B866037" w:rsidR="003154E0" w:rsidRDefault="00773D8B" w:rsidP="00DE67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 isso, e</w:t>
      </w:r>
      <w:r w:rsidR="003154E0" w:rsidRPr="00D02A90">
        <w:rPr>
          <w:rFonts w:ascii="Times New Roman" w:hAnsi="Times New Roman" w:cs="Times New Roman"/>
          <w:sz w:val="24"/>
          <w:szCs w:val="24"/>
        </w:rPr>
        <w:t>ssa ferramenta</w:t>
      </w:r>
      <w:r>
        <w:rPr>
          <w:rFonts w:ascii="Times New Roman" w:hAnsi="Times New Roman" w:cs="Times New Roman"/>
          <w:sz w:val="24"/>
          <w:szCs w:val="24"/>
        </w:rPr>
        <w:t xml:space="preserve"> computacional</w:t>
      </w:r>
      <w:r w:rsidR="003154E0" w:rsidRPr="00D02A90">
        <w:rPr>
          <w:rFonts w:ascii="Times New Roman" w:hAnsi="Times New Roman" w:cs="Times New Roman"/>
          <w:sz w:val="24"/>
          <w:szCs w:val="24"/>
        </w:rPr>
        <w:t xml:space="preserve"> </w:t>
      </w:r>
      <w:r w:rsidR="00D8713C" w:rsidRPr="00D02A90">
        <w:rPr>
          <w:rFonts w:ascii="Times New Roman" w:hAnsi="Times New Roman" w:cs="Times New Roman"/>
          <w:sz w:val="24"/>
          <w:szCs w:val="24"/>
        </w:rPr>
        <w:t>tem os objetivos específicos de c</w:t>
      </w:r>
      <w:r w:rsidR="003154E0" w:rsidRPr="00D02A90">
        <w:rPr>
          <w:rFonts w:ascii="Times New Roman" w:hAnsi="Times New Roman" w:cs="Times New Roman"/>
          <w:sz w:val="24"/>
          <w:szCs w:val="24"/>
        </w:rPr>
        <w:t>alcular as propriedades geométricas da seção transversal da viga</w:t>
      </w:r>
      <w:r w:rsidR="00D02A90" w:rsidRPr="00D02A90">
        <w:rPr>
          <w:rFonts w:ascii="Times New Roman" w:hAnsi="Times New Roman" w:cs="Times New Roman"/>
          <w:sz w:val="24"/>
          <w:szCs w:val="24"/>
        </w:rPr>
        <w:t>, c</w:t>
      </w:r>
      <w:r w:rsidR="003154E0" w:rsidRPr="00D02A90">
        <w:rPr>
          <w:rFonts w:ascii="Times New Roman" w:hAnsi="Times New Roman" w:cs="Times New Roman"/>
          <w:sz w:val="24"/>
          <w:szCs w:val="24"/>
        </w:rPr>
        <w:t>alcular a força de protensão</w:t>
      </w:r>
      <w:r w:rsidR="00D02A90" w:rsidRPr="00D02A90">
        <w:rPr>
          <w:rFonts w:ascii="Times New Roman" w:hAnsi="Times New Roman" w:cs="Times New Roman"/>
          <w:sz w:val="24"/>
          <w:szCs w:val="24"/>
        </w:rPr>
        <w:t>, d</w:t>
      </w:r>
      <w:r w:rsidR="003154E0" w:rsidRPr="00D02A90">
        <w:rPr>
          <w:rFonts w:ascii="Times New Roman" w:hAnsi="Times New Roman" w:cs="Times New Roman"/>
          <w:sz w:val="24"/>
          <w:szCs w:val="24"/>
        </w:rPr>
        <w:t>imensionar a armadura de protensão</w:t>
      </w:r>
      <w:r w:rsidR="00D02A90" w:rsidRPr="00D02A90">
        <w:rPr>
          <w:rFonts w:ascii="Times New Roman" w:hAnsi="Times New Roman" w:cs="Times New Roman"/>
          <w:sz w:val="24"/>
          <w:szCs w:val="24"/>
        </w:rPr>
        <w:t>, d</w:t>
      </w:r>
      <w:r w:rsidR="003154E0" w:rsidRPr="00D02A90">
        <w:rPr>
          <w:rFonts w:ascii="Times New Roman" w:hAnsi="Times New Roman" w:cs="Times New Roman"/>
          <w:sz w:val="24"/>
          <w:szCs w:val="24"/>
        </w:rPr>
        <w:t>efinir e desenhar o traçado dos cabos de protensão</w:t>
      </w:r>
      <w:r w:rsidR="00D02A90" w:rsidRPr="00D02A90">
        <w:rPr>
          <w:rFonts w:ascii="Times New Roman" w:hAnsi="Times New Roman" w:cs="Times New Roman"/>
          <w:sz w:val="24"/>
          <w:szCs w:val="24"/>
        </w:rPr>
        <w:t>, c</w:t>
      </w:r>
      <w:r w:rsidR="003154E0" w:rsidRPr="00D02A90">
        <w:rPr>
          <w:rFonts w:ascii="Times New Roman" w:hAnsi="Times New Roman" w:cs="Times New Roman"/>
          <w:sz w:val="24"/>
          <w:szCs w:val="24"/>
        </w:rPr>
        <w:t>alcular as perdas de protensão</w:t>
      </w:r>
      <w:r w:rsidR="00D02A90" w:rsidRPr="00D02A90">
        <w:rPr>
          <w:rFonts w:ascii="Times New Roman" w:hAnsi="Times New Roman" w:cs="Times New Roman"/>
          <w:sz w:val="24"/>
          <w:szCs w:val="24"/>
        </w:rPr>
        <w:t>, v</w:t>
      </w:r>
      <w:r w:rsidR="003154E0" w:rsidRPr="00D02A90">
        <w:rPr>
          <w:rFonts w:ascii="Times New Roman" w:hAnsi="Times New Roman" w:cs="Times New Roman"/>
          <w:sz w:val="24"/>
          <w:szCs w:val="24"/>
        </w:rPr>
        <w:t>erificar as tensões em estado limite de serviço</w:t>
      </w:r>
      <w:r w:rsidR="00DE6738">
        <w:rPr>
          <w:rFonts w:ascii="Times New Roman" w:hAnsi="Times New Roman" w:cs="Times New Roman"/>
          <w:sz w:val="24"/>
          <w:szCs w:val="24"/>
        </w:rPr>
        <w:t xml:space="preserve"> e</w:t>
      </w:r>
      <w:r w:rsidR="00D02A90" w:rsidRPr="00D02A90">
        <w:rPr>
          <w:rFonts w:ascii="Times New Roman" w:hAnsi="Times New Roman" w:cs="Times New Roman"/>
          <w:sz w:val="24"/>
          <w:szCs w:val="24"/>
        </w:rPr>
        <w:t xml:space="preserve"> v</w:t>
      </w:r>
      <w:r w:rsidR="003154E0" w:rsidRPr="00D02A90">
        <w:rPr>
          <w:rFonts w:ascii="Times New Roman" w:hAnsi="Times New Roman" w:cs="Times New Roman"/>
          <w:sz w:val="24"/>
          <w:szCs w:val="24"/>
        </w:rPr>
        <w:t>erificar o estado limite de deformações excessivas</w:t>
      </w:r>
      <w:r w:rsidR="006E465C">
        <w:rPr>
          <w:rFonts w:ascii="Times New Roman" w:hAnsi="Times New Roman" w:cs="Times New Roman"/>
          <w:sz w:val="24"/>
          <w:szCs w:val="24"/>
        </w:rPr>
        <w:t>.</w:t>
      </w:r>
    </w:p>
    <w:p w14:paraId="5D25E469" w14:textId="77777777" w:rsidR="008F0A9F" w:rsidRPr="00D02A90" w:rsidRDefault="008F0A9F" w:rsidP="00DE67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4628C" w14:textId="368FDB38" w:rsidR="00D02A90" w:rsidRDefault="00D02A90" w:rsidP="00BA54F4">
      <w:pPr>
        <w:pStyle w:val="1stTitlecilamce2013"/>
      </w:pPr>
      <w:r w:rsidRPr="00D02A90">
        <w:t>mETODOLOGIA</w:t>
      </w:r>
    </w:p>
    <w:p w14:paraId="08400AE0" w14:textId="11FA87AB" w:rsidR="00F92137" w:rsidRPr="00BA54F4" w:rsidRDefault="00F92137" w:rsidP="00BA54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2.1 Cálculo das propriedades geométricas</w:t>
      </w:r>
    </w:p>
    <w:p w14:paraId="65BAE184" w14:textId="2C0A39D5" w:rsidR="00E204C2" w:rsidRPr="00683C29" w:rsidRDefault="00F92137" w:rsidP="00DE67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C2A">
        <w:rPr>
          <w:rFonts w:ascii="Times New Roman" w:hAnsi="Times New Roman" w:cs="Times New Roman"/>
          <w:sz w:val="24"/>
          <w:szCs w:val="24"/>
        </w:rPr>
        <w:t>Para os cálculos</w:t>
      </w:r>
      <w:r w:rsidR="00CB7C2A">
        <w:rPr>
          <w:rFonts w:ascii="Times New Roman" w:hAnsi="Times New Roman" w:cs="Times New Roman"/>
          <w:sz w:val="24"/>
          <w:szCs w:val="24"/>
        </w:rPr>
        <w:t xml:space="preserve"> das propriedades geométricas da seção das vigas</w:t>
      </w:r>
      <w:r w:rsidRPr="00CB7C2A">
        <w:rPr>
          <w:rFonts w:ascii="Times New Roman" w:hAnsi="Times New Roman" w:cs="Times New Roman"/>
          <w:sz w:val="24"/>
          <w:szCs w:val="24"/>
        </w:rPr>
        <w:t>, optou-se pelo Teorema de Green, que consiste em facilitar o método de integração</w:t>
      </w:r>
      <w:r w:rsidR="00CB7C2A">
        <w:rPr>
          <w:rFonts w:ascii="Times New Roman" w:hAnsi="Times New Roman" w:cs="Times New Roman"/>
          <w:sz w:val="24"/>
          <w:szCs w:val="24"/>
        </w:rPr>
        <w:t xml:space="preserve"> </w:t>
      </w:r>
      <w:r w:rsidRPr="00CB7C2A">
        <w:rPr>
          <w:rFonts w:ascii="Times New Roman" w:hAnsi="Times New Roman" w:cs="Times New Roman"/>
          <w:sz w:val="24"/>
          <w:szCs w:val="24"/>
        </w:rPr>
        <w:t>transformando uma integral de superfície em uma integral de contorno.</w:t>
      </w:r>
      <w:r w:rsidR="00CB7C2A">
        <w:rPr>
          <w:rFonts w:ascii="Times New Roman" w:hAnsi="Times New Roman" w:cs="Times New Roman"/>
          <w:sz w:val="24"/>
          <w:szCs w:val="24"/>
        </w:rPr>
        <w:t xml:space="preserve"> Dessa forma, basta o conhecimento das coordenadas dos vértices </w:t>
      </w:r>
      <w:r w:rsidR="00E204C2">
        <w:rPr>
          <w:rFonts w:ascii="Times New Roman" w:hAnsi="Times New Roman" w:cs="Times New Roman"/>
          <w:sz w:val="24"/>
          <w:szCs w:val="24"/>
        </w:rPr>
        <w:t>para calcular qualquer tipo de seção</w:t>
      </w:r>
      <w:r w:rsidR="00CB7C2A">
        <w:rPr>
          <w:rFonts w:ascii="Times New Roman" w:hAnsi="Times New Roman" w:cs="Times New Roman"/>
          <w:sz w:val="24"/>
          <w:szCs w:val="24"/>
        </w:rPr>
        <w:t>, considerando uma poligonal cujas coordenadas dos vértices são dispostas</w:t>
      </w:r>
      <w:r w:rsidR="00EB4046">
        <w:rPr>
          <w:rFonts w:ascii="Times New Roman" w:hAnsi="Times New Roman" w:cs="Times New Roman"/>
          <w:sz w:val="24"/>
          <w:szCs w:val="24"/>
        </w:rPr>
        <w:t xml:space="preserve"> em sentido anti-horário </w:t>
      </w:r>
      <w:r w:rsidR="00CB7C2A">
        <w:rPr>
          <w:rFonts w:ascii="Times New Roman" w:hAnsi="Times New Roman" w:cs="Times New Roman"/>
          <w:sz w:val="24"/>
          <w:szCs w:val="24"/>
        </w:rPr>
        <w:t>em relação a um sistema de eixos conforme a Figura 1.</w:t>
      </w:r>
    </w:p>
    <w:p w14:paraId="65A22675" w14:textId="77777777" w:rsidR="00E204C2" w:rsidRDefault="00E204C2" w:rsidP="00E204C2">
      <w:pPr>
        <w:keepNext/>
        <w:spacing w:line="240" w:lineRule="auto"/>
        <w:ind w:firstLine="36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F0F2175" wp14:editId="6720A4CA">
            <wp:extent cx="1543050" cy="15485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B0913" w14:textId="25815A09" w:rsidR="008F0A9F" w:rsidRPr="008F0A9F" w:rsidRDefault="00E204C2" w:rsidP="008F0A9F">
      <w:pPr>
        <w:pStyle w:val="Legenda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E204C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 w:rsidRPr="00E204C2">
        <w:rPr>
          <w:rFonts w:ascii="Times New Roman" w:hAnsi="Times New Roman" w:cs="Times New Roman"/>
          <w:b/>
          <w:i w:val="0"/>
          <w:color w:val="auto"/>
          <w:sz w:val="20"/>
          <w:szCs w:val="20"/>
          <w:shd w:val="clear" w:color="auto" w:fill="FFFFFF" w:themeFill="background1"/>
        </w:rPr>
        <w:fldChar w:fldCharType="begin"/>
      </w:r>
      <w:r w:rsidRPr="00E204C2">
        <w:rPr>
          <w:rFonts w:ascii="Times New Roman" w:hAnsi="Times New Roman" w:cs="Times New Roman"/>
          <w:b/>
          <w:i w:val="0"/>
          <w:color w:val="auto"/>
          <w:sz w:val="20"/>
          <w:szCs w:val="20"/>
          <w:shd w:val="clear" w:color="auto" w:fill="FFFFFF" w:themeFill="background1"/>
        </w:rPr>
        <w:instrText xml:space="preserve"> SEQ Figura \* ARABIC </w:instrText>
      </w:r>
      <w:r w:rsidRPr="00E204C2">
        <w:rPr>
          <w:rFonts w:ascii="Times New Roman" w:hAnsi="Times New Roman" w:cs="Times New Roman"/>
          <w:b/>
          <w:i w:val="0"/>
          <w:color w:val="auto"/>
          <w:sz w:val="20"/>
          <w:szCs w:val="20"/>
          <w:shd w:val="clear" w:color="auto" w:fill="FFFFFF" w:themeFill="background1"/>
        </w:rPr>
        <w:fldChar w:fldCharType="separate"/>
      </w:r>
      <w:r w:rsidR="00524D07">
        <w:rPr>
          <w:rFonts w:ascii="Times New Roman" w:hAnsi="Times New Roman" w:cs="Times New Roman"/>
          <w:b/>
          <w:i w:val="0"/>
          <w:noProof/>
          <w:color w:val="auto"/>
          <w:sz w:val="20"/>
          <w:szCs w:val="20"/>
          <w:shd w:val="clear" w:color="auto" w:fill="FFFFFF" w:themeFill="background1"/>
        </w:rPr>
        <w:t>1</w:t>
      </w:r>
      <w:r w:rsidRPr="00E204C2">
        <w:rPr>
          <w:rFonts w:ascii="Times New Roman" w:hAnsi="Times New Roman" w:cs="Times New Roman"/>
          <w:b/>
          <w:i w:val="0"/>
          <w:color w:val="auto"/>
          <w:sz w:val="20"/>
          <w:szCs w:val="20"/>
          <w:shd w:val="clear" w:color="auto" w:fill="FFFFFF" w:themeFill="background1"/>
        </w:rPr>
        <w:fldChar w:fldCharType="end"/>
      </w:r>
      <w:r w:rsidRPr="00E204C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 Disposição das coordenadas dos vértices</w:t>
      </w:r>
    </w:p>
    <w:p w14:paraId="4169B0D3" w14:textId="77777777" w:rsidR="008F0A9F" w:rsidRPr="008F0A9F" w:rsidRDefault="008F0A9F" w:rsidP="00E204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5F6AD" w14:textId="339049BD" w:rsidR="00E204C2" w:rsidRPr="00BA54F4" w:rsidRDefault="00E204C2" w:rsidP="00E204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2.2 Cálculo da força de protensão</w:t>
      </w:r>
    </w:p>
    <w:p w14:paraId="0F96B308" w14:textId="6477A189" w:rsidR="000941CF" w:rsidRPr="000941CF" w:rsidRDefault="000941CF" w:rsidP="0009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1CF">
        <w:rPr>
          <w:rFonts w:ascii="Times New Roman" w:hAnsi="Times New Roman" w:cs="Times New Roman"/>
          <w:sz w:val="24"/>
          <w:szCs w:val="24"/>
        </w:rPr>
        <w:t>Para o cálculo da força de protensão inicial, primeiramente é feita uma estimativa desta a partir de um fator de perdas de protensão estabelecido pelo usuário e da verificação dos estados limites de serviço – de acordo com os itens 2.2.1, 2.2.2 e 2.2.3 –, conforme a Eq. (1).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0941CF" w:rsidRPr="000941CF" w14:paraId="7F5A3E5D" w14:textId="77777777" w:rsidTr="000941CF">
        <w:trPr>
          <w:jc w:val="center"/>
        </w:trPr>
        <w:tc>
          <w:tcPr>
            <w:tcW w:w="4000" w:type="pct"/>
            <w:hideMark/>
          </w:tcPr>
          <w:p w14:paraId="3A55DD1A" w14:textId="77777777" w:rsidR="000941CF" w:rsidRPr="006627A9" w:rsidRDefault="003A217A" w:rsidP="0009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est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00" w:type="pct"/>
            <w:vAlign w:val="center"/>
            <w:hideMark/>
          </w:tcPr>
          <w:p w14:paraId="0B0FFC99" w14:textId="77777777" w:rsidR="000941CF" w:rsidRPr="000941CF" w:rsidRDefault="000941CF" w:rsidP="0009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(1)</w:t>
            </w:r>
          </w:p>
        </w:tc>
      </w:tr>
    </w:tbl>
    <w:p w14:paraId="44176C3F" w14:textId="77777777" w:rsidR="000941CF" w:rsidRPr="000941CF" w:rsidRDefault="000941CF" w:rsidP="000941CF">
      <w:pPr>
        <w:spacing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51A08D78" w14:textId="77777777" w:rsidR="000941CF" w:rsidRPr="000941CF" w:rsidRDefault="000941CF" w:rsidP="0009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1CF">
        <w:rPr>
          <w:rFonts w:ascii="Times New Roman" w:hAnsi="Times New Roman" w:cs="Times New Roman"/>
          <w:sz w:val="24"/>
          <w:szCs w:val="24"/>
        </w:rPr>
        <w:t>Onde:</w:t>
      </w:r>
    </w:p>
    <w:p w14:paraId="1760139B" w14:textId="77777777" w:rsidR="000941CF" w:rsidRPr="000941CF" w:rsidRDefault="003A217A" w:rsidP="0009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est</m:t>
            </m:r>
          </m:sub>
        </m:sSub>
      </m:oMath>
      <w:r w:rsidR="000941CF" w:rsidRPr="000941CF">
        <w:rPr>
          <w:rFonts w:ascii="Times New Roman" w:hAnsi="Times New Roman" w:cs="Times New Roman"/>
          <w:sz w:val="24"/>
          <w:szCs w:val="24"/>
        </w:rPr>
        <w:t xml:space="preserve"> = força de protensão estimada.</w:t>
      </w:r>
    </w:p>
    <w:p w14:paraId="5BDCE112" w14:textId="77777777" w:rsidR="000941CF" w:rsidRPr="000941CF" w:rsidRDefault="003A217A" w:rsidP="0009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b>
        </m:sSub>
      </m:oMath>
      <w:r w:rsidR="000941CF" w:rsidRPr="000941CF">
        <w:rPr>
          <w:rFonts w:ascii="Times New Roman" w:hAnsi="Times New Roman" w:cs="Times New Roman"/>
          <w:sz w:val="24"/>
          <w:szCs w:val="24"/>
        </w:rPr>
        <w:t xml:space="preserve"> = força de protensão da verificação dos estados limites de serviço.</w:t>
      </w:r>
    </w:p>
    <w:p w14:paraId="43B35F7B" w14:textId="77777777" w:rsidR="000941CF" w:rsidRPr="000941CF" w:rsidRDefault="003A217A" w:rsidP="000941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b>
        </m:sSub>
      </m:oMath>
      <w:r w:rsidR="000941CF" w:rsidRPr="000941CF">
        <w:rPr>
          <w:rFonts w:ascii="Times New Roman" w:hAnsi="Times New Roman" w:cs="Times New Roman"/>
          <w:sz w:val="24"/>
          <w:szCs w:val="24"/>
        </w:rPr>
        <w:t xml:space="preserve"> =</w:t>
      </w:r>
      <w:r w:rsidR="000941CF" w:rsidRPr="000941CF">
        <w:rPr>
          <w:rFonts w:ascii="Times New Roman" w:eastAsiaTheme="minorEastAsia" w:hAnsi="Times New Roman" w:cs="Times New Roman"/>
          <w:sz w:val="24"/>
          <w:szCs w:val="24"/>
        </w:rPr>
        <w:t xml:space="preserve"> fator de perdas de protensão estimadas.</w:t>
      </w:r>
    </w:p>
    <w:p w14:paraId="5362D9C2" w14:textId="77777777" w:rsidR="000941CF" w:rsidRPr="000941CF" w:rsidRDefault="000941CF" w:rsidP="000941CF">
      <w:pPr>
        <w:pStyle w:val="Textonormal"/>
        <w:spacing w:line="240" w:lineRule="auto"/>
        <w:ind w:firstLine="708"/>
        <w:rPr>
          <w:rFonts w:ascii="Times New Roman" w:eastAsia="Calibri" w:hAnsi="Times New Roman" w:cs="Times New Roman"/>
          <w:lang w:val="pt-BR"/>
        </w:rPr>
      </w:pPr>
      <w:r w:rsidRPr="000941CF">
        <w:rPr>
          <w:rFonts w:ascii="Times New Roman" w:hAnsi="Times New Roman" w:cs="Times New Roman"/>
        </w:rPr>
        <w:t xml:space="preserve">A partir da força de protensão estimada, é calculada a área de protensão estimada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Ap</m:t>
            </m:r>
          </m:e>
          <m:sub>
            <m:r>
              <w:rPr>
                <w:rFonts w:ascii="Cambria Math" w:hAnsi="Cambria Math" w:cs="Times New Roman"/>
              </w:rPr>
              <m:t>est</m:t>
            </m:r>
          </m:sub>
        </m:sSub>
      </m:oMath>
      <w:r w:rsidRPr="000941CF">
        <w:rPr>
          <w:rFonts w:ascii="Times New Roman" w:hAnsi="Times New Roman" w:cs="Times New Roman"/>
          <w:lang w:val="pt-BR"/>
        </w:rPr>
        <w:t xml:space="preserve">, </w:t>
      </w:r>
      <w:r w:rsidRPr="000941CF">
        <w:rPr>
          <w:rFonts w:ascii="Times New Roman" w:hAnsi="Times New Roman" w:cs="Times New Roman"/>
        </w:rPr>
        <w:t>a partir da Eq. (2)</w:t>
      </w:r>
      <w:r w:rsidRPr="000941CF">
        <w:rPr>
          <w:rFonts w:ascii="Times New Roman" w:hAnsi="Times New Roman" w:cs="Times New Roman"/>
          <w:lang w:val="pt-BR"/>
        </w:rPr>
        <w:t xml:space="preserve">, no qual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pi</m:t>
            </m:r>
          </m:sub>
        </m:sSub>
      </m:oMath>
      <w:r w:rsidRPr="000941CF">
        <w:rPr>
          <w:rFonts w:ascii="Times New Roman" w:eastAsiaTheme="minorEastAsia" w:hAnsi="Times New Roman" w:cs="Times New Roman"/>
        </w:rPr>
        <w:t xml:space="preserve"> </w:t>
      </w:r>
      <w:r w:rsidRPr="000941CF">
        <w:rPr>
          <w:rFonts w:ascii="Times New Roman" w:eastAsiaTheme="minorEastAsia" w:hAnsi="Times New Roman" w:cs="Times New Roman"/>
          <w:lang w:val="pt-BR"/>
        </w:rPr>
        <w:t xml:space="preserve">é </w:t>
      </w:r>
      <w:r w:rsidRPr="000941CF">
        <w:rPr>
          <w:rFonts w:ascii="Times New Roman" w:eastAsiaTheme="minorEastAsia" w:hAnsi="Times New Roman" w:cs="Times New Roman"/>
        </w:rPr>
        <w:t>a tensão</w:t>
      </w:r>
      <w:r w:rsidRPr="000941CF">
        <w:rPr>
          <w:rFonts w:ascii="Times New Roman" w:eastAsiaTheme="minorEastAsia" w:hAnsi="Times New Roman" w:cs="Times New Roman"/>
          <w:lang w:val="pt-BR"/>
        </w:rPr>
        <w:t xml:space="preserve"> que atua inicialmente no aço.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0941CF" w:rsidRPr="000941CF" w14:paraId="20316BBF" w14:textId="77777777" w:rsidTr="000941CF">
        <w:trPr>
          <w:jc w:val="center"/>
        </w:trPr>
        <w:tc>
          <w:tcPr>
            <w:tcW w:w="4000" w:type="pct"/>
            <w:hideMark/>
          </w:tcPr>
          <w:p w14:paraId="1248CCC8" w14:textId="77777777" w:rsidR="000941CF" w:rsidRPr="006627A9" w:rsidRDefault="003A217A" w:rsidP="0009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est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00" w:type="pct"/>
            <w:vAlign w:val="center"/>
            <w:hideMark/>
          </w:tcPr>
          <w:p w14:paraId="0DE4DE50" w14:textId="77777777" w:rsidR="000941CF" w:rsidRPr="000941CF" w:rsidRDefault="000941CF" w:rsidP="0009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(2)</w:t>
            </w:r>
          </w:p>
        </w:tc>
      </w:tr>
    </w:tbl>
    <w:p w14:paraId="22FF3935" w14:textId="77777777" w:rsidR="000941CF" w:rsidRPr="000941CF" w:rsidRDefault="000941CF" w:rsidP="000941CF">
      <w:pPr>
        <w:spacing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34427049" w14:textId="77777777" w:rsidR="000941CF" w:rsidRPr="000941CF" w:rsidRDefault="000941CF" w:rsidP="000941CF">
      <w:pPr>
        <w:pStyle w:val="Textonormal"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0941CF">
        <w:rPr>
          <w:rFonts w:ascii="Times New Roman" w:eastAsiaTheme="minorEastAsia" w:hAnsi="Times New Roman" w:cs="Times New Roman"/>
        </w:rPr>
        <w:t>O dimensionamento da armadura de protensão, ou seja, a definição do número mínimo de cordoalhas, é dado</w:t>
      </w:r>
      <w:r w:rsidRPr="000941CF">
        <w:rPr>
          <w:rFonts w:ascii="Times New Roman" w:eastAsiaTheme="minorEastAsia" w:hAnsi="Times New Roman" w:cs="Times New Roman"/>
          <w:lang w:val="pt-BR"/>
        </w:rPr>
        <w:t xml:space="preserve"> em função da</w:t>
      </w:r>
      <w:r w:rsidRPr="000941CF">
        <w:rPr>
          <w:rFonts w:ascii="Times New Roman" w:eastAsiaTheme="minorEastAsia" w:hAnsi="Times New Roman" w:cs="Times New Roman"/>
        </w:rPr>
        <w:t xml:space="preserve"> área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aço</m:t>
            </m:r>
          </m:sub>
        </m:sSub>
      </m:oMath>
      <w:r w:rsidRPr="000941CF">
        <w:rPr>
          <w:rFonts w:ascii="Times New Roman" w:eastAsiaTheme="minorEastAsia" w:hAnsi="Times New Roman" w:cs="Times New Roman"/>
          <w:lang w:val="pt-BR"/>
        </w:rPr>
        <w:t xml:space="preserve"> de uma cordoalha, conforme a</w:t>
      </w:r>
      <w:r w:rsidRPr="000941CF">
        <w:rPr>
          <w:rFonts w:ascii="Times New Roman" w:eastAsiaTheme="minorEastAsia" w:hAnsi="Times New Roman" w:cs="Times New Roman"/>
        </w:rPr>
        <w:t xml:space="preserve"> Eq. (3).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0941CF" w:rsidRPr="000941CF" w14:paraId="4B6E616F" w14:textId="77777777" w:rsidTr="000941CF">
        <w:trPr>
          <w:jc w:val="center"/>
        </w:trPr>
        <w:tc>
          <w:tcPr>
            <w:tcW w:w="4000" w:type="pct"/>
            <w:hideMark/>
          </w:tcPr>
          <w:p w14:paraId="73DA65AD" w14:textId="77777777" w:rsidR="000941CF" w:rsidRPr="006627A9" w:rsidRDefault="003A217A" w:rsidP="0009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est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aço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00" w:type="pct"/>
            <w:vAlign w:val="center"/>
            <w:hideMark/>
          </w:tcPr>
          <w:p w14:paraId="1C7B90CA" w14:textId="77777777" w:rsidR="000941CF" w:rsidRPr="000941CF" w:rsidRDefault="000941CF" w:rsidP="0009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(3)</w:t>
            </w:r>
          </w:p>
        </w:tc>
      </w:tr>
    </w:tbl>
    <w:p w14:paraId="649CC72C" w14:textId="77777777" w:rsidR="000941CF" w:rsidRPr="000941CF" w:rsidRDefault="000941CF" w:rsidP="000941CF">
      <w:pPr>
        <w:spacing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6D91D9BE" w14:textId="77777777" w:rsidR="000941CF" w:rsidRPr="000941CF" w:rsidRDefault="000941CF" w:rsidP="000941CF">
      <w:pPr>
        <w:pStyle w:val="Textonormal"/>
        <w:spacing w:before="240" w:line="240" w:lineRule="auto"/>
        <w:ind w:firstLine="708"/>
        <w:rPr>
          <w:rFonts w:ascii="Times New Roman" w:eastAsiaTheme="minorEastAsia" w:hAnsi="Times New Roman" w:cs="Times New Roman"/>
        </w:rPr>
      </w:pPr>
      <w:r w:rsidRPr="000941CF">
        <w:rPr>
          <w:rFonts w:ascii="Times New Roman" w:eastAsiaTheme="minorEastAsia" w:hAnsi="Times New Roman" w:cs="Times New Roman"/>
        </w:rPr>
        <w:t>Definido o número mínimo de cordoalhas, é calculada a área de aço protendido final</w:t>
      </w:r>
      <w:r w:rsidRPr="000941CF">
        <w:rPr>
          <w:rFonts w:ascii="Times New Roman" w:eastAsiaTheme="minorEastAsia" w:hAnsi="Times New Roman" w:cs="Times New Roman"/>
          <w:lang w:val="pt-BR"/>
        </w:rPr>
        <w:t xml:space="preserve"> e a força de protensão inicial utilizada</w:t>
      </w:r>
      <w:r w:rsidRPr="000941CF">
        <w:rPr>
          <w:rFonts w:ascii="Times New Roman" w:eastAsiaTheme="minorEastAsia" w:hAnsi="Times New Roman" w:cs="Times New Roman"/>
        </w:rPr>
        <w:t>, conforme a</w:t>
      </w:r>
      <w:r w:rsidRPr="000941CF">
        <w:rPr>
          <w:rFonts w:ascii="Times New Roman" w:eastAsiaTheme="minorEastAsia" w:hAnsi="Times New Roman" w:cs="Times New Roman"/>
          <w:lang w:val="pt-BR"/>
        </w:rPr>
        <w:t>s</w:t>
      </w:r>
      <w:r w:rsidRPr="000941CF">
        <w:rPr>
          <w:rFonts w:ascii="Times New Roman" w:eastAsiaTheme="minorEastAsia" w:hAnsi="Times New Roman" w:cs="Times New Roman"/>
        </w:rPr>
        <w:t xml:space="preserve"> Eq. (4)</w:t>
      </w:r>
      <w:r w:rsidRPr="000941CF">
        <w:rPr>
          <w:rFonts w:ascii="Times New Roman" w:eastAsiaTheme="minorEastAsia" w:hAnsi="Times New Roman" w:cs="Times New Roman"/>
          <w:lang w:val="pt-BR"/>
        </w:rPr>
        <w:t xml:space="preserve"> e (5)</w:t>
      </w:r>
      <w:r w:rsidRPr="000941CF">
        <w:rPr>
          <w:rFonts w:ascii="Times New Roman" w:eastAsiaTheme="minorEastAsia" w:hAnsi="Times New Roman" w:cs="Times New Roman"/>
        </w:rPr>
        <w:t>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0941CF" w:rsidRPr="000941CF" w14:paraId="5484B1FD" w14:textId="77777777" w:rsidTr="000941CF">
        <w:trPr>
          <w:jc w:val="center"/>
        </w:trPr>
        <w:tc>
          <w:tcPr>
            <w:tcW w:w="4444" w:type="pct"/>
            <w:hideMark/>
          </w:tcPr>
          <w:p w14:paraId="0F5B4A68" w14:textId="77777777" w:rsidR="000941CF" w:rsidRPr="006627A9" w:rsidRDefault="000941CF" w:rsidP="000941CF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Ap=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aço</m:t>
                    </m:r>
                  </m:sub>
                </m:sSub>
              </m:oMath>
            </m:oMathPara>
          </w:p>
        </w:tc>
        <w:tc>
          <w:tcPr>
            <w:tcW w:w="556" w:type="pct"/>
            <w:vAlign w:val="center"/>
            <w:hideMark/>
          </w:tcPr>
          <w:p w14:paraId="3C423F57" w14:textId="77777777" w:rsidR="000941CF" w:rsidRPr="000941CF" w:rsidRDefault="000941CF" w:rsidP="000941CF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(4)</w:t>
            </w:r>
          </w:p>
        </w:tc>
      </w:tr>
      <w:tr w:rsidR="000941CF" w:rsidRPr="000941CF" w14:paraId="1B62A47A" w14:textId="77777777" w:rsidTr="000941CF">
        <w:trPr>
          <w:jc w:val="center"/>
        </w:trPr>
        <w:tc>
          <w:tcPr>
            <w:tcW w:w="4444" w:type="pct"/>
            <w:hideMark/>
          </w:tcPr>
          <w:p w14:paraId="01AD1865" w14:textId="77777777" w:rsidR="000941CF" w:rsidRPr="006627A9" w:rsidRDefault="003A217A" w:rsidP="000941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∙Ap</m:t>
                </m:r>
              </m:oMath>
            </m:oMathPara>
          </w:p>
        </w:tc>
        <w:tc>
          <w:tcPr>
            <w:tcW w:w="556" w:type="pct"/>
            <w:vAlign w:val="center"/>
            <w:hideMark/>
          </w:tcPr>
          <w:p w14:paraId="688D9A3A" w14:textId="77777777" w:rsidR="000941CF" w:rsidRPr="000941CF" w:rsidRDefault="000941CF" w:rsidP="000941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(5)</w:t>
            </w:r>
          </w:p>
        </w:tc>
      </w:tr>
    </w:tbl>
    <w:p w14:paraId="699FD3E1" w14:textId="77777777" w:rsidR="008F0A9F" w:rsidRPr="008F0A9F" w:rsidRDefault="008F0A9F" w:rsidP="00E204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680FB" w14:textId="02AE091A" w:rsidR="00F90C33" w:rsidRPr="00BA54F4" w:rsidRDefault="002C1F52" w:rsidP="00E204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2.2.1</w:t>
      </w:r>
      <w:r w:rsidR="000B6F4F" w:rsidRPr="00BA54F4">
        <w:rPr>
          <w:rFonts w:ascii="Times New Roman" w:hAnsi="Times New Roman" w:cs="Times New Roman"/>
          <w:b/>
          <w:sz w:val="28"/>
          <w:szCs w:val="28"/>
        </w:rPr>
        <w:t xml:space="preserve"> Protensão completa</w:t>
      </w:r>
    </w:p>
    <w:p w14:paraId="40351802" w14:textId="77777777" w:rsidR="008F0A9F" w:rsidRPr="008F0A9F" w:rsidRDefault="008F0A9F" w:rsidP="008F0A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lastRenderedPageBreak/>
        <w:t>No caso de protensão completa, devem ser atendidas as seguintes condições e escolhido o maior valor de força de protensão encontrada:</w:t>
      </w:r>
    </w:p>
    <w:p w14:paraId="4FE6EA67" w14:textId="77777777" w:rsidR="008F0A9F" w:rsidRPr="008F0A9F" w:rsidRDefault="008F0A9F" w:rsidP="008F0A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a) para as combinações frequentes de ações, previstas no projeto, é respeitado o estado limite de descompressão, conforme a Eq. (6).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8F0A9F" w:rsidRPr="008F0A9F" w14:paraId="0A2D5C79" w14:textId="77777777" w:rsidTr="008F0A9F">
        <w:trPr>
          <w:jc w:val="center"/>
        </w:trPr>
        <w:tc>
          <w:tcPr>
            <w:tcW w:w="4000" w:type="pct"/>
            <w:hideMark/>
          </w:tcPr>
          <w:p w14:paraId="68BB5DE9" w14:textId="77777777" w:rsidR="008F0A9F" w:rsidRPr="006627A9" w:rsidRDefault="003A217A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inf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inf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</m:t>
                </m:r>
              </m:oMath>
            </m:oMathPara>
          </w:p>
        </w:tc>
        <w:tc>
          <w:tcPr>
            <w:tcW w:w="500" w:type="pct"/>
            <w:vAlign w:val="center"/>
            <w:hideMark/>
          </w:tcPr>
          <w:p w14:paraId="770EB471" w14:textId="77777777" w:rsidR="008F0A9F" w:rsidRPr="008F0A9F" w:rsidRDefault="008F0A9F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(6)</w:t>
            </w:r>
          </w:p>
        </w:tc>
      </w:tr>
    </w:tbl>
    <w:p w14:paraId="09414688" w14:textId="77777777" w:rsidR="008F0A9F" w:rsidRPr="008F0A9F" w:rsidRDefault="008F0A9F" w:rsidP="008F0A9F">
      <w:pPr>
        <w:spacing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283B8834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Onde:</w:t>
      </w:r>
    </w:p>
    <w:p w14:paraId="0EE50098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tensão normal no bordo inferior.</w:t>
      </w:r>
    </w:p>
    <w:p w14:paraId="0254888F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F0A9F">
        <w:rPr>
          <w:rFonts w:ascii="Times New Roman" w:hAnsi="Times New Roman" w:cs="Times New Roman"/>
          <w:sz w:val="24"/>
          <w:szCs w:val="24"/>
        </w:rPr>
        <w:t xml:space="preserve"> = área da seção transversal do concreto.</w:t>
      </w:r>
    </w:p>
    <w:p w14:paraId="0007986A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excentricidade de protensão.</w:t>
      </w:r>
    </w:p>
    <w:p w14:paraId="3E6ED268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inf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módulo resistente inferior.</w:t>
      </w:r>
    </w:p>
    <w:p w14:paraId="3C8ABD96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momento devido à carga permanente.</w:t>
      </w:r>
    </w:p>
    <w:p w14:paraId="3197FC49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momento devido à carga acidental.</w:t>
      </w:r>
    </w:p>
    <w:p w14:paraId="2EB6395D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b) para as combinações raras de ações, previstas no projeto, é respeitado o estado limite de formação de fissuras, conforme a Eq. (7).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290"/>
        <w:gridCol w:w="1204"/>
      </w:tblGrid>
      <w:tr w:rsidR="008F0A9F" w:rsidRPr="008F0A9F" w14:paraId="34AB8CED" w14:textId="77777777" w:rsidTr="008F0A9F">
        <w:trPr>
          <w:jc w:val="center"/>
        </w:trPr>
        <w:tc>
          <w:tcPr>
            <w:tcW w:w="4000" w:type="pct"/>
            <w:hideMark/>
          </w:tcPr>
          <w:p w14:paraId="1FC36B25" w14:textId="77777777" w:rsidR="008F0A9F" w:rsidRPr="006627A9" w:rsidRDefault="003A217A" w:rsidP="008F0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inf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inf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500" w:type="pct"/>
            <w:vAlign w:val="center"/>
            <w:hideMark/>
          </w:tcPr>
          <w:p w14:paraId="26F2336C" w14:textId="77777777" w:rsidR="008F0A9F" w:rsidRPr="008F0A9F" w:rsidRDefault="008F0A9F" w:rsidP="008F0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A9F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</w:tbl>
    <w:p w14:paraId="344A4002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 xml:space="preserve">Sendo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F0A9F">
        <w:rPr>
          <w:rFonts w:ascii="Times New Roman" w:hAnsi="Times New Roman" w:cs="Times New Roman"/>
          <w:sz w:val="24"/>
          <w:szCs w:val="24"/>
        </w:rPr>
        <w:t xml:space="preserve"> a resistência à tração na flexão.</w:t>
      </w:r>
    </w:p>
    <w:p w14:paraId="1F865363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Para o caso de apenas verificar os estados limites de serviço, também devem ser atendidas as seguintes condições:</w:t>
      </w:r>
    </w:p>
    <w:p w14:paraId="7F39BB74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c) para as combinações frequentes de ações, previstas no projeto, é respeitado o estado limite de compressão excessiva na borda superior, conforme a Eq. (8).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290"/>
        <w:gridCol w:w="1204"/>
      </w:tblGrid>
      <w:tr w:rsidR="008F0A9F" w:rsidRPr="008F0A9F" w14:paraId="021DE37D" w14:textId="77777777" w:rsidTr="008F0A9F">
        <w:trPr>
          <w:jc w:val="center"/>
        </w:trPr>
        <w:tc>
          <w:tcPr>
            <w:tcW w:w="4000" w:type="pct"/>
            <w:hideMark/>
          </w:tcPr>
          <w:p w14:paraId="64D93DB6" w14:textId="77777777" w:rsidR="008F0A9F" w:rsidRPr="006627A9" w:rsidRDefault="003A217A" w:rsidP="008F0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sup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Ψ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×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sup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-0,7×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ck</m:t>
                    </m:r>
                  </m:sub>
                </m:sSub>
              </m:oMath>
            </m:oMathPara>
          </w:p>
        </w:tc>
        <w:tc>
          <w:tcPr>
            <w:tcW w:w="500" w:type="pct"/>
            <w:vAlign w:val="center"/>
            <w:hideMark/>
          </w:tcPr>
          <w:p w14:paraId="7D215098" w14:textId="77777777" w:rsidR="008F0A9F" w:rsidRPr="008F0A9F" w:rsidRDefault="008F0A9F" w:rsidP="008F0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A9F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</w:tbl>
    <w:p w14:paraId="4FACE716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A0512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Onde:</w:t>
      </w:r>
    </w:p>
    <w:p w14:paraId="6211585B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tensão normal no bordo superior.</w:t>
      </w:r>
    </w:p>
    <w:p w14:paraId="4E778C93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sup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módulo resistente superior.</w:t>
      </w:r>
    </w:p>
    <w:p w14:paraId="5B58C45C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d) para as combinações raras de ações, previstas no projeto, é respeitado o estado limite de compressão excessiva na borda superior, conforme a Eq. (9).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290"/>
        <w:gridCol w:w="1204"/>
      </w:tblGrid>
      <w:tr w:rsidR="008F0A9F" w:rsidRPr="008F0A9F" w14:paraId="0E2D2114" w14:textId="77777777" w:rsidTr="008F0A9F">
        <w:trPr>
          <w:jc w:val="center"/>
        </w:trPr>
        <w:tc>
          <w:tcPr>
            <w:tcW w:w="4000" w:type="pct"/>
            <w:hideMark/>
          </w:tcPr>
          <w:p w14:paraId="7771D8E8" w14:textId="77777777" w:rsidR="008F0A9F" w:rsidRPr="006627A9" w:rsidRDefault="003A217A" w:rsidP="008F0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sup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sup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-0,7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ck</m:t>
                    </m:r>
                  </m:sub>
                </m:sSub>
              </m:oMath>
            </m:oMathPara>
          </w:p>
        </w:tc>
        <w:tc>
          <w:tcPr>
            <w:tcW w:w="500" w:type="pct"/>
            <w:vAlign w:val="center"/>
            <w:hideMark/>
          </w:tcPr>
          <w:p w14:paraId="659B342A" w14:textId="77777777" w:rsidR="008F0A9F" w:rsidRPr="008F0A9F" w:rsidRDefault="008F0A9F" w:rsidP="008F0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A9F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</w:tbl>
    <w:p w14:paraId="52F7ACD3" w14:textId="77777777" w:rsidR="008F0A9F" w:rsidRPr="008F0A9F" w:rsidRDefault="008F0A9F" w:rsidP="00E204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8D8C4" w14:textId="1E44DDA4" w:rsidR="002C1F52" w:rsidRPr="00BA54F4" w:rsidRDefault="002C1F52" w:rsidP="00E204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</w:t>
      </w:r>
      <w:r w:rsidR="000B6F4F" w:rsidRPr="00BA54F4">
        <w:rPr>
          <w:rFonts w:ascii="Times New Roman" w:hAnsi="Times New Roman" w:cs="Times New Roman"/>
          <w:b/>
          <w:sz w:val="28"/>
          <w:szCs w:val="28"/>
        </w:rPr>
        <w:t>2.2 Protensão limitada</w:t>
      </w:r>
    </w:p>
    <w:p w14:paraId="43BE17E3" w14:textId="77777777" w:rsidR="008F0A9F" w:rsidRPr="008F0A9F" w:rsidRDefault="008F0A9F" w:rsidP="008F0A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No caso de protensão limitada, devem ser atendidas as seguintes condições e escolhido o maior valor de força de protensão encontrada:</w:t>
      </w:r>
    </w:p>
    <w:p w14:paraId="6EA732DC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a) para as combinações quase-permanentes de ações, previstas no projeto, é respeitado o estado limite de descompressão, conforme a Eq. (10);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8F0A9F" w:rsidRPr="008F0A9F" w14:paraId="6BDD58AF" w14:textId="77777777" w:rsidTr="008F0A9F">
        <w:trPr>
          <w:jc w:val="center"/>
        </w:trPr>
        <w:tc>
          <w:tcPr>
            <w:tcW w:w="4000" w:type="pct"/>
            <w:hideMark/>
          </w:tcPr>
          <w:p w14:paraId="1F570222" w14:textId="77777777" w:rsidR="008F0A9F" w:rsidRPr="006627A9" w:rsidRDefault="003A217A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inf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inf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</m:t>
                </m:r>
              </m:oMath>
            </m:oMathPara>
          </w:p>
        </w:tc>
        <w:tc>
          <w:tcPr>
            <w:tcW w:w="500" w:type="pct"/>
            <w:vAlign w:val="center"/>
            <w:hideMark/>
          </w:tcPr>
          <w:p w14:paraId="67F98E84" w14:textId="77777777" w:rsidR="008F0A9F" w:rsidRPr="008F0A9F" w:rsidRDefault="008F0A9F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(10)</w:t>
            </w:r>
          </w:p>
        </w:tc>
      </w:tr>
    </w:tbl>
    <w:p w14:paraId="25A01FA5" w14:textId="77777777" w:rsidR="008F0A9F" w:rsidRPr="008F0A9F" w:rsidRDefault="008F0A9F" w:rsidP="008F0A9F">
      <w:pPr>
        <w:spacing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0AEAD057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b) para as combinações frequentes de ações, previstas no projeto, é respeitado o estado limite de formação de fissuras, conforme a Eq. (11).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8F0A9F" w:rsidRPr="008F0A9F" w14:paraId="4FC4BC25" w14:textId="77777777" w:rsidTr="008F0A9F">
        <w:trPr>
          <w:jc w:val="center"/>
        </w:trPr>
        <w:tc>
          <w:tcPr>
            <w:tcW w:w="4000" w:type="pct"/>
            <w:hideMark/>
          </w:tcPr>
          <w:p w14:paraId="6D475373" w14:textId="77777777" w:rsidR="008F0A9F" w:rsidRPr="006627A9" w:rsidRDefault="003A217A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inf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inf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ct,f</m:t>
                    </m:r>
                  </m:sub>
                </m:sSub>
              </m:oMath>
            </m:oMathPara>
          </w:p>
        </w:tc>
        <w:tc>
          <w:tcPr>
            <w:tcW w:w="500" w:type="pct"/>
            <w:vAlign w:val="center"/>
            <w:hideMark/>
          </w:tcPr>
          <w:p w14:paraId="6459454E" w14:textId="77777777" w:rsidR="008F0A9F" w:rsidRPr="008F0A9F" w:rsidRDefault="008F0A9F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(11)</w:t>
            </w:r>
          </w:p>
        </w:tc>
      </w:tr>
    </w:tbl>
    <w:p w14:paraId="4972A61E" w14:textId="77777777" w:rsidR="008F0A9F" w:rsidRPr="008F0A9F" w:rsidRDefault="008F0A9F" w:rsidP="008F0A9F">
      <w:pPr>
        <w:spacing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E5B9C19" w14:textId="77777777" w:rsidR="008F0A9F" w:rsidRPr="008F0A9F" w:rsidRDefault="008F0A9F" w:rsidP="008F0A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Para o caso de apenas verificar os estados limites de serviço, também devem ser atendidas as seguintes condições:</w:t>
      </w:r>
    </w:p>
    <w:p w14:paraId="2B8044B3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eastAsiaTheme="minorEastAsia" w:hAnsi="Times New Roman" w:cs="Times New Roman"/>
          <w:sz w:val="24"/>
          <w:szCs w:val="24"/>
        </w:rPr>
        <w:t>c)</w:t>
      </w:r>
      <w:r w:rsidRPr="008F0A9F">
        <w:rPr>
          <w:rFonts w:ascii="Times New Roman" w:hAnsi="Times New Roman" w:cs="Times New Roman"/>
          <w:sz w:val="24"/>
          <w:szCs w:val="24"/>
        </w:rPr>
        <w:t xml:space="preserve"> para as combinações frequentes de ações, previstas no projeto, é respeitado o estado limite de compressão excessiva na borda superior, conforme a Eq. (12).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8F0A9F" w:rsidRPr="008F0A9F" w14:paraId="3A2603C0" w14:textId="77777777" w:rsidTr="008F0A9F">
        <w:trPr>
          <w:jc w:val="center"/>
        </w:trPr>
        <w:tc>
          <w:tcPr>
            <w:tcW w:w="4000" w:type="pct"/>
            <w:hideMark/>
          </w:tcPr>
          <w:p w14:paraId="72D843CB" w14:textId="77777777" w:rsidR="008F0A9F" w:rsidRPr="006627A9" w:rsidRDefault="003A217A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sup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sup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-0,7×f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ck</m:t>
                    </m:r>
                  </m:sub>
                </m:sSub>
              </m:oMath>
            </m:oMathPara>
          </w:p>
        </w:tc>
        <w:tc>
          <w:tcPr>
            <w:tcW w:w="500" w:type="pct"/>
            <w:vAlign w:val="center"/>
            <w:hideMark/>
          </w:tcPr>
          <w:p w14:paraId="6DADA87F" w14:textId="77777777" w:rsidR="008F0A9F" w:rsidRPr="008F0A9F" w:rsidRDefault="008F0A9F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(12)</w:t>
            </w:r>
          </w:p>
        </w:tc>
      </w:tr>
    </w:tbl>
    <w:p w14:paraId="5F6AC114" w14:textId="77777777" w:rsidR="008F0A9F" w:rsidRPr="008F0A9F" w:rsidRDefault="008F0A9F" w:rsidP="008F0A9F">
      <w:pPr>
        <w:spacing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1D7DFE6D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eastAsiaTheme="minorEastAsia" w:hAnsi="Times New Roman" w:cs="Times New Roman"/>
          <w:sz w:val="24"/>
          <w:szCs w:val="24"/>
        </w:rPr>
        <w:t>d)</w:t>
      </w:r>
      <w:r w:rsidRPr="008F0A9F">
        <w:rPr>
          <w:rFonts w:ascii="Times New Roman" w:hAnsi="Times New Roman" w:cs="Times New Roman"/>
          <w:sz w:val="24"/>
          <w:szCs w:val="24"/>
        </w:rPr>
        <w:t xml:space="preserve"> para as combinações quase permanentes de ações, previstas no projeto, é respeitado o estado limite de compressiva na borda superior, conforme a Eq. (13).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8F0A9F" w:rsidRPr="008F0A9F" w14:paraId="5C3FE8A2" w14:textId="77777777" w:rsidTr="008F0A9F">
        <w:trPr>
          <w:jc w:val="center"/>
        </w:trPr>
        <w:tc>
          <w:tcPr>
            <w:tcW w:w="4000" w:type="pct"/>
            <w:hideMark/>
          </w:tcPr>
          <w:p w14:paraId="05964D21" w14:textId="77777777" w:rsidR="008F0A9F" w:rsidRPr="006627A9" w:rsidRDefault="003A217A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sup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sup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-0,7×f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ck</m:t>
                    </m:r>
                  </m:sub>
                </m:sSub>
              </m:oMath>
            </m:oMathPara>
          </w:p>
        </w:tc>
        <w:tc>
          <w:tcPr>
            <w:tcW w:w="500" w:type="pct"/>
            <w:vAlign w:val="center"/>
            <w:hideMark/>
          </w:tcPr>
          <w:p w14:paraId="7219A0EF" w14:textId="77777777" w:rsidR="008F0A9F" w:rsidRPr="008F0A9F" w:rsidRDefault="008F0A9F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(13)</w:t>
            </w:r>
          </w:p>
        </w:tc>
      </w:tr>
    </w:tbl>
    <w:p w14:paraId="032CE70F" w14:textId="77777777" w:rsidR="008F0A9F" w:rsidRPr="008F0A9F" w:rsidRDefault="008F0A9F" w:rsidP="00E204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756D6" w14:textId="6E5D0F9D" w:rsidR="000B6F4F" w:rsidRPr="00BA54F4" w:rsidRDefault="000B6F4F" w:rsidP="00E204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2.2.3 Protensão parcial</w:t>
      </w:r>
    </w:p>
    <w:p w14:paraId="7902F3F2" w14:textId="77777777" w:rsidR="008F0A9F" w:rsidRPr="008F0A9F" w:rsidRDefault="008F0A9F" w:rsidP="008F0A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No caso de protensão parcial, deve ser atendida apenas a condição de abertura de fissuras:</w:t>
      </w:r>
    </w:p>
    <w:p w14:paraId="015586A0" w14:textId="77777777" w:rsidR="008F0A9F" w:rsidRPr="008F0A9F" w:rsidRDefault="008F0A9F" w:rsidP="006E56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a) para as combinações quase-permanentes, previstas no projeto, é garantido que as fissuras permaneçam fechadas, conforme a Eq. (14).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8F0A9F" w:rsidRPr="008F0A9F" w14:paraId="6BA60C5F" w14:textId="77777777" w:rsidTr="008F0A9F">
        <w:trPr>
          <w:jc w:val="center"/>
        </w:trPr>
        <w:tc>
          <w:tcPr>
            <w:tcW w:w="4000" w:type="pct"/>
            <w:hideMark/>
          </w:tcPr>
          <w:p w14:paraId="491A5768" w14:textId="77777777" w:rsidR="008F0A9F" w:rsidRPr="006E5695" w:rsidRDefault="003A217A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inf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inf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00" w:type="pct"/>
            <w:vAlign w:val="center"/>
            <w:hideMark/>
          </w:tcPr>
          <w:p w14:paraId="1297FBDD" w14:textId="77777777" w:rsidR="008F0A9F" w:rsidRPr="008F0A9F" w:rsidRDefault="008F0A9F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(14)</w:t>
            </w:r>
          </w:p>
        </w:tc>
      </w:tr>
    </w:tbl>
    <w:p w14:paraId="5C359677" w14:textId="77777777" w:rsidR="008F0A9F" w:rsidRPr="008F0A9F" w:rsidRDefault="008F0A9F" w:rsidP="008F0A9F">
      <w:pPr>
        <w:spacing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0EDA3A1C" w14:textId="77777777" w:rsidR="008F0A9F" w:rsidRPr="008F0A9F" w:rsidRDefault="008F0A9F" w:rsidP="006E56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b) para as combinações frequentes de ações, previstas no projeto, se deve verificar que pelo menos uma das equações, Eq. (15) ou Eq. (16), seja respeitada.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8F0A9F" w:rsidRPr="008F0A9F" w14:paraId="4F5AB03C" w14:textId="77777777" w:rsidTr="008F0A9F">
        <w:trPr>
          <w:jc w:val="center"/>
        </w:trPr>
        <w:tc>
          <w:tcPr>
            <w:tcW w:w="4000" w:type="pct"/>
            <w:hideMark/>
          </w:tcPr>
          <w:p w14:paraId="64F406B5" w14:textId="77777777" w:rsidR="008F0A9F" w:rsidRPr="006E5695" w:rsidRDefault="003A217A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×3×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²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12,5×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ctm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≤0,2mm</m:t>
                </m:r>
              </m:oMath>
            </m:oMathPara>
          </w:p>
        </w:tc>
        <w:tc>
          <w:tcPr>
            <w:tcW w:w="500" w:type="pct"/>
            <w:vAlign w:val="center"/>
            <w:hideMark/>
          </w:tcPr>
          <w:p w14:paraId="00B232FC" w14:textId="77777777" w:rsidR="008F0A9F" w:rsidRPr="008F0A9F" w:rsidRDefault="008F0A9F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(15)</w:t>
            </w:r>
          </w:p>
        </w:tc>
      </w:tr>
    </w:tbl>
    <w:p w14:paraId="6527BA99" w14:textId="77777777" w:rsidR="008F0A9F" w:rsidRPr="008F0A9F" w:rsidRDefault="008F0A9F" w:rsidP="008F0A9F">
      <w:pPr>
        <w:spacing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7549"/>
        <w:gridCol w:w="945"/>
      </w:tblGrid>
      <w:tr w:rsidR="008F0A9F" w:rsidRPr="008F0A9F" w14:paraId="3D7B3FC6" w14:textId="77777777" w:rsidTr="008F0A9F">
        <w:trPr>
          <w:jc w:val="center"/>
        </w:trPr>
        <w:tc>
          <w:tcPr>
            <w:tcW w:w="4000" w:type="pct"/>
            <w:hideMark/>
          </w:tcPr>
          <w:p w14:paraId="402E6BDB" w14:textId="77777777" w:rsidR="008F0A9F" w:rsidRPr="006E5695" w:rsidRDefault="003A217A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12,5×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×(45+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ri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)≤0,2mm</m:t>
                </m:r>
              </m:oMath>
            </m:oMathPara>
          </w:p>
        </w:tc>
        <w:tc>
          <w:tcPr>
            <w:tcW w:w="500" w:type="pct"/>
            <w:vAlign w:val="center"/>
            <w:hideMark/>
          </w:tcPr>
          <w:p w14:paraId="4FEC7617" w14:textId="77777777" w:rsidR="008F0A9F" w:rsidRPr="008F0A9F" w:rsidRDefault="008F0A9F" w:rsidP="008F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(16)</w:t>
            </w:r>
          </w:p>
        </w:tc>
      </w:tr>
    </w:tbl>
    <w:p w14:paraId="3C4A6C97" w14:textId="77777777" w:rsidR="008F0A9F" w:rsidRPr="008F0A9F" w:rsidRDefault="008F0A9F" w:rsidP="008F0A9F">
      <w:pPr>
        <w:spacing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0E34B8A5" w14:textId="77777777" w:rsidR="008F0A9F" w:rsidRPr="008F0A9F" w:rsidRDefault="008F0A9F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9F">
        <w:rPr>
          <w:rFonts w:ascii="Times New Roman" w:hAnsi="Times New Roman" w:cs="Times New Roman"/>
          <w:sz w:val="24"/>
          <w:szCs w:val="24"/>
        </w:rPr>
        <w:t>Sendo:</w:t>
      </w:r>
    </w:p>
    <w:p w14:paraId="179C58FA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abertura de fissura.</w:t>
      </w:r>
    </w:p>
    <w:p w14:paraId="640E29C9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ϕ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diâmetro da barra.</w:t>
      </w:r>
    </w:p>
    <w:p w14:paraId="0E66025A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si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tensão na armadura.</w:t>
      </w:r>
    </w:p>
    <w:p w14:paraId="7A74F39C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coeficiente de aderência.</w:t>
      </w:r>
    </w:p>
    <w:p w14:paraId="73B29B5C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ctm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resistência média à tração do concreto.</w:t>
      </w:r>
    </w:p>
    <w:p w14:paraId="25FF03A5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si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módulo de elasticidade do aço.</w:t>
      </w:r>
    </w:p>
    <w:p w14:paraId="433BA815" w14:textId="77777777" w:rsidR="008F0A9F" w:rsidRPr="008F0A9F" w:rsidRDefault="003A217A" w:rsidP="008F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ri</m:t>
            </m:r>
          </m:sub>
        </m:sSub>
      </m:oMath>
      <w:r w:rsidR="008F0A9F" w:rsidRPr="008F0A9F">
        <w:rPr>
          <w:rFonts w:ascii="Times New Roman" w:hAnsi="Times New Roman" w:cs="Times New Roman"/>
          <w:sz w:val="24"/>
          <w:szCs w:val="24"/>
        </w:rPr>
        <w:t xml:space="preserve"> = taxa de armadura.</w:t>
      </w:r>
    </w:p>
    <w:p w14:paraId="5F44FA3E" w14:textId="77777777" w:rsidR="008F0A9F" w:rsidRPr="008F0A9F" w:rsidRDefault="008F0A9F" w:rsidP="00E204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5A051" w14:textId="5F05095C" w:rsidR="00E204C2" w:rsidRPr="00BA54F4" w:rsidRDefault="008000FB" w:rsidP="00E204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2.3 Traçado dos cabos</w:t>
      </w:r>
    </w:p>
    <w:p w14:paraId="3C6A3BAB" w14:textId="3B9B712E" w:rsidR="002A3531" w:rsidRPr="002A3531" w:rsidRDefault="007E4709" w:rsidP="0001594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1606F">
        <w:rPr>
          <w:rFonts w:ascii="Times New Roman" w:hAnsi="Times New Roman" w:cs="Times New Roman"/>
          <w:sz w:val="24"/>
          <w:szCs w:val="24"/>
        </w:rPr>
        <w:t>NBR 6118 (20</w:t>
      </w:r>
      <w:r w:rsidR="00A1606F" w:rsidRPr="00A1606F">
        <w:rPr>
          <w:rFonts w:ascii="Times New Roman" w:hAnsi="Times New Roman" w:cs="Times New Roman"/>
          <w:sz w:val="24"/>
          <w:szCs w:val="24"/>
        </w:rPr>
        <w:t>14</w:t>
      </w:r>
      <w:r w:rsidRPr="00A160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diz que a</w:t>
      </w:r>
      <w:r w:rsidRPr="007E4709">
        <w:rPr>
          <w:rFonts w:ascii="Times New Roman" w:hAnsi="Times New Roman" w:cs="Times New Roman"/>
          <w:sz w:val="24"/>
          <w:szCs w:val="24"/>
        </w:rPr>
        <w:t xml:space="preserve"> armadura de protensão pode ser retilínea, curvilínea, poligonal ou de traçado misto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1E7D">
        <w:rPr>
          <w:rFonts w:ascii="Times New Roman" w:hAnsi="Times New Roman" w:cs="Times New Roman"/>
          <w:sz w:val="24"/>
          <w:szCs w:val="24"/>
        </w:rPr>
        <w:t>Deve ser projetada</w:t>
      </w:r>
      <w:r>
        <w:rPr>
          <w:rFonts w:ascii="Times New Roman" w:hAnsi="Times New Roman" w:cs="Times New Roman"/>
          <w:sz w:val="24"/>
          <w:szCs w:val="24"/>
        </w:rPr>
        <w:t xml:space="preserve"> de modo que atue em sentido oposto aos esforços </w:t>
      </w:r>
      <w:r w:rsidR="00AF2690">
        <w:rPr>
          <w:rFonts w:ascii="Times New Roman" w:hAnsi="Times New Roman" w:cs="Times New Roman"/>
          <w:sz w:val="24"/>
          <w:szCs w:val="24"/>
        </w:rPr>
        <w:t>de carregamento externo</w:t>
      </w:r>
      <w:r>
        <w:rPr>
          <w:rFonts w:ascii="Times New Roman" w:hAnsi="Times New Roman" w:cs="Times New Roman"/>
          <w:sz w:val="24"/>
          <w:szCs w:val="24"/>
        </w:rPr>
        <w:t xml:space="preserve"> produzidos e visando também limitar as perdas de protensão – como evitar muitas curvas para não ocorrer atrito excessivo entre as bainhas e cabos.</w:t>
      </w:r>
    </w:p>
    <w:p w14:paraId="7E39CEC4" w14:textId="2589C694" w:rsidR="002A3531" w:rsidRDefault="002A3531" w:rsidP="0001594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programa computacional, </w:t>
      </w:r>
      <w:r w:rsidR="00C91D6E">
        <w:rPr>
          <w:rFonts w:ascii="Times New Roman" w:hAnsi="Times New Roman" w:cs="Times New Roman"/>
          <w:sz w:val="24"/>
          <w:szCs w:val="24"/>
        </w:rPr>
        <w:t>é permitido que sejam utilizados cabos retos e parabólicos</w:t>
      </w:r>
      <w:r w:rsidR="001A1EB9">
        <w:rPr>
          <w:rFonts w:ascii="Times New Roman" w:hAnsi="Times New Roman" w:cs="Times New Roman"/>
          <w:sz w:val="24"/>
          <w:szCs w:val="24"/>
        </w:rPr>
        <w:t>, tendo estes a curva definida pela Eq. (</w:t>
      </w:r>
      <w:r w:rsidR="00571C96">
        <w:rPr>
          <w:rFonts w:ascii="Times New Roman" w:hAnsi="Times New Roman" w:cs="Times New Roman"/>
          <w:sz w:val="24"/>
          <w:szCs w:val="24"/>
        </w:rPr>
        <w:t>1</w:t>
      </w:r>
      <w:r w:rsidR="002540DC">
        <w:rPr>
          <w:rFonts w:ascii="Times New Roman" w:hAnsi="Times New Roman" w:cs="Times New Roman"/>
          <w:sz w:val="24"/>
          <w:szCs w:val="24"/>
        </w:rPr>
        <w:t>7</w:t>
      </w:r>
      <w:r w:rsidR="001A1EB9">
        <w:rPr>
          <w:rFonts w:ascii="Times New Roman" w:hAnsi="Times New Roman" w:cs="Times New Roman"/>
          <w:sz w:val="24"/>
          <w:szCs w:val="24"/>
        </w:rPr>
        <w:t>)</w:t>
      </w:r>
      <w:r w:rsidR="00C91D6E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 traçado </w:t>
      </w:r>
      <w:r w:rsidR="001A1EB9">
        <w:rPr>
          <w:rFonts w:ascii="Times New Roman" w:hAnsi="Times New Roman" w:cs="Times New Roman"/>
          <w:sz w:val="24"/>
          <w:szCs w:val="24"/>
        </w:rPr>
        <w:t>dos cabos</w:t>
      </w:r>
      <w:r>
        <w:rPr>
          <w:rFonts w:ascii="Times New Roman" w:hAnsi="Times New Roman" w:cs="Times New Roman"/>
          <w:sz w:val="24"/>
          <w:szCs w:val="24"/>
        </w:rPr>
        <w:t xml:space="preserve"> é mostrado a partir de três abcissas e ordenadas informadas pelo usuário: as de extremo e meio do vão. Ademais, é mostrado também o cabo equivalente da disposição</w:t>
      </w:r>
      <w:r w:rsidR="00E80C1B">
        <w:rPr>
          <w:rFonts w:ascii="Times New Roman" w:hAnsi="Times New Roman" w:cs="Times New Roman"/>
          <w:sz w:val="24"/>
          <w:szCs w:val="24"/>
        </w:rPr>
        <w:t xml:space="preserve">, calculado a partir da média das </w:t>
      </w:r>
      <w:r w:rsidR="00C402D1">
        <w:rPr>
          <w:rFonts w:ascii="Times New Roman" w:hAnsi="Times New Roman" w:cs="Times New Roman"/>
          <w:sz w:val="24"/>
          <w:szCs w:val="24"/>
        </w:rPr>
        <w:t xml:space="preserve">ordenadas dos cabos nas </w:t>
      </w:r>
      <w:r w:rsidR="00041E7D">
        <w:rPr>
          <w:rFonts w:ascii="Times New Roman" w:hAnsi="Times New Roman" w:cs="Times New Roman"/>
          <w:sz w:val="24"/>
          <w:szCs w:val="24"/>
        </w:rPr>
        <w:t>diversas seções</w:t>
      </w:r>
      <w:r w:rsidR="00C402D1">
        <w:rPr>
          <w:rFonts w:ascii="Times New Roman" w:hAnsi="Times New Roman" w:cs="Times New Roman"/>
          <w:sz w:val="24"/>
          <w:szCs w:val="24"/>
        </w:rPr>
        <w:t xml:space="preserve"> da viga.</w:t>
      </w:r>
    </w:p>
    <w:p w14:paraId="0CAFC005" w14:textId="62AAF06E" w:rsidR="001A1EB9" w:rsidRDefault="001A1EB9" w:rsidP="002A353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r w:rsidR="00571C96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2540DC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ADD6A41" w14:textId="754846C6" w:rsidR="001A1EB9" w:rsidRDefault="001A1EB9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Onde:</w:t>
      </w:r>
    </w:p>
    <w:p w14:paraId="70D0115D" w14:textId="62BEC0FF" w:rsidR="001A1EB9" w:rsidRDefault="001A1EB9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hAnsi="Times New Roman" w:cs="Times New Roman"/>
          <w:sz w:val="24"/>
          <w:szCs w:val="24"/>
        </w:rPr>
        <w:t xml:space="preserve"> = flecha do cabo.</w:t>
      </w:r>
    </w:p>
    <w:p w14:paraId="6E2042E7" w14:textId="16573A8E" w:rsidR="001A1EB9" w:rsidRDefault="001A1EB9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hAnsi="Times New Roman" w:cs="Times New Roman"/>
          <w:sz w:val="24"/>
          <w:szCs w:val="24"/>
        </w:rPr>
        <w:t xml:space="preserve"> = comprimento horizontal da parte parabólica.</w:t>
      </w:r>
    </w:p>
    <w:p w14:paraId="2B6E05DF" w14:textId="77777777" w:rsidR="00695A19" w:rsidRPr="001A1EB9" w:rsidRDefault="00695A19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CCEF38" w14:textId="2D04C018" w:rsidR="008000FB" w:rsidRPr="00BA54F4" w:rsidRDefault="008000FB" w:rsidP="00E204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2.4 Perdas de protensão</w:t>
      </w:r>
    </w:p>
    <w:p w14:paraId="72C24382" w14:textId="501E6162" w:rsidR="00F90C33" w:rsidRDefault="00CA4CC1" w:rsidP="00CA4C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perdas de protensão se referem à diminuição que ocorre no valor da força de protensão inicialmente aplicada em uma estrutura. São divididas em perdas imediatas – que ocorrem no momento do ato da protensão –, e perdas progressivas</w:t>
      </w:r>
      <w:r w:rsidR="001C1D9D">
        <w:rPr>
          <w:rFonts w:ascii="Times New Roman" w:hAnsi="Times New Roman" w:cs="Times New Roman"/>
          <w:sz w:val="24"/>
          <w:szCs w:val="24"/>
        </w:rPr>
        <w:t xml:space="preserve"> –</w:t>
      </w:r>
      <w:r w:rsidR="009561BD">
        <w:rPr>
          <w:rFonts w:ascii="Times New Roman" w:hAnsi="Times New Roman" w:cs="Times New Roman"/>
          <w:sz w:val="24"/>
          <w:szCs w:val="24"/>
        </w:rPr>
        <w:t xml:space="preserve"> que ocorrem ao longo do tempo.</w:t>
      </w:r>
    </w:p>
    <w:p w14:paraId="5FE763AA" w14:textId="6CDB56EC" w:rsidR="00BC1EEC" w:rsidRPr="00BB6484" w:rsidRDefault="00BC1EEC" w:rsidP="00CA4C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perdas imediatas se dão </w:t>
      </w:r>
      <w:r w:rsidRPr="00BB6484">
        <w:rPr>
          <w:rFonts w:ascii="Times New Roman" w:hAnsi="Times New Roman" w:cs="Times New Roman"/>
          <w:sz w:val="24"/>
          <w:szCs w:val="24"/>
        </w:rPr>
        <w:t>pela perda por atrito entre as cordoalhas e a bainha, perda por acomodação nas ancoragens e perda por encurtamento elástico do concreto. Já as perdas progressivas se dão pelo efeito de retração e fluência do co</w:t>
      </w:r>
      <w:r w:rsidR="009561BD">
        <w:rPr>
          <w:rFonts w:ascii="Times New Roman" w:hAnsi="Times New Roman" w:cs="Times New Roman"/>
          <w:sz w:val="24"/>
          <w:szCs w:val="24"/>
        </w:rPr>
        <w:t>ncreto e pela relaxação do aço.</w:t>
      </w:r>
    </w:p>
    <w:p w14:paraId="3ECB5364" w14:textId="33632D05" w:rsidR="00BC1EEC" w:rsidRDefault="00BC1EEC" w:rsidP="00CA4C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cálculo realizado no programa computacional </w:t>
      </w:r>
      <w:r w:rsidR="009B498B">
        <w:rPr>
          <w:rFonts w:ascii="Times New Roman" w:hAnsi="Times New Roman" w:cs="Times New Roman"/>
          <w:sz w:val="24"/>
          <w:szCs w:val="24"/>
        </w:rPr>
        <w:t>considerou tração pelas duas extremidades</w:t>
      </w:r>
      <w:r w:rsidR="004E22FA">
        <w:rPr>
          <w:rFonts w:ascii="Times New Roman" w:hAnsi="Times New Roman" w:cs="Times New Roman"/>
          <w:sz w:val="24"/>
          <w:szCs w:val="24"/>
        </w:rPr>
        <w:t xml:space="preserve"> da viga</w:t>
      </w:r>
      <w:r w:rsidR="009B498B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utilizou o método do cabo equivalente,</w:t>
      </w:r>
      <w:r w:rsidR="0076219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analisa as perdas de protensão </w:t>
      </w:r>
      <w:r w:rsidR="004E22FA">
        <w:rPr>
          <w:rFonts w:ascii="Times New Roman" w:hAnsi="Times New Roman" w:cs="Times New Roman"/>
          <w:sz w:val="24"/>
          <w:szCs w:val="24"/>
        </w:rPr>
        <w:t>ao longo de</w:t>
      </w:r>
      <w:r>
        <w:rPr>
          <w:rFonts w:ascii="Times New Roman" w:hAnsi="Times New Roman" w:cs="Times New Roman"/>
          <w:sz w:val="24"/>
          <w:szCs w:val="24"/>
        </w:rPr>
        <w:t xml:space="preserve"> 11 seções </w:t>
      </w:r>
      <w:r w:rsidR="007D55E0">
        <w:rPr>
          <w:rFonts w:ascii="Times New Roman" w:hAnsi="Times New Roman" w:cs="Times New Roman"/>
          <w:sz w:val="24"/>
          <w:szCs w:val="24"/>
        </w:rPr>
        <w:t>transversais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1D9D">
        <w:rPr>
          <w:rFonts w:ascii="Times New Roman" w:hAnsi="Times New Roman" w:cs="Times New Roman"/>
          <w:sz w:val="24"/>
          <w:szCs w:val="24"/>
        </w:rPr>
        <w:t xml:space="preserve"> O método do cabo equivalente, segundo MOURA (2004), pode representar de maneira satisfatória o comportamento da viga no centro do vão, onde os cabos estão próximos</w:t>
      </w:r>
      <w:r w:rsidR="00493169">
        <w:rPr>
          <w:rFonts w:ascii="Times New Roman" w:hAnsi="Times New Roman" w:cs="Times New Roman"/>
          <w:sz w:val="24"/>
          <w:szCs w:val="24"/>
        </w:rPr>
        <w:t>. P</w:t>
      </w:r>
      <w:r w:rsidR="001C1D9D">
        <w:rPr>
          <w:rFonts w:ascii="Times New Roman" w:hAnsi="Times New Roman" w:cs="Times New Roman"/>
          <w:sz w:val="24"/>
          <w:szCs w:val="24"/>
        </w:rPr>
        <w:t>orém</w:t>
      </w:r>
      <w:r w:rsidR="00493169">
        <w:rPr>
          <w:rFonts w:ascii="Times New Roman" w:hAnsi="Times New Roman" w:cs="Times New Roman"/>
          <w:sz w:val="24"/>
          <w:szCs w:val="24"/>
        </w:rPr>
        <w:t>,</w:t>
      </w:r>
      <w:r w:rsidR="001C1D9D">
        <w:rPr>
          <w:rFonts w:ascii="Times New Roman" w:hAnsi="Times New Roman" w:cs="Times New Roman"/>
          <w:sz w:val="24"/>
          <w:szCs w:val="24"/>
        </w:rPr>
        <w:t xml:space="preserve"> próximo aos apoios, onde os cabos ficam distantes uns dos outros, este método pode não representar tão bem o comportamento</w:t>
      </w:r>
      <w:r w:rsidR="00B814EE">
        <w:rPr>
          <w:rFonts w:ascii="Times New Roman" w:hAnsi="Times New Roman" w:cs="Times New Roman"/>
          <w:sz w:val="24"/>
          <w:szCs w:val="24"/>
        </w:rPr>
        <w:t xml:space="preserve"> deles.</w:t>
      </w:r>
    </w:p>
    <w:p w14:paraId="7EC2E850" w14:textId="77777777" w:rsidR="00695A19" w:rsidRDefault="00695A19" w:rsidP="00CA4C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E8BB7" w14:textId="7EF8B1C7" w:rsidR="00842624" w:rsidRPr="00BA54F4" w:rsidRDefault="00842624" w:rsidP="00BA54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lastRenderedPageBreak/>
        <w:t>2.4.1 Perda por atrito</w:t>
      </w:r>
    </w:p>
    <w:p w14:paraId="4C30FC83" w14:textId="32C49DAC" w:rsidR="007D55E0" w:rsidRDefault="007D55E0" w:rsidP="008426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2C43">
        <w:rPr>
          <w:rFonts w:ascii="Times New Roman" w:hAnsi="Times New Roman" w:cs="Times New Roman"/>
          <w:sz w:val="24"/>
          <w:szCs w:val="24"/>
        </w:rPr>
        <w:t xml:space="preserve"> primeira perda de protensão</w:t>
      </w:r>
      <w:r>
        <w:rPr>
          <w:rFonts w:ascii="Times New Roman" w:hAnsi="Times New Roman" w:cs="Times New Roman"/>
          <w:sz w:val="24"/>
          <w:szCs w:val="24"/>
        </w:rPr>
        <w:t xml:space="preserve"> ocorre devido à força de atrito gerada pelos pontos de contato dos cabos de protensão com a bainha metálica em que estão inseridos. Dessa forma, parte da força de tração aplicada no cabo pelo macaco é consumida para vencer essa solicitação.</w:t>
      </w:r>
    </w:p>
    <w:p w14:paraId="22A9E4A0" w14:textId="0D1C8106" w:rsidR="00C0755B" w:rsidRDefault="00C0755B" w:rsidP="008426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contato dos cabos com a bainha se dá principalmente em trechos de curvatura do traçado dos cabos, sendo a perda nessa situação chamada de perda por atrito em curva. Porém, também ocorre</w:t>
      </w:r>
      <w:r w:rsidR="004E22FA">
        <w:rPr>
          <w:rFonts w:ascii="Times New Roman" w:hAnsi="Times New Roman" w:cs="Times New Roman"/>
          <w:sz w:val="24"/>
          <w:szCs w:val="24"/>
        </w:rPr>
        <w:t xml:space="preserve"> perda</w:t>
      </w:r>
      <w:r>
        <w:rPr>
          <w:rFonts w:ascii="Times New Roman" w:hAnsi="Times New Roman" w:cs="Times New Roman"/>
          <w:sz w:val="24"/>
          <w:szCs w:val="24"/>
        </w:rPr>
        <w:t xml:space="preserve"> em trechos retilíneos devido à sinuosidade do duto em todos os planos</w:t>
      </w:r>
      <w:r w:rsidR="008B65B7">
        <w:rPr>
          <w:rFonts w:ascii="Times New Roman" w:hAnsi="Times New Roman" w:cs="Times New Roman"/>
          <w:sz w:val="24"/>
          <w:szCs w:val="24"/>
        </w:rPr>
        <w:t>, sendo neste caso denominada perda por ondulação parasita</w:t>
      </w:r>
      <w:r>
        <w:rPr>
          <w:rFonts w:ascii="Times New Roman" w:hAnsi="Times New Roman" w:cs="Times New Roman"/>
          <w:sz w:val="24"/>
          <w:szCs w:val="24"/>
        </w:rPr>
        <w:t>. Portanto, a perda total de atrito é calculada pela soma da perda por atrito</w:t>
      </w:r>
      <w:r w:rsidR="008B65B7">
        <w:rPr>
          <w:rFonts w:ascii="Times New Roman" w:hAnsi="Times New Roman" w:cs="Times New Roman"/>
          <w:sz w:val="24"/>
          <w:szCs w:val="24"/>
        </w:rPr>
        <w:t xml:space="preserve"> em curva com a perda por ondulação parasita, conforme a Eq. (</w:t>
      </w:r>
      <w:r w:rsidR="00C80C1C">
        <w:rPr>
          <w:rFonts w:ascii="Times New Roman" w:hAnsi="Times New Roman" w:cs="Times New Roman"/>
          <w:sz w:val="24"/>
          <w:szCs w:val="24"/>
        </w:rPr>
        <w:t>1</w:t>
      </w:r>
      <w:r w:rsidR="002540DC">
        <w:rPr>
          <w:rFonts w:ascii="Times New Roman" w:hAnsi="Times New Roman" w:cs="Times New Roman"/>
          <w:sz w:val="24"/>
          <w:szCs w:val="24"/>
        </w:rPr>
        <w:t>8</w:t>
      </w:r>
      <w:r w:rsidR="008B65B7">
        <w:rPr>
          <w:rFonts w:ascii="Times New Roman" w:hAnsi="Times New Roman" w:cs="Times New Roman"/>
          <w:sz w:val="24"/>
          <w:szCs w:val="24"/>
        </w:rPr>
        <w:t>).</w:t>
      </w:r>
    </w:p>
    <w:p w14:paraId="2E607FEB" w14:textId="0B144991" w:rsidR="008B65B7" w:rsidRDefault="003A217A" w:rsidP="008B65B7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(x)=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1-μ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∑α+0.01×x</m:t>
                </m:r>
              </m:e>
            </m:d>
          </m:e>
        </m:d>
      </m:oMath>
      <w:r w:rsidR="008B65B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(</w:t>
      </w:r>
      <w:r w:rsidR="00C80C1C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2540DC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8B65B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05D59EE" w14:textId="4958DDA7" w:rsidR="008B65B7" w:rsidRDefault="008B65B7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Onde:</w:t>
      </w:r>
    </w:p>
    <w:p w14:paraId="5BD3B33B" w14:textId="529D53E8" w:rsidR="00EE6236" w:rsidRPr="00EE6236" w:rsidRDefault="00EE6236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Pat(x)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força de </w:t>
      </w:r>
      <w:r w:rsidR="005F702B">
        <w:rPr>
          <w:rFonts w:ascii="Times New Roman" w:eastAsiaTheme="minorEastAsia" w:hAnsi="Times New Roman" w:cs="Times New Roman"/>
          <w:sz w:val="24"/>
          <w:szCs w:val="24"/>
        </w:rPr>
        <w:t xml:space="preserve">protensão </w:t>
      </w:r>
      <w:r>
        <w:rPr>
          <w:rFonts w:ascii="Times New Roman" w:eastAsiaTheme="minorEastAsia" w:hAnsi="Times New Roman" w:cs="Times New Roman"/>
          <w:sz w:val="24"/>
          <w:szCs w:val="24"/>
        </w:rPr>
        <w:t>o ao longo do cabo após a perda por atrito.</w:t>
      </w:r>
    </w:p>
    <w:p w14:paraId="2976ABD8" w14:textId="02C42460" w:rsidR="008B65B7" w:rsidRDefault="008B65B7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Pi</m:t>
        </m:r>
      </m:oMath>
      <w:r>
        <w:rPr>
          <w:rFonts w:ascii="Times New Roman" w:hAnsi="Times New Roman" w:cs="Times New Roman"/>
          <w:sz w:val="24"/>
          <w:szCs w:val="24"/>
        </w:rPr>
        <w:t xml:space="preserve"> = força inicial de protensão.</w:t>
      </w:r>
    </w:p>
    <w:p w14:paraId="6A833C8C" w14:textId="747AF8C9" w:rsidR="008B65B7" w:rsidRDefault="008B65B7" w:rsidP="00695A1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coeficiente de atrito aparente entre o cabo e a bainha.</w:t>
      </w:r>
    </w:p>
    <w:p w14:paraId="7F5ECB73" w14:textId="36E3FCE7" w:rsidR="008B65B7" w:rsidRDefault="008B65B7" w:rsidP="00695A1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ângulo entre a posição “x” e a origem.</w:t>
      </w:r>
    </w:p>
    <w:p w14:paraId="6369E8EE" w14:textId="77777777" w:rsidR="00695A19" w:rsidRPr="008B65B7" w:rsidRDefault="00695A19" w:rsidP="00695A1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F8606DB" w14:textId="2C328D4A" w:rsidR="00842624" w:rsidRPr="00BA54F4" w:rsidRDefault="00842624" w:rsidP="00BA54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2.4.2 Perda por acomodação nas ancoragens</w:t>
      </w:r>
    </w:p>
    <w:p w14:paraId="1FB6B2AA" w14:textId="51E618AE" w:rsidR="001930D2" w:rsidRDefault="00612368" w:rsidP="00141B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perda</w:t>
      </w:r>
      <w:r w:rsidR="0070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acomo</w:t>
      </w:r>
      <w:r w:rsidR="009D2B33">
        <w:rPr>
          <w:rFonts w:ascii="Times New Roman" w:hAnsi="Times New Roman" w:cs="Times New Roman"/>
          <w:sz w:val="24"/>
          <w:szCs w:val="24"/>
        </w:rPr>
        <w:t>dação</w:t>
      </w:r>
      <w:r w:rsidR="0070600F">
        <w:rPr>
          <w:rFonts w:ascii="Times New Roman" w:hAnsi="Times New Roman" w:cs="Times New Roman"/>
          <w:sz w:val="24"/>
          <w:szCs w:val="24"/>
        </w:rPr>
        <w:t xml:space="preserve"> nas ancoragens</w:t>
      </w:r>
      <w:r>
        <w:rPr>
          <w:rFonts w:ascii="Times New Roman" w:hAnsi="Times New Roman" w:cs="Times New Roman"/>
          <w:sz w:val="24"/>
          <w:szCs w:val="24"/>
        </w:rPr>
        <w:t xml:space="preserve"> ocorre devido a uma diminuição de alongamento do cabo no momento de transferência da força </w:t>
      </w:r>
      <w:r w:rsidR="00EE6236">
        <w:rPr>
          <w:rFonts w:ascii="Times New Roman" w:hAnsi="Times New Roman" w:cs="Times New Roman"/>
          <w:sz w:val="24"/>
          <w:szCs w:val="24"/>
        </w:rPr>
        <w:t xml:space="preserve">de protensão </w:t>
      </w:r>
      <w:r>
        <w:rPr>
          <w:rFonts w:ascii="Times New Roman" w:hAnsi="Times New Roman" w:cs="Times New Roman"/>
          <w:sz w:val="24"/>
          <w:szCs w:val="24"/>
        </w:rPr>
        <w:t>do macaco para a ancoragem. Isso ocorre apenas na ancoragem realizada por meio de cunhas.</w:t>
      </w:r>
      <w:r w:rsidR="00812437">
        <w:rPr>
          <w:rFonts w:ascii="Times New Roman" w:hAnsi="Times New Roman" w:cs="Times New Roman"/>
          <w:sz w:val="24"/>
          <w:szCs w:val="24"/>
        </w:rPr>
        <w:t xml:space="preserve"> Este retrocesso do cabo, que causa perda de alongamento, está apresentado na Figura 2.</w:t>
      </w:r>
    </w:p>
    <w:p w14:paraId="389485E7" w14:textId="77777777" w:rsidR="00812437" w:rsidRDefault="00812437" w:rsidP="00812437">
      <w:pPr>
        <w:keepNext/>
        <w:spacing w:line="240" w:lineRule="auto"/>
        <w:ind w:firstLine="708"/>
        <w:jc w:val="center"/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D4644D5" wp14:editId="5827E332">
            <wp:extent cx="2543175" cy="131673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55" cy="132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F2D67" w14:textId="69D44F6E" w:rsidR="00812437" w:rsidRPr="00812437" w:rsidRDefault="00812437" w:rsidP="00812437">
      <w:pPr>
        <w:pStyle w:val="Legenda"/>
        <w:jc w:val="center"/>
        <w:rPr>
          <w:rFonts w:ascii="Times New Roman" w:eastAsiaTheme="minorEastAsia" w:hAnsi="Times New Roman" w:cs="Times New Roman"/>
          <w:b/>
          <w:i w:val="0"/>
          <w:sz w:val="20"/>
          <w:szCs w:val="20"/>
        </w:rPr>
      </w:pPr>
      <w:r w:rsidRPr="00812437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 w:rsidRPr="00812437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begin"/>
      </w:r>
      <w:r w:rsidRPr="00812437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instrText xml:space="preserve"> SEQ Figura \* ARABIC </w:instrText>
      </w:r>
      <w:r w:rsidRPr="00812437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separate"/>
      </w:r>
      <w:r w:rsidR="00524D07">
        <w:rPr>
          <w:rFonts w:ascii="Times New Roman" w:hAnsi="Times New Roman" w:cs="Times New Roman"/>
          <w:b/>
          <w:i w:val="0"/>
          <w:noProof/>
          <w:color w:val="auto"/>
          <w:sz w:val="20"/>
          <w:szCs w:val="20"/>
        </w:rPr>
        <w:t>2</w:t>
      </w:r>
      <w:r w:rsidRPr="00812437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end"/>
      </w:r>
      <w:r w:rsidRPr="00812437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 Perda por acomodação nas ancoragens</w:t>
      </w:r>
    </w:p>
    <w:p w14:paraId="0A1DA557" w14:textId="77777777" w:rsidR="00695A19" w:rsidRPr="00695A19" w:rsidRDefault="00695A19" w:rsidP="00BA54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EEC53" w14:textId="7119E972" w:rsidR="00842624" w:rsidRPr="00BA54F4" w:rsidRDefault="00842624" w:rsidP="00BA54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2.4.3 Perda por encurtamento elástico do concreto</w:t>
      </w:r>
    </w:p>
    <w:p w14:paraId="6F4950EB" w14:textId="373F2AE4" w:rsidR="000D196B" w:rsidRDefault="00EB5C57" w:rsidP="0001594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perda por encurtamento elástico ocorre quando há mais de um cabo de protensão na estrutura. Conforme os cabos são tracionados, um de cada vez, a deformação do </w:t>
      </w:r>
      <w:r>
        <w:rPr>
          <w:rFonts w:ascii="Times New Roman" w:hAnsi="Times New Roman" w:cs="Times New Roman"/>
          <w:sz w:val="24"/>
          <w:szCs w:val="24"/>
        </w:rPr>
        <w:lastRenderedPageBreak/>
        <w:t>concreto provocada pela força no cabo que está sendo tracionado gera perda de tensão nos cabos já ancorados. Pode-se dizer, assim, que a alteração da deformação da armadura de protensão é equivalente à deformação do concreto.</w:t>
      </w:r>
      <w:r w:rsidR="000D196B">
        <w:rPr>
          <w:rFonts w:ascii="Times New Roman" w:hAnsi="Times New Roman" w:cs="Times New Roman"/>
          <w:sz w:val="24"/>
          <w:szCs w:val="24"/>
        </w:rPr>
        <w:t xml:space="preserve"> O cálculo das perdas por encurtamento elástico do concreto é feito pela Eq. (</w:t>
      </w:r>
      <w:r w:rsidR="00C80C1C">
        <w:rPr>
          <w:rFonts w:ascii="Times New Roman" w:hAnsi="Times New Roman" w:cs="Times New Roman"/>
          <w:sz w:val="24"/>
          <w:szCs w:val="24"/>
        </w:rPr>
        <w:t>1</w:t>
      </w:r>
      <w:r w:rsidR="002540DC">
        <w:rPr>
          <w:rFonts w:ascii="Times New Roman" w:hAnsi="Times New Roman" w:cs="Times New Roman"/>
          <w:sz w:val="24"/>
          <w:szCs w:val="24"/>
        </w:rPr>
        <w:t>9</w:t>
      </w:r>
      <w:r w:rsidR="000D196B">
        <w:rPr>
          <w:rFonts w:ascii="Times New Roman" w:hAnsi="Times New Roman" w:cs="Times New Roman"/>
          <w:sz w:val="24"/>
          <w:szCs w:val="24"/>
        </w:rPr>
        <w:t>).</w:t>
      </w:r>
    </w:p>
    <w:p w14:paraId="1B32F48B" w14:textId="4EB1DCB0" w:rsidR="000D196B" w:rsidRDefault="000D196B" w:rsidP="000D196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Penc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=Pac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cg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(</w:t>
      </w:r>
      <w:r w:rsidR="00C80C1C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2540DC">
        <w:rPr>
          <w:rFonts w:ascii="Times New Roman" w:eastAsiaTheme="minorEastAsia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C1838E8" w14:textId="4FF7C3D5" w:rsidR="000D196B" w:rsidRDefault="000D196B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Onde:</w:t>
      </w:r>
    </w:p>
    <w:p w14:paraId="6F209E3D" w14:textId="79C467B2" w:rsidR="000D196B" w:rsidRDefault="000D196B" w:rsidP="00695A1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Penc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0D19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força de protensão ao longo do cabo após a perda por encurtamento elástico.</w:t>
      </w:r>
    </w:p>
    <w:p w14:paraId="7ECB1949" w14:textId="272C0E21" w:rsidR="00303275" w:rsidRPr="000D196B" w:rsidRDefault="00303275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Pac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força de protensão ao longo do cabo após a perda por acomodação das ancoragens.</w:t>
      </w:r>
    </w:p>
    <w:p w14:paraId="058C1B78" w14:textId="7D0B8144" w:rsidR="000D196B" w:rsidRDefault="000D196B" w:rsidP="00695A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= número de cabos.</w:t>
      </w:r>
    </w:p>
    <w:p w14:paraId="2C3AAF71" w14:textId="0A5EFBC3" w:rsidR="000D196B" w:rsidRDefault="003A217A" w:rsidP="00695A1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="000D196B">
        <w:rPr>
          <w:rFonts w:ascii="Times New Roman" w:eastAsiaTheme="minorEastAsia" w:hAnsi="Times New Roman" w:cs="Times New Roman"/>
          <w:sz w:val="24"/>
          <w:szCs w:val="24"/>
        </w:rPr>
        <w:t xml:space="preserve"> = relação entre os módulos de elasticidade do aço e do concreto.</w:t>
      </w:r>
    </w:p>
    <w:p w14:paraId="78ED2F9E" w14:textId="0F99860B" w:rsidR="000D196B" w:rsidRPr="000D196B" w:rsidRDefault="003A217A" w:rsidP="00695A1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(x)</m:t>
        </m:r>
      </m:oMath>
      <w:r w:rsidR="00E66F19">
        <w:rPr>
          <w:rFonts w:ascii="Times New Roman" w:eastAsiaTheme="minorEastAsia" w:hAnsi="Times New Roman" w:cs="Times New Roman"/>
          <w:sz w:val="24"/>
          <w:szCs w:val="24"/>
        </w:rPr>
        <w:t xml:space="preserve"> = tensão inicial no concreto</w:t>
      </w:r>
      <w:r w:rsidR="00D44384">
        <w:rPr>
          <w:rFonts w:ascii="Times New Roman" w:eastAsiaTheme="minorEastAsia" w:hAnsi="Times New Roman" w:cs="Times New Roman"/>
          <w:sz w:val="24"/>
          <w:szCs w:val="24"/>
        </w:rPr>
        <w:t xml:space="preserve"> ao longo do cabo devida à protensão simultânea dos cabos.</w:t>
      </w:r>
    </w:p>
    <w:p w14:paraId="0C39C5C5" w14:textId="3A805F38" w:rsidR="00D44384" w:rsidRDefault="003A217A" w:rsidP="00695A1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(x)</m:t>
        </m:r>
      </m:oMath>
      <w:r w:rsidR="00D44384">
        <w:rPr>
          <w:rFonts w:ascii="Times New Roman" w:eastAsiaTheme="minorEastAsia" w:hAnsi="Times New Roman" w:cs="Times New Roman"/>
          <w:sz w:val="24"/>
          <w:szCs w:val="24"/>
        </w:rPr>
        <w:t xml:space="preserve"> = tensão no concreto ao longo do cabo devida à carga permanente mobilizada pela protensão.</w:t>
      </w:r>
    </w:p>
    <w:p w14:paraId="69D1B8CA" w14:textId="77777777" w:rsidR="0064744B" w:rsidRPr="00D44384" w:rsidRDefault="0064744B" w:rsidP="00695A1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6691B28" w14:textId="56012309" w:rsidR="00842624" w:rsidRPr="00BA54F4" w:rsidRDefault="00842624" w:rsidP="00BA54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2.4.4 Perdas progressivas</w:t>
      </w:r>
    </w:p>
    <w:p w14:paraId="62BA5A45" w14:textId="618A7C18" w:rsidR="00842624" w:rsidRDefault="009D17AB" w:rsidP="0001594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perdas progressivas, também chamada</w:t>
      </w:r>
      <w:r w:rsidR="00C621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perdas diferidas, ocorrem ao longo da vida útil da estrutura</w:t>
      </w:r>
      <w:r w:rsidR="001B2F65">
        <w:rPr>
          <w:rFonts w:ascii="Times New Roman" w:hAnsi="Times New Roman" w:cs="Times New Roman"/>
          <w:sz w:val="24"/>
          <w:szCs w:val="24"/>
        </w:rPr>
        <w:t>. No concreto</w:t>
      </w:r>
      <w:r w:rsidR="00C621B9">
        <w:rPr>
          <w:rFonts w:ascii="Times New Roman" w:hAnsi="Times New Roman" w:cs="Times New Roman"/>
          <w:sz w:val="24"/>
          <w:szCs w:val="24"/>
        </w:rPr>
        <w:t xml:space="preserve"> ocorre a retração</w:t>
      </w:r>
      <w:r w:rsidR="004A0F37">
        <w:rPr>
          <w:rFonts w:ascii="Times New Roman" w:hAnsi="Times New Roman" w:cs="Times New Roman"/>
          <w:sz w:val="24"/>
          <w:szCs w:val="24"/>
        </w:rPr>
        <w:t xml:space="preserve"> e fluência</w:t>
      </w:r>
      <w:r w:rsidR="00C621B9">
        <w:rPr>
          <w:rFonts w:ascii="Times New Roman" w:hAnsi="Times New Roman" w:cs="Times New Roman"/>
          <w:sz w:val="24"/>
          <w:szCs w:val="24"/>
        </w:rPr>
        <w:t xml:space="preserve">, </w:t>
      </w:r>
      <w:r w:rsidR="004A0F37">
        <w:rPr>
          <w:rFonts w:ascii="Times New Roman" w:hAnsi="Times New Roman" w:cs="Times New Roman"/>
          <w:sz w:val="24"/>
          <w:szCs w:val="24"/>
        </w:rPr>
        <w:t>que correspondem respectivamente à</w:t>
      </w:r>
      <w:r w:rsidR="00C621B9">
        <w:rPr>
          <w:rFonts w:ascii="Times New Roman" w:hAnsi="Times New Roman" w:cs="Times New Roman"/>
          <w:sz w:val="24"/>
          <w:szCs w:val="24"/>
        </w:rPr>
        <w:t xml:space="preserve"> </w:t>
      </w:r>
      <w:r w:rsidR="00CA0939">
        <w:rPr>
          <w:rFonts w:ascii="Times New Roman" w:hAnsi="Times New Roman" w:cs="Times New Roman"/>
          <w:sz w:val="24"/>
          <w:szCs w:val="24"/>
        </w:rPr>
        <w:t xml:space="preserve">diminuição do volume da peça devido à </w:t>
      </w:r>
      <w:r w:rsidR="00C621B9">
        <w:rPr>
          <w:rFonts w:ascii="Times New Roman" w:hAnsi="Times New Roman" w:cs="Times New Roman"/>
          <w:sz w:val="24"/>
          <w:szCs w:val="24"/>
        </w:rPr>
        <w:t>perd</w:t>
      </w:r>
      <w:r w:rsidR="004A0F37">
        <w:rPr>
          <w:rFonts w:ascii="Times New Roman" w:hAnsi="Times New Roman" w:cs="Times New Roman"/>
          <w:sz w:val="24"/>
          <w:szCs w:val="24"/>
        </w:rPr>
        <w:t>a de</w:t>
      </w:r>
      <w:r w:rsidR="00C621B9">
        <w:rPr>
          <w:rFonts w:ascii="Times New Roman" w:hAnsi="Times New Roman" w:cs="Times New Roman"/>
          <w:sz w:val="24"/>
          <w:szCs w:val="24"/>
        </w:rPr>
        <w:t xml:space="preserve"> parte da água de amassamento </w:t>
      </w:r>
      <w:r w:rsidR="004A0F37">
        <w:rPr>
          <w:rFonts w:ascii="Times New Roman" w:hAnsi="Times New Roman" w:cs="Times New Roman"/>
          <w:sz w:val="24"/>
          <w:szCs w:val="24"/>
        </w:rPr>
        <w:t>e</w:t>
      </w:r>
      <w:r w:rsidR="00C621B9">
        <w:rPr>
          <w:rFonts w:ascii="Times New Roman" w:hAnsi="Times New Roman" w:cs="Times New Roman"/>
          <w:sz w:val="24"/>
          <w:szCs w:val="24"/>
        </w:rPr>
        <w:t xml:space="preserve"> </w:t>
      </w:r>
      <w:r w:rsidR="004A0F37">
        <w:rPr>
          <w:rFonts w:ascii="Times New Roman" w:hAnsi="Times New Roman" w:cs="Times New Roman"/>
          <w:sz w:val="24"/>
          <w:szCs w:val="24"/>
        </w:rPr>
        <w:t>a</w:t>
      </w:r>
      <w:r w:rsidR="00C621B9">
        <w:rPr>
          <w:rFonts w:ascii="Times New Roman" w:hAnsi="Times New Roman" w:cs="Times New Roman"/>
          <w:sz w:val="24"/>
          <w:szCs w:val="24"/>
        </w:rPr>
        <w:t>o aument</w:t>
      </w:r>
      <w:r w:rsidR="00C14A83">
        <w:rPr>
          <w:rFonts w:ascii="Times New Roman" w:hAnsi="Times New Roman" w:cs="Times New Roman"/>
          <w:sz w:val="24"/>
          <w:szCs w:val="24"/>
        </w:rPr>
        <w:t>o gradual de deformação devido à</w:t>
      </w:r>
      <w:r w:rsidR="00C621B9">
        <w:rPr>
          <w:rFonts w:ascii="Times New Roman" w:hAnsi="Times New Roman" w:cs="Times New Roman"/>
          <w:sz w:val="24"/>
          <w:szCs w:val="24"/>
        </w:rPr>
        <w:t xml:space="preserve"> ação de carga constante. Já no aço ocorre a relaxação, </w:t>
      </w:r>
      <w:r w:rsidR="004E22FA">
        <w:rPr>
          <w:rFonts w:ascii="Times New Roman" w:hAnsi="Times New Roman" w:cs="Times New Roman"/>
          <w:sz w:val="24"/>
          <w:szCs w:val="24"/>
        </w:rPr>
        <w:t>efeito este</w:t>
      </w:r>
      <w:r w:rsidR="00C621B9">
        <w:rPr>
          <w:rFonts w:ascii="Times New Roman" w:hAnsi="Times New Roman" w:cs="Times New Roman"/>
          <w:sz w:val="24"/>
          <w:szCs w:val="24"/>
        </w:rPr>
        <w:t xml:space="preserve"> corresponde</w:t>
      </w:r>
      <w:r w:rsidR="004E22FA">
        <w:rPr>
          <w:rFonts w:ascii="Times New Roman" w:hAnsi="Times New Roman" w:cs="Times New Roman"/>
          <w:sz w:val="24"/>
          <w:szCs w:val="24"/>
        </w:rPr>
        <w:t>nte</w:t>
      </w:r>
      <w:r w:rsidR="00C621B9">
        <w:rPr>
          <w:rFonts w:ascii="Times New Roman" w:hAnsi="Times New Roman" w:cs="Times New Roman"/>
          <w:sz w:val="24"/>
          <w:szCs w:val="24"/>
        </w:rPr>
        <w:t xml:space="preserve"> à diminuição da tensão no </w:t>
      </w:r>
      <w:r w:rsidR="004E22FA">
        <w:rPr>
          <w:rFonts w:ascii="Times New Roman" w:hAnsi="Times New Roman" w:cs="Times New Roman"/>
          <w:sz w:val="24"/>
          <w:szCs w:val="24"/>
        </w:rPr>
        <w:t>material</w:t>
      </w:r>
      <w:r w:rsidR="00C621B9">
        <w:rPr>
          <w:rFonts w:ascii="Times New Roman" w:hAnsi="Times New Roman" w:cs="Times New Roman"/>
          <w:sz w:val="24"/>
          <w:szCs w:val="24"/>
        </w:rPr>
        <w:t>, que ocorre quando a armadura, deformada por uma solicitação inicial, é mantida com comprimento constante.</w:t>
      </w:r>
      <w:r w:rsidR="001B2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CC037" w14:textId="796C3B11" w:rsidR="00D567E0" w:rsidRDefault="00CA0939" w:rsidP="0001594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Dentre esses efeitos, o único que varia ao longo da viga é a fluência, sendo os outros constantes. A equação utilizada no programa para cálculo foi a Eq. (</w:t>
      </w:r>
      <w:r w:rsidR="002540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272EBD1" w14:textId="7E19F378" w:rsidR="00CA0939" w:rsidRDefault="00CA0939" w:rsidP="0084262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Ppro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=Penc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1-0,01×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7,4+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1,07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18,7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c,pog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(x)</m:t>
                    </m:r>
                  </m:e>
                </m:d>
              </m:e>
            </m:d>
          </m:e>
        </m:d>
      </m:oMath>
      <w:r w:rsidR="006E44C0">
        <w:rPr>
          <w:rFonts w:ascii="Times New Roman" w:eastAsiaTheme="minorEastAsia" w:hAnsi="Times New Roman" w:cs="Times New Roman"/>
          <w:sz w:val="24"/>
          <w:szCs w:val="24"/>
        </w:rPr>
        <w:t xml:space="preserve">                 (</w:t>
      </w:r>
      <w:r w:rsidR="002540DC">
        <w:rPr>
          <w:rFonts w:ascii="Times New Roman" w:eastAsiaTheme="minorEastAsia" w:hAnsi="Times New Roman" w:cs="Times New Roman"/>
          <w:sz w:val="24"/>
          <w:szCs w:val="24"/>
        </w:rPr>
        <w:t>20</w:t>
      </w:r>
      <w:r w:rsidR="006E44C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3D6759E" w14:textId="3E980DE7" w:rsidR="006E44C0" w:rsidRDefault="006E44C0" w:rsidP="008426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Onde:</w:t>
      </w:r>
    </w:p>
    <w:p w14:paraId="3424C0B8" w14:textId="5A29A156" w:rsidR="006E44C0" w:rsidRPr="000D196B" w:rsidRDefault="006E44C0" w:rsidP="006E4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Ppro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força de protensão ao longo do cabo após as perdas progressivas.</w:t>
      </w:r>
    </w:p>
    <w:p w14:paraId="6A5A2058" w14:textId="2DAB083B" w:rsidR="006E44C0" w:rsidRDefault="003A217A" w:rsidP="0084262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c,pog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(x)</m:t>
        </m:r>
      </m:oMath>
      <w:r w:rsidR="006E44C0">
        <w:rPr>
          <w:rFonts w:ascii="Times New Roman" w:eastAsiaTheme="minorEastAsia" w:hAnsi="Times New Roman" w:cs="Times New Roman"/>
          <w:sz w:val="24"/>
          <w:szCs w:val="24"/>
        </w:rPr>
        <w:t xml:space="preserve"> = tensão no concreto adjacente ao cabo resultante, provocada pela protensão e carga permanente mobilizada.</w:t>
      </w:r>
    </w:p>
    <w:p w14:paraId="15679A06" w14:textId="77777777" w:rsidR="0064744B" w:rsidRPr="006E44C0" w:rsidRDefault="0064744B" w:rsidP="008426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4A099" w14:textId="2A4A1DE1" w:rsidR="008000FB" w:rsidRPr="00BA54F4" w:rsidRDefault="00F90C33" w:rsidP="00E204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lastRenderedPageBreak/>
        <w:t>2.5 Estados Limites de serviço</w:t>
      </w:r>
    </w:p>
    <w:p w14:paraId="085D9EAB" w14:textId="4CD7CE1C" w:rsidR="00F90C33" w:rsidRDefault="005855B9" w:rsidP="00E448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contrário do que ocorre em concreto armado, em concreto protendido o dimensionamento d</w:t>
      </w:r>
      <w:r w:rsidR="00C20A27">
        <w:rPr>
          <w:rFonts w:ascii="Times New Roman" w:hAnsi="Times New Roman" w:cs="Times New Roman"/>
          <w:sz w:val="24"/>
          <w:szCs w:val="24"/>
        </w:rPr>
        <w:t>a armadura protendida dos elementos</w:t>
      </w:r>
      <w:r>
        <w:rPr>
          <w:rFonts w:ascii="Times New Roman" w:hAnsi="Times New Roman" w:cs="Times New Roman"/>
          <w:sz w:val="24"/>
          <w:szCs w:val="24"/>
        </w:rPr>
        <w:t xml:space="preserve"> é feito pelos estados limites de serviço e a partir disso são realizadas as verificações para o estado limite último.</w:t>
      </w:r>
      <w:r w:rsidR="00E4482B">
        <w:rPr>
          <w:rFonts w:ascii="Times New Roman" w:hAnsi="Times New Roman" w:cs="Times New Roman"/>
          <w:sz w:val="24"/>
          <w:szCs w:val="24"/>
        </w:rPr>
        <w:t xml:space="preserve"> </w:t>
      </w:r>
      <w:r w:rsidR="008C7651">
        <w:rPr>
          <w:rFonts w:ascii="Times New Roman" w:hAnsi="Times New Roman" w:cs="Times New Roman"/>
          <w:sz w:val="24"/>
          <w:szCs w:val="24"/>
        </w:rPr>
        <w:t xml:space="preserve">As vigas protendidas devem respeitar os estados limites de descompressão, de compressão excessiva e de formação de fissuras para boa funcionalidade e conforto.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8C7651">
        <w:rPr>
          <w:rFonts w:ascii="Times New Roman" w:hAnsi="Times New Roman" w:cs="Times New Roman"/>
          <w:sz w:val="24"/>
          <w:szCs w:val="24"/>
        </w:rPr>
        <w:t>o cálculo dessas verificações</w:t>
      </w:r>
      <w:r>
        <w:rPr>
          <w:rFonts w:ascii="Times New Roman" w:hAnsi="Times New Roman" w:cs="Times New Roman"/>
          <w:sz w:val="24"/>
          <w:szCs w:val="24"/>
        </w:rPr>
        <w:t>, é necessário que se saiba o grau de protensão, as tensões admissíveis e que sejam definidas as combinações de ações pelo projetista.</w:t>
      </w:r>
    </w:p>
    <w:p w14:paraId="1D727ECB" w14:textId="428CA2CF" w:rsidR="005C5D17" w:rsidRDefault="001F747E" w:rsidP="009D4A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programa computacional, foram contemplados apenas os casos de protensão completa e limitada. As verificações são feitas conforme os itens 2.2.1 e 2.2.2 deste artigo.</w:t>
      </w:r>
    </w:p>
    <w:p w14:paraId="284EB5BE" w14:textId="77777777" w:rsidR="0064744B" w:rsidRPr="00E4482B" w:rsidRDefault="0064744B" w:rsidP="009D4ACB">
      <w:pPr>
        <w:spacing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14:paraId="396C6E8E" w14:textId="080026E0" w:rsidR="00AA7961" w:rsidRPr="00AA7961" w:rsidRDefault="00D02A90" w:rsidP="00BA54F4">
      <w:pPr>
        <w:pStyle w:val="1stTitlecilamce2013"/>
      </w:pPr>
      <w:r w:rsidRPr="00D02A90">
        <w:t>RESULTADOS</w:t>
      </w:r>
    </w:p>
    <w:p w14:paraId="7C2AF9A7" w14:textId="2EE410C3" w:rsidR="009A5778" w:rsidRDefault="009A5778" w:rsidP="003F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909">
        <w:rPr>
          <w:rFonts w:ascii="Times New Roman" w:hAnsi="Times New Roman" w:cs="Times New Roman"/>
          <w:sz w:val="24"/>
          <w:szCs w:val="24"/>
        </w:rPr>
        <w:t>Com o objetivo de validar os cálculos realizados pelo programa, foram realizados dois cálculos: um manual, utilizando as equações apresentadas anteriormente e um computacional, utilizando o programa desenvolvido neste trabalho. Os dados utilizados em ambos os cálculos são exibidos abaixo:</w:t>
      </w:r>
    </w:p>
    <w:p w14:paraId="5486DDBA" w14:textId="77777777" w:rsidR="00E4482B" w:rsidRDefault="00E4482B" w:rsidP="00E4482B">
      <w:pPr>
        <w:pStyle w:val="Default"/>
        <w:keepNext/>
        <w:jc w:val="center"/>
      </w:pPr>
      <w:r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56870686" wp14:editId="0990DE94">
            <wp:extent cx="1933575" cy="2704768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46" cy="27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C4EE" w14:textId="1250E95B" w:rsidR="00E4482B" w:rsidRPr="00E4482B" w:rsidRDefault="00E4482B" w:rsidP="00E4482B">
      <w:pPr>
        <w:pStyle w:val="Legenda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E4482B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 w:rsidRPr="00E4482B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begin"/>
      </w:r>
      <w:r w:rsidRPr="00E4482B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instrText xml:space="preserve"> SEQ Figura \* ARABIC </w:instrText>
      </w:r>
      <w:r w:rsidRPr="00E4482B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separate"/>
      </w:r>
      <w:r w:rsidRPr="00E4482B">
        <w:rPr>
          <w:rFonts w:ascii="Times New Roman" w:hAnsi="Times New Roman" w:cs="Times New Roman"/>
          <w:b/>
          <w:i w:val="0"/>
          <w:noProof/>
          <w:color w:val="auto"/>
          <w:sz w:val="20"/>
          <w:szCs w:val="20"/>
        </w:rPr>
        <w:t>3</w:t>
      </w:r>
      <w:r w:rsidRPr="00E4482B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end"/>
      </w:r>
      <w:r w:rsidRPr="00E4482B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 Seção transversal da viga</w:t>
      </w:r>
    </w:p>
    <w:p w14:paraId="17B887DD" w14:textId="1E6DAACF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 xml:space="preserve">Tipo de seção: </w:t>
      </w:r>
      <w:r w:rsidR="00D76CFE">
        <w:rPr>
          <w:rFonts w:ascii="Times New Roman" w:hAnsi="Times New Roman" w:cs="Times New Roman"/>
          <w:lang w:val="pt-BR"/>
        </w:rPr>
        <w:t>T</w:t>
      </w:r>
      <w:r w:rsidR="003A217A">
        <w:rPr>
          <w:rFonts w:ascii="Times New Roman" w:hAnsi="Times New Roman" w:cs="Times New Roman"/>
          <w:lang w:val="pt-BR"/>
        </w:rPr>
        <w:t xml:space="preserve"> – conforme a Figura 3</w:t>
      </w:r>
      <w:r w:rsidR="00D76CFE">
        <w:rPr>
          <w:rFonts w:ascii="Times New Roman" w:hAnsi="Times New Roman" w:cs="Times New Roman"/>
          <w:lang w:val="pt-BR"/>
        </w:rPr>
        <w:t>;</w:t>
      </w:r>
    </w:p>
    <w:p w14:paraId="1D40D712" w14:textId="2CA8160F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 xml:space="preserve">Comprimento da viga = </w:t>
      </w:r>
      <w:r w:rsidR="00D76CFE">
        <w:rPr>
          <w:rFonts w:ascii="Times New Roman" w:hAnsi="Times New Roman" w:cs="Times New Roman"/>
          <w:lang w:val="pt-BR"/>
        </w:rPr>
        <w:t>3</w:t>
      </w:r>
      <w:r w:rsidRPr="003F3909">
        <w:rPr>
          <w:rFonts w:ascii="Times New Roman" w:hAnsi="Times New Roman" w:cs="Times New Roman"/>
          <w:lang w:val="pt-BR"/>
        </w:rPr>
        <w:t>0 m;</w:t>
      </w:r>
    </w:p>
    <w:p w14:paraId="5B878057" w14:textId="093185DF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Carregamento permanente principal (g1) = 1</w:t>
      </w:r>
      <w:r w:rsidR="00D76CFE">
        <w:rPr>
          <w:rFonts w:ascii="Times New Roman" w:hAnsi="Times New Roman" w:cs="Times New Roman"/>
          <w:lang w:val="pt-BR"/>
        </w:rPr>
        <w:t>5,75</w:t>
      </w:r>
      <w:r w:rsidRPr="003F3909">
        <w:rPr>
          <w:rFonts w:ascii="Times New Roman" w:hAnsi="Times New Roman" w:cs="Times New Roman"/>
          <w:lang w:val="pt-BR"/>
        </w:rPr>
        <w:t xml:space="preserve"> k</w:t>
      </w:r>
      <w:bookmarkStart w:id="0" w:name="_GoBack"/>
      <w:bookmarkEnd w:id="0"/>
      <w:r w:rsidRPr="003F3909">
        <w:rPr>
          <w:rFonts w:ascii="Times New Roman" w:hAnsi="Times New Roman" w:cs="Times New Roman"/>
          <w:lang w:val="pt-BR"/>
        </w:rPr>
        <w:t>N/m;</w:t>
      </w:r>
    </w:p>
    <w:p w14:paraId="78536949" w14:textId="2800285F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 xml:space="preserve">Carregamento permanente secundário (g1) = </w:t>
      </w:r>
      <w:r w:rsidR="00D76CFE">
        <w:rPr>
          <w:rFonts w:ascii="Times New Roman" w:hAnsi="Times New Roman" w:cs="Times New Roman"/>
          <w:lang w:val="pt-BR"/>
        </w:rPr>
        <w:t>8</w:t>
      </w:r>
      <w:r w:rsidRPr="003F3909">
        <w:rPr>
          <w:rFonts w:ascii="Times New Roman" w:hAnsi="Times New Roman" w:cs="Times New Roman"/>
          <w:lang w:val="pt-BR"/>
        </w:rPr>
        <w:t xml:space="preserve"> kN/m;</w:t>
      </w:r>
    </w:p>
    <w:p w14:paraId="32FB1400" w14:textId="56AEB66F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Carregamento acidental (q) = 1</w:t>
      </w:r>
      <w:r w:rsidR="00D76CFE">
        <w:rPr>
          <w:rFonts w:ascii="Times New Roman" w:hAnsi="Times New Roman" w:cs="Times New Roman"/>
          <w:lang w:val="pt-BR"/>
        </w:rPr>
        <w:t>8</w:t>
      </w:r>
      <w:r w:rsidRPr="003F3909">
        <w:rPr>
          <w:rFonts w:ascii="Times New Roman" w:hAnsi="Times New Roman" w:cs="Times New Roman"/>
          <w:lang w:val="pt-BR"/>
        </w:rPr>
        <w:t xml:space="preserve"> kN/m;</w:t>
      </w:r>
    </w:p>
    <w:p w14:paraId="653B0EDA" w14:textId="77777777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Tipo de protensão: limitada;</w:t>
      </w:r>
    </w:p>
    <w:p w14:paraId="25B5ACA5" w14:textId="77777777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Resistência característica à compressão do concreto = 35 MPa;</w:t>
      </w:r>
    </w:p>
    <w:p w14:paraId="45ACFB8D" w14:textId="77777777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Data da protensão = 15 dias;</w:t>
      </w:r>
    </w:p>
    <w:p w14:paraId="183B2040" w14:textId="3FACC7C7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Tipo de aço de protensão: CP 190 RB 1</w:t>
      </w:r>
      <w:r w:rsidR="00DF7EEF">
        <w:rPr>
          <w:rFonts w:ascii="Times New Roman" w:hAnsi="Times New Roman" w:cs="Times New Roman"/>
          <w:lang w:val="pt-BR"/>
        </w:rPr>
        <w:t>5</w:t>
      </w:r>
      <w:r w:rsidRPr="003F3909">
        <w:rPr>
          <w:rFonts w:ascii="Times New Roman" w:hAnsi="Times New Roman" w:cs="Times New Roman"/>
          <w:lang w:val="pt-BR"/>
        </w:rPr>
        <w:t>,</w:t>
      </w:r>
      <w:r w:rsidR="00DF7EEF">
        <w:rPr>
          <w:rFonts w:ascii="Times New Roman" w:hAnsi="Times New Roman" w:cs="Times New Roman"/>
          <w:lang w:val="pt-BR"/>
        </w:rPr>
        <w:t>2</w:t>
      </w:r>
      <w:r w:rsidRPr="003F3909">
        <w:rPr>
          <w:rFonts w:ascii="Times New Roman" w:hAnsi="Times New Roman" w:cs="Times New Roman"/>
          <w:lang w:val="pt-BR"/>
        </w:rPr>
        <w:t xml:space="preserve"> mm;</w:t>
      </w:r>
    </w:p>
    <w:p w14:paraId="2F50EA6D" w14:textId="16ADDFF1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lastRenderedPageBreak/>
        <w:t xml:space="preserve">Área da cordoalha = </w:t>
      </w:r>
      <w:r w:rsidR="00FC3C2E">
        <w:rPr>
          <w:rFonts w:ascii="Times New Roman" w:hAnsi="Times New Roman" w:cs="Times New Roman"/>
          <w:lang w:val="pt-BR"/>
        </w:rPr>
        <w:t>1,4 cm²;</w:t>
      </w:r>
      <w:r w:rsidR="0030596E">
        <w:rPr>
          <w:rFonts w:ascii="Times New Roman" w:hAnsi="Times New Roman" w:cs="Times New Roman"/>
          <w:lang w:val="pt-BR"/>
        </w:rPr>
        <w:tab/>
      </w:r>
    </w:p>
    <w:p w14:paraId="4E3E33C2" w14:textId="56BD121B" w:rsidR="009A5778" w:rsidRPr="003F3909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Fator de perdas estimadas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pt-BR"/>
              </w:rPr>
              <m:t xml:space="preserve"> </m:t>
            </m:r>
          </m:sub>
        </m:sSub>
      </m:oMath>
      <w:r w:rsidRPr="003F3909">
        <w:rPr>
          <w:rFonts w:ascii="Times New Roman" w:hAnsi="Times New Roman" w:cs="Times New Roman"/>
          <w:lang w:val="pt-BR"/>
        </w:rPr>
        <w:t>) = 0,7</w:t>
      </w:r>
      <w:r w:rsidR="0090052C">
        <w:rPr>
          <w:rFonts w:ascii="Times New Roman" w:hAnsi="Times New Roman" w:cs="Times New Roman"/>
          <w:lang w:val="pt-BR"/>
        </w:rPr>
        <w:t>5</w:t>
      </w:r>
      <w:r w:rsidRPr="003F3909">
        <w:rPr>
          <w:rFonts w:ascii="Times New Roman" w:hAnsi="Times New Roman" w:cs="Times New Roman"/>
          <w:lang w:val="pt-BR"/>
        </w:rPr>
        <w:t>, isto é, 2</w:t>
      </w:r>
      <w:r w:rsidR="0090052C">
        <w:rPr>
          <w:rFonts w:ascii="Times New Roman" w:hAnsi="Times New Roman" w:cs="Times New Roman"/>
          <w:lang w:val="pt-BR"/>
        </w:rPr>
        <w:t>5</w:t>
      </w:r>
      <w:r w:rsidRPr="003F3909">
        <w:rPr>
          <w:rFonts w:ascii="Times New Roman" w:hAnsi="Times New Roman" w:cs="Times New Roman"/>
          <w:lang w:val="pt-BR"/>
        </w:rPr>
        <w:t>% de perdas.</w:t>
      </w:r>
    </w:p>
    <w:p w14:paraId="4354835A" w14:textId="36DCC8EA" w:rsidR="009A5778" w:rsidRDefault="009A5778" w:rsidP="003F3909">
      <w:pPr>
        <w:pStyle w:val="Default"/>
        <w:numPr>
          <w:ilvl w:val="0"/>
          <w:numId w:val="7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 xml:space="preserve">Atrito entre barra e bainha metálica </w:t>
      </w:r>
      <m:oMath>
        <m:r>
          <w:rPr>
            <w:rFonts w:ascii="Cambria Math" w:hAnsi="Cambria Math" w:cs="Times New Roman"/>
            <w:lang w:val="pt-BR"/>
          </w:rPr>
          <m:t>μ</m:t>
        </m:r>
      </m:oMath>
      <w:r w:rsidRPr="003F3909">
        <w:rPr>
          <w:rFonts w:ascii="Times New Roman" w:hAnsi="Times New Roman" w:cs="Times New Roman"/>
          <w:lang w:val="pt-BR"/>
        </w:rPr>
        <w:t xml:space="preserve"> = 0,2.</w:t>
      </w:r>
    </w:p>
    <w:p w14:paraId="1C3FE06D" w14:textId="77777777" w:rsidR="009A5778" w:rsidRPr="003F3909" w:rsidRDefault="009A5778" w:rsidP="003F3909">
      <w:pPr>
        <w:pStyle w:val="2ndTitlecilamce2013"/>
        <w:numPr>
          <w:ilvl w:val="1"/>
          <w:numId w:val="6"/>
        </w:numPr>
        <w:rPr>
          <w:sz w:val="24"/>
          <w:szCs w:val="24"/>
        </w:rPr>
      </w:pPr>
      <w:r w:rsidRPr="003F3909">
        <w:rPr>
          <w:sz w:val="24"/>
          <w:szCs w:val="24"/>
        </w:rPr>
        <w:t>Solução manual</w:t>
      </w:r>
    </w:p>
    <w:p w14:paraId="59916912" w14:textId="157406BC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hAnsi="Times New Roman" w:cs="Times New Roman"/>
          <w:sz w:val="24"/>
          <w:szCs w:val="24"/>
        </w:rPr>
        <w:t>Inicialmente, a força final de protensão foi calculada através das Equações (10) e (11), para protensão limitada. Os valores calculados foram:</w:t>
      </w: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=-3818,7868 kN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=-3986,6936 kN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, para o </w:t>
      </w:r>
      <w:r w:rsidRPr="003F3909">
        <w:rPr>
          <w:rFonts w:ascii="Times New Roman" w:hAnsi="Times New Roman" w:cs="Times New Roman"/>
          <w:sz w:val="24"/>
          <w:szCs w:val="24"/>
        </w:rPr>
        <w:t>estado</w:t>
      </w: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limite de descompressão e estado limite de formação de fissuras, respectivamente</w:t>
      </w:r>
      <w:r w:rsidRPr="003F3909">
        <w:rPr>
          <w:rFonts w:ascii="Times New Roman" w:hAnsi="Times New Roman" w:cs="Times New Roman"/>
          <w:sz w:val="24"/>
          <w:szCs w:val="24"/>
        </w:rPr>
        <w:t xml:space="preserve">. Deste modo, tomou-se o maior valor em módulo, chegando a uma força de protensão estimada igual 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est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=-3986,6936/0,76=-5315,5914 kN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. A partir disto, estimou-se a área de aço necessária, considerando uma tensão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=165,1 kN/cm²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, resultando em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est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=32,2 cm²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. Sendo a área da cordoalha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aço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=1,4 cm²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, calculou-se através da Eq. (3) o número mínimo de cordoalhas necessárias, sendo este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mín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=23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. Deste modo, adotando </w:t>
      </w:r>
      <w:r w:rsidR="00F263B3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cabos com </w:t>
      </w:r>
      <w:r w:rsidR="00F263B3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cordoalhas cada, a área existente do aço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Ap=33,6 cm²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, conforme Eq. (4). Finalmente, a força de protensão foi calculada pela Eq. (5), resultando em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=4711,392 kN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A78CF93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De posse do valor 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, foram calculadas as perdas de protensão. Para isso, elaborou-se </w:t>
      </w:r>
      <w:r w:rsidRPr="003F3909">
        <w:rPr>
          <w:rFonts w:ascii="Times New Roman" w:hAnsi="Times New Roman" w:cs="Times New Roman"/>
          <w:sz w:val="24"/>
          <w:szCs w:val="24"/>
        </w:rPr>
        <w:t>uma</w:t>
      </w: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planilha que permitiu calcular as perdas para as onze seções. Os resultados da força de protensão após cada perda, dados pela planilha, são exibidos na Tab. 1.</w:t>
      </w:r>
    </w:p>
    <w:p w14:paraId="47C013CB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EC420F9" w14:textId="77777777" w:rsidR="009A5778" w:rsidRPr="003F3909" w:rsidRDefault="009A5778" w:rsidP="003F3909">
      <w:pPr>
        <w:pStyle w:val="Default"/>
        <w:jc w:val="center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Tabela 1: Perdas de protensão para cada seção da viga.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276"/>
        <w:gridCol w:w="2551"/>
        <w:gridCol w:w="1559"/>
        <w:gridCol w:w="1703"/>
      </w:tblGrid>
      <w:tr w:rsidR="009A5778" w:rsidRPr="00B22D4F" w14:paraId="4D92EAF4" w14:textId="77777777" w:rsidTr="00C91095">
        <w:trPr>
          <w:jc w:val="center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31BC36" w14:textId="77777777" w:rsidR="009A5778" w:rsidRPr="00B22D4F" w:rsidRDefault="009A5778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Seção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E2F98" w14:textId="77777777" w:rsidR="009A5778" w:rsidRPr="00B22D4F" w:rsidRDefault="003A217A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at</m:t>
                  </m:r>
                </m:sub>
              </m:sSub>
            </m:oMath>
            <w:r w:rsidR="009A5778"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(kN)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4BB1A" w14:textId="77777777" w:rsidR="009A5778" w:rsidRPr="00B22D4F" w:rsidRDefault="003A217A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ac</m:t>
                  </m:r>
                </m:sub>
              </m:sSub>
            </m:oMath>
            <w:r w:rsidR="009A5778"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(kN)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CAA8F7" w14:textId="77777777" w:rsidR="009A5778" w:rsidRPr="00B22D4F" w:rsidRDefault="003A217A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enc</m:t>
                  </m:r>
                </m:sub>
              </m:sSub>
            </m:oMath>
            <w:r w:rsidR="009A5778"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(kN)</w:t>
            </w: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C0E160" w14:textId="77777777" w:rsidR="009A5778" w:rsidRPr="00B22D4F" w:rsidRDefault="003A217A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pro</m:t>
                  </m:r>
                </m:sub>
              </m:sSub>
            </m:oMath>
            <w:r w:rsidR="009A5778"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(kN)</w:t>
            </w:r>
          </w:p>
        </w:tc>
      </w:tr>
      <w:tr w:rsidR="00CA030D" w:rsidRPr="00B22D4F" w14:paraId="032D3CB1" w14:textId="77777777" w:rsidTr="00C910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4C6CA2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F03C19" w14:textId="40629BFD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-4711,392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3E5C3C" w14:textId="4E17B761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-4492,992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651269" w14:textId="29AD4F6E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-4409,559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00ADB" w14:textId="7B17A6B3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-3549,708</w:t>
            </w:r>
          </w:p>
        </w:tc>
      </w:tr>
      <w:tr w:rsidR="00CA030D" w:rsidRPr="00B22D4F" w14:paraId="7726DCF9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E1090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E6257" w14:textId="22071FA4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-4667,251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FA873" w14:textId="7EE2F17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-4536,368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E45EE" w14:textId="78CCF9F6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-4443,388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D8292" w14:textId="55631B29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-3566,561</w:t>
            </w:r>
          </w:p>
        </w:tc>
      </w:tr>
      <w:tr w:rsidR="00CA030D" w:rsidRPr="00B22D4F" w14:paraId="22422851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836AB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5FB7D" w14:textId="06558B2E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-4623,486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DBB2E" w14:textId="6356F571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-4579,744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2CC92" w14:textId="6A9E4BC0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-4466,402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ED65B" w14:textId="5615D0B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-3565,391</w:t>
            </w:r>
          </w:p>
        </w:tc>
      </w:tr>
      <w:tr w:rsidR="00CA030D" w:rsidRPr="00B22D4F" w14:paraId="79898266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7B4C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40493" w14:textId="1AC92AD2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-4580,104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05FCE" w14:textId="1A12D056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-4623,119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84AF6" w14:textId="55CCE87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-4487,367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09324" w14:textId="1DF571CC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-3559,347</w:t>
            </w:r>
          </w:p>
        </w:tc>
      </w:tr>
      <w:tr w:rsidR="00CA030D" w:rsidRPr="00B22D4F" w14:paraId="6D446080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C7759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B584B" w14:textId="327C7C3A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-4537,112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6E93E" w14:textId="5ECF3660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-4666,495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EF1F9" w14:textId="30FF8775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-4513,149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5C070" w14:textId="6C1B6D1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-3558,709</w:t>
            </w:r>
          </w:p>
        </w:tc>
      </w:tr>
      <w:tr w:rsidR="00CA030D" w:rsidRPr="00B22D4F" w14:paraId="3A6E3AD5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70A34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F68E6" w14:textId="6CB690EA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-4494,513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80AB6" w14:textId="4E65F77C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-4709,871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FA2B6" w14:textId="55FC6600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-4548,407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FB9B" w14:textId="7335A861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-3570,747</w:t>
            </w:r>
          </w:p>
        </w:tc>
      </w:tr>
      <w:tr w:rsidR="00CA030D" w:rsidRPr="00B22D4F" w14:paraId="43E525D0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3C8D5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C69D9" w14:textId="32E244AA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-4537,112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574D6" w14:textId="38D43E7E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-4666,495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008C3" w14:textId="4EE1E750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-4513,149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D0492" w14:textId="6C898FF1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-3558,709</w:t>
            </w:r>
          </w:p>
        </w:tc>
      </w:tr>
      <w:tr w:rsidR="00CA030D" w:rsidRPr="00B22D4F" w14:paraId="7D619987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86F0F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96BC4" w14:textId="2D70F7B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-4580,104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80575" w14:textId="416E3793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-4623,119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64FBF" w14:textId="4B73D5AF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-4487,367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DF7A0" w14:textId="7463F062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-3559,347</w:t>
            </w:r>
          </w:p>
        </w:tc>
      </w:tr>
      <w:tr w:rsidR="00CA030D" w:rsidRPr="00B22D4F" w14:paraId="19E45B84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BB92B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B7A78" w14:textId="61DBE5A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-4623,486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60AE3" w14:textId="3C56C70A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-4579,744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BC7045" w14:textId="35D96A73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-4466,402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BDDAF" w14:textId="3909C5B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-3565,391</w:t>
            </w:r>
          </w:p>
        </w:tc>
      </w:tr>
      <w:tr w:rsidR="00CA030D" w:rsidRPr="00B22D4F" w14:paraId="744F2CBE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7A1BB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4676A" w14:textId="4C06C82F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-4667,251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0173D" w14:textId="681E8CC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-4536,368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84ED0" w14:textId="70D58961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-4443,388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43842" w14:textId="46F3609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-3566,561</w:t>
            </w:r>
          </w:p>
        </w:tc>
      </w:tr>
      <w:tr w:rsidR="00CA030D" w:rsidRPr="00B22D4F" w14:paraId="49A8A8EB" w14:textId="77777777" w:rsidTr="00C91095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C745D07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218D84" w14:textId="3B3A7E9A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-4711,392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3ECEBB" w14:textId="770C307E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-4492,992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8DA43E" w14:textId="4B0432A4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-4409,559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E29CDE" w14:textId="01CD498A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-3549,708</w:t>
            </w:r>
          </w:p>
        </w:tc>
      </w:tr>
    </w:tbl>
    <w:p w14:paraId="66652905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E38300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909">
        <w:rPr>
          <w:rFonts w:ascii="Times New Roman" w:hAnsi="Times New Roman" w:cs="Times New Roman"/>
          <w:sz w:val="24"/>
          <w:szCs w:val="24"/>
        </w:rPr>
        <w:t>De modo a ilustrar os cálculos feitos, tomou-se a Seção 0 como exemplo. Em razão disto, calculou-se, inicialmente, as perdas por atrito, através da Eq. (18), como é apresentado:</w:t>
      </w:r>
    </w:p>
    <w:p w14:paraId="20257D34" w14:textId="661E5F7B" w:rsidR="009A5778" w:rsidRPr="003F3909" w:rsidRDefault="003A217A" w:rsidP="003F3909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=-4711,392×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1-0,2×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0+0.01×0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=-4711,392 kN</m:t>
          </m:r>
        </m:oMath>
      </m:oMathPara>
    </w:p>
    <w:p w14:paraId="59410470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hAnsi="Times New Roman" w:cs="Times New Roman"/>
          <w:sz w:val="24"/>
          <w:szCs w:val="24"/>
        </w:rPr>
        <w:t xml:space="preserve">A seção 0 possui coordenada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>, como nota-se acima.</w:t>
      </w:r>
    </w:p>
    <w:p w14:paraId="2E5420A5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eastAsiaTheme="minorEastAsia" w:hAnsi="Times New Roman" w:cs="Times New Roman"/>
          <w:sz w:val="24"/>
          <w:szCs w:val="24"/>
        </w:rPr>
        <w:t>Feito isto, calculou-se a perda por acomodação das ancoragens conforme o disposto a seguir:</w:t>
      </w:r>
    </w:p>
    <w:p w14:paraId="6C751941" w14:textId="77777777" w:rsidR="009A5778" w:rsidRPr="003F3909" w:rsidRDefault="003A217A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-2δ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(x)</m:t>
              </m:r>
            </m:e>
          </m:d>
        </m:oMath>
      </m:oMathPara>
    </w:p>
    <w:p w14:paraId="6356BF1C" w14:textId="6065A98C" w:rsidR="009A5778" w:rsidRPr="003F3909" w:rsidRDefault="003A217A" w:rsidP="003F3909">
      <w:pPr>
        <w:spacing w:line="240" w:lineRule="auto"/>
        <w:ind w:firstLine="45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=-(-4711,392)-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2×0,5×33,6×19500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30×100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4711,392-4711,392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11EE6F9D" w14:textId="04944099" w:rsidR="009A5778" w:rsidRPr="003F3909" w:rsidRDefault="003A217A" w:rsidP="003F3909">
      <w:pPr>
        <w:spacing w:line="240" w:lineRule="auto"/>
        <w:ind w:firstLine="45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=-4492,992 kN</m:t>
          </m:r>
        </m:oMath>
      </m:oMathPara>
    </w:p>
    <w:p w14:paraId="033C96BB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eastAsiaTheme="minorEastAsia" w:hAnsi="Times New Roman" w:cs="Times New Roman"/>
          <w:sz w:val="24"/>
          <w:szCs w:val="24"/>
        </w:rPr>
        <w:t>Ressalta-se que o cálculo realizado aqui foi feito para o caso onde o ponto de repouso é maior que a metade do vão da viga.</w:t>
      </w:r>
    </w:p>
    <w:p w14:paraId="466F3C5B" w14:textId="2ED01B06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A próxima perda calculada foi a provocada pelo encurtamento elástico da peça de concreto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. O cálculo foi feito segundo a Eq. (19), levando em conta que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=1950000/29402,92=6,632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e que, ainda, a soma das tensões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cp</m:t>
            </m:r>
          </m:sub>
        </m:sSub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cg</m:t>
            </m:r>
          </m:sub>
        </m:sSub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é dada por</w:t>
      </w:r>
      <w:r w:rsidR="00066FA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346B4049" w14:textId="77777777" w:rsidR="009A5778" w:rsidRPr="003F3909" w:rsidRDefault="003A217A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cg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y(x)²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gx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∙y(x)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gx</m:t>
                  </m:r>
                </m:sub>
              </m:sSub>
            </m:den>
          </m:f>
        </m:oMath>
      </m:oMathPara>
    </w:p>
    <w:p w14:paraId="118DF71B" w14:textId="3EF6A027" w:rsidR="009A5778" w:rsidRPr="003F3909" w:rsidRDefault="003A217A" w:rsidP="003F3909">
      <w:pPr>
        <w:spacing w:line="240" w:lineRule="auto"/>
        <w:ind w:firstLine="45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cg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=-4492,992×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9162152,78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177187,5×0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9162152,78</m:t>
              </m:r>
            </m:den>
          </m:f>
        </m:oMath>
      </m:oMathPara>
    </w:p>
    <w:p w14:paraId="0E4D7E55" w14:textId="54EB2438" w:rsidR="009A5778" w:rsidRPr="003F3909" w:rsidRDefault="003A217A" w:rsidP="003F3909">
      <w:pPr>
        <w:spacing w:line="240" w:lineRule="auto"/>
        <w:ind w:firstLine="45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cg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=-0,9984 kN/cm²</m:t>
          </m:r>
        </m:oMath>
      </m:oMathPara>
    </w:p>
    <w:p w14:paraId="4DF44D35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Com </w:t>
      </w:r>
      <w:r w:rsidRPr="003F3909">
        <w:rPr>
          <w:rFonts w:ascii="Times New Roman" w:hAnsi="Times New Roman" w:cs="Times New Roman"/>
          <w:sz w:val="24"/>
          <w:szCs w:val="24"/>
        </w:rPr>
        <w:t>isso</w:t>
      </w: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, a perda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, com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x=0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é dada por:</w:t>
      </w:r>
    </w:p>
    <w:p w14:paraId="3042CB4A" w14:textId="7D5B5B6E" w:rsidR="009A5778" w:rsidRPr="003F3909" w:rsidRDefault="003A217A" w:rsidP="003F3909">
      <w:pPr>
        <w:spacing w:line="240" w:lineRule="auto"/>
        <w:ind w:firstLine="45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=-4492,992-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33,6×6,632×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-0,9984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2×4</m:t>
                  </m:r>
                </m:den>
              </m:f>
            </m:e>
          </m:d>
        </m:oMath>
      </m:oMathPara>
    </w:p>
    <w:p w14:paraId="0D7D91FB" w14:textId="6DAB18D6" w:rsidR="009A5778" w:rsidRPr="003F3909" w:rsidRDefault="003A217A" w:rsidP="003F3909">
      <w:pPr>
        <w:spacing w:line="240" w:lineRule="auto"/>
        <w:ind w:firstLine="45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=-4409,559 kN</m:t>
          </m:r>
        </m:oMath>
      </m:oMathPara>
    </w:p>
    <w:p w14:paraId="2555F139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Por </w:t>
      </w:r>
      <w:r w:rsidRPr="003F3909">
        <w:rPr>
          <w:rFonts w:ascii="Times New Roman" w:hAnsi="Times New Roman" w:cs="Times New Roman"/>
          <w:sz w:val="24"/>
          <w:szCs w:val="24"/>
        </w:rPr>
        <w:t>último</w:t>
      </w: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, as perdas progressivas foram calculadas de acordo com a Eq. (20), sendo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c,pog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(x)</m:t>
        </m:r>
      </m:oMath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 dado por:</w:t>
      </w:r>
    </w:p>
    <w:p w14:paraId="6D13E388" w14:textId="77777777" w:rsidR="009A5778" w:rsidRPr="003F3909" w:rsidRDefault="003A217A" w:rsidP="003F39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pog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enc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)²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gx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gx</m:t>
                  </m:r>
                </m:sub>
              </m:sSub>
            </m:den>
          </m:f>
        </m:oMath>
      </m:oMathPara>
    </w:p>
    <w:p w14:paraId="2F0CD1B7" w14:textId="2761E643" w:rsidR="009A5778" w:rsidRPr="003F3909" w:rsidRDefault="003A217A" w:rsidP="003F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pog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=-4409,559∙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4500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9162152,78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177187,5+90000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∙0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9162152,78</m:t>
              </m:r>
            </m:den>
          </m:f>
        </m:oMath>
      </m:oMathPara>
    </w:p>
    <w:p w14:paraId="19D63652" w14:textId="4CF60C40" w:rsidR="009A5778" w:rsidRPr="003F3909" w:rsidRDefault="003A217A" w:rsidP="003F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pog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=-0,9799 </m:t>
          </m:r>
          <m:r>
            <w:rPr>
              <w:rFonts w:ascii="Cambria Math" w:hAnsi="Cambria Math" w:cs="Times New Roman"/>
              <w:sz w:val="24"/>
              <w:szCs w:val="24"/>
            </w:rPr>
            <m:t>kN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/</m:t>
          </m:r>
          <m:r>
            <w:rPr>
              <w:rFonts w:ascii="Cambria Math" w:hAnsi="Cambria Math" w:cs="Times New Roman"/>
              <w:sz w:val="24"/>
              <w:szCs w:val="24"/>
            </w:rPr>
            <m:t>cm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²</m:t>
          </m:r>
        </m:oMath>
      </m:oMathPara>
    </w:p>
    <w:p w14:paraId="1E6660B6" w14:textId="77777777" w:rsidR="00327133" w:rsidRDefault="00327133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9EE9D4A" w14:textId="307F4AD3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909">
        <w:rPr>
          <w:rFonts w:ascii="Times New Roman" w:eastAsiaTheme="minorEastAsia" w:hAnsi="Times New Roman" w:cs="Times New Roman"/>
          <w:sz w:val="24"/>
          <w:szCs w:val="24"/>
        </w:rPr>
        <w:t>Deste modo, a perda é dada por:</w:t>
      </w:r>
    </w:p>
    <w:p w14:paraId="6214EDE2" w14:textId="104B64D0" w:rsidR="009A5778" w:rsidRPr="003F3909" w:rsidRDefault="003A217A" w:rsidP="003F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pro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=-4409,559∙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1-7,4+6,632×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2,5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1,07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18,7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3-10×(-0,9799)</m:t>
                  </m:r>
                </m:e>
              </m:d>
            </m:e>
          </m:d>
        </m:oMath>
      </m:oMathPara>
    </w:p>
    <w:p w14:paraId="57F6D450" w14:textId="7EB45EA2" w:rsidR="009A5778" w:rsidRPr="003F3909" w:rsidRDefault="003A217A" w:rsidP="00484019">
      <w:pPr>
        <w:pStyle w:val="Paragraphcilamce2013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pro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=-3549,708 </m:t>
          </m:r>
          <m:r>
            <w:rPr>
              <w:rFonts w:ascii="Cambria Math" w:hAnsi="Cambria Math"/>
            </w:rPr>
            <m:t>kN</m:t>
          </m:r>
        </m:oMath>
      </m:oMathPara>
    </w:p>
    <w:p w14:paraId="333BD967" w14:textId="7AE15ED7" w:rsidR="009A5778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eastAsiaTheme="minorEastAsia" w:hAnsi="Times New Roman" w:cs="Times New Roman"/>
          <w:sz w:val="24"/>
          <w:szCs w:val="24"/>
        </w:rPr>
        <w:t xml:space="preserve">Após </w:t>
      </w:r>
      <w:r w:rsidRPr="00484019">
        <w:rPr>
          <w:rFonts w:ascii="Times New Roman" w:eastAsiaTheme="minorEastAsia" w:hAnsi="Times New Roman" w:cs="Times New Roman"/>
          <w:sz w:val="24"/>
          <w:szCs w:val="24"/>
        </w:rPr>
        <w:t>os</w:t>
      </w:r>
      <w:r w:rsidRPr="003F3909">
        <w:rPr>
          <w:rFonts w:ascii="Times New Roman" w:hAnsi="Times New Roman" w:cs="Times New Roman"/>
          <w:sz w:val="24"/>
          <w:szCs w:val="24"/>
        </w:rPr>
        <w:t xml:space="preserve"> cálculos das p</w:t>
      </w:r>
      <w:r w:rsidRPr="003F3909">
        <w:rPr>
          <w:rFonts w:ascii="Times New Roman" w:eastAsiaTheme="minorEastAsia" w:hAnsi="Times New Roman" w:cs="Times New Roman"/>
          <w:sz w:val="24"/>
          <w:szCs w:val="24"/>
        </w:rPr>
        <w:t>erdas, foram feitas as verificações dos estados últimos de serviço (Tab. 2), sendo eles:</w:t>
      </w:r>
    </w:p>
    <w:p w14:paraId="33006068" w14:textId="77777777" w:rsidR="00327133" w:rsidRPr="003F3909" w:rsidRDefault="00327133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A10242E" w14:textId="77777777" w:rsidR="009A5778" w:rsidRPr="003F3909" w:rsidRDefault="009A5778" w:rsidP="003F390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Verificação 1: Descompressão para a combinação quase permanente;</w:t>
      </w:r>
    </w:p>
    <w:p w14:paraId="7848B16E" w14:textId="77777777" w:rsidR="009A5778" w:rsidRPr="003F3909" w:rsidRDefault="009A5778" w:rsidP="003F3909">
      <w:pPr>
        <w:pStyle w:val="Default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Verificação 2: Formação de fissuras para a combinação frequente;</w:t>
      </w:r>
    </w:p>
    <w:p w14:paraId="17CBB60F" w14:textId="77777777" w:rsidR="009A5778" w:rsidRPr="003F3909" w:rsidRDefault="009A5778" w:rsidP="003F3909">
      <w:pPr>
        <w:pStyle w:val="Default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Verificação 3: Compressão excessiva para a combinação frequente;</w:t>
      </w:r>
    </w:p>
    <w:p w14:paraId="7D1422E8" w14:textId="77777777" w:rsidR="009A5778" w:rsidRPr="003F3909" w:rsidRDefault="009A5778" w:rsidP="003F3909">
      <w:pPr>
        <w:pStyle w:val="Default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Verificação 4: Compressão excessiva para combinação quase permanente.</w:t>
      </w:r>
    </w:p>
    <w:p w14:paraId="088C06BC" w14:textId="77777777" w:rsidR="009A5778" w:rsidRPr="003F3909" w:rsidRDefault="009A5778" w:rsidP="003F39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EB15DD" w14:textId="77777777" w:rsidR="009A5778" w:rsidRPr="003F3909" w:rsidRDefault="009A5778" w:rsidP="003F3909">
      <w:pPr>
        <w:pStyle w:val="Default"/>
        <w:jc w:val="center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Tabela 2: Verificações dos Estados Limites de Serviço.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636"/>
        <w:gridCol w:w="2191"/>
        <w:gridCol w:w="1419"/>
      </w:tblGrid>
      <w:tr w:rsidR="009A5778" w:rsidRPr="00B22D4F" w14:paraId="79F0C61B" w14:textId="77777777" w:rsidTr="009A5778">
        <w:trPr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2A8A3" w14:textId="0A50229E" w:rsidR="009A5778" w:rsidRPr="00B22D4F" w:rsidRDefault="00C91095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Seção</w:t>
            </w:r>
          </w:p>
        </w:tc>
        <w:tc>
          <w:tcPr>
            <w:tcW w:w="666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FC37AD" w14:textId="77777777" w:rsidR="009A5778" w:rsidRPr="00B22D4F" w:rsidRDefault="009A5778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Tensão normal (kN/cm²)</w:t>
            </w:r>
          </w:p>
        </w:tc>
      </w:tr>
      <w:tr w:rsidR="009A5778" w:rsidRPr="00B22D4F" w14:paraId="7690F2C8" w14:textId="77777777" w:rsidTr="003059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ECE6FB" w14:textId="77777777" w:rsidR="009A5778" w:rsidRPr="00B22D4F" w:rsidRDefault="009A5778" w:rsidP="003F39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65F7B0" w14:textId="77777777" w:rsidR="009A5778" w:rsidRPr="00B22D4F" w:rsidRDefault="009A5778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Verificação 1</w:t>
            </w:r>
          </w:p>
        </w:tc>
        <w:tc>
          <w:tcPr>
            <w:tcW w:w="16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DBDFDE" w14:textId="77777777" w:rsidR="009A5778" w:rsidRPr="00B22D4F" w:rsidRDefault="009A5778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Verificação 2</w:t>
            </w:r>
          </w:p>
        </w:tc>
        <w:tc>
          <w:tcPr>
            <w:tcW w:w="21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284C0D" w14:textId="77777777" w:rsidR="009A5778" w:rsidRPr="00B22D4F" w:rsidRDefault="009A5778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Verificação 3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A40B4" w14:textId="77777777" w:rsidR="009A5778" w:rsidRPr="00B22D4F" w:rsidRDefault="009A5778" w:rsidP="003F39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Verificação 4</w:t>
            </w:r>
          </w:p>
        </w:tc>
      </w:tr>
      <w:tr w:rsidR="00CA030D" w:rsidRPr="00B22D4F" w14:paraId="79CCAD7E" w14:textId="77777777" w:rsidTr="003A217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BEE81B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DB1A9F" w14:textId="5FA9BE73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-0,7888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98EBD4" w14:textId="207677A0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-0,7888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9BE1FC" w14:textId="29671B0D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-0,7888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393C57" w14:textId="679C75C2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-0,7888</w:t>
            </w:r>
          </w:p>
        </w:tc>
      </w:tr>
      <w:tr w:rsidR="00CA030D" w:rsidRPr="00B22D4F" w14:paraId="60EDBEA8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8BD73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8B63A" w14:textId="5D37E432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-0,4266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3938E" w14:textId="07CAE7A0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-0,2759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0892E" w14:textId="2B21F316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-0,9868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B64FB" w14:textId="0F8E84F4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-1,0668</w:t>
            </w:r>
          </w:p>
        </w:tc>
      </w:tr>
      <w:tr w:rsidR="00CA030D" w:rsidRPr="00B22D4F" w14:paraId="45C4A216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82C31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422A1" w14:textId="35AAF11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-0,1413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13142" w14:textId="18DE16CE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0,1267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BA8B7" w14:textId="5C3570B1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-1,1379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43226" w14:textId="3E8F1559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-1,2801</w:t>
            </w:r>
          </w:p>
        </w:tc>
      </w:tr>
      <w:tr w:rsidR="00CA030D" w:rsidRPr="00B22D4F" w14:paraId="2E35ACDD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B0E5F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306F7" w14:textId="424A59C3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0,0669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EEAE6" w14:textId="0CB22C99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0,4186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66A18" w14:textId="1655A4FD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-1,2463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11453" w14:textId="1F2FB3DD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-1,4330</w:t>
            </w:r>
          </w:p>
        </w:tc>
      </w:tr>
      <w:tr w:rsidR="00CA030D" w:rsidRPr="00B22D4F" w14:paraId="3D2DC898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565BD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CDA22" w14:textId="0A696BC1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0,1900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8EEFE" w14:textId="7D18F318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0,5920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5594C" w14:textId="54C2D524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-1,3115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0F75FB" w14:textId="75026EC2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-1,5248</w:t>
            </w:r>
          </w:p>
        </w:tc>
      </w:tr>
      <w:tr w:rsidR="00CA030D" w:rsidRPr="00B22D4F" w14:paraId="4BA9BECD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541B8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6E2CB" w14:textId="6FE15EEE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0,2202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7735D" w14:textId="0EE4F87A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0,6389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1AD06" w14:textId="54E35B64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-1,3316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78AEE" w14:textId="7CD3522D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-1,5538</w:t>
            </w:r>
          </w:p>
        </w:tc>
      </w:tr>
      <w:tr w:rsidR="00CA030D" w:rsidRPr="00B22D4F" w14:paraId="4E4BB22A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99F5B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33A93" w14:textId="10177C15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0,1900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B1569" w14:textId="451F4456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0,5920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1284C" w14:textId="5D0CBAB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-1,3115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3CC92" w14:textId="44A70804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-1,5248</w:t>
            </w:r>
          </w:p>
        </w:tc>
      </w:tr>
      <w:tr w:rsidR="00CA030D" w:rsidRPr="00B22D4F" w14:paraId="258EBC30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EC6C8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CB21B" w14:textId="1D2E6886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0,0669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9B2A3" w14:textId="1C77EB71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0,4186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708BB" w14:textId="13831F1D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-1,2463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6CEF8" w14:textId="39E56BDD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-1,4330</w:t>
            </w:r>
          </w:p>
        </w:tc>
      </w:tr>
      <w:tr w:rsidR="00CA030D" w:rsidRPr="00B22D4F" w14:paraId="35D58344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64AD6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1E5F0" w14:textId="784FF14F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-0,1413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DED4C5" w14:textId="6EBE5A3F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0,1267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56655" w14:textId="6812249E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-1,1379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3796A" w14:textId="5B53D80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-1,2801</w:t>
            </w:r>
          </w:p>
        </w:tc>
      </w:tr>
      <w:tr w:rsidR="00CA030D" w:rsidRPr="00B22D4F" w14:paraId="719F833D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9A48A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A1E00" w14:textId="44A0EFDE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-0,4266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D8DA3" w14:textId="5485583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-0,2759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F836D" w14:textId="0A067BAC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-0,9868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1DBF1" w14:textId="1A88BCBB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-1,0668</w:t>
            </w:r>
          </w:p>
        </w:tc>
      </w:tr>
      <w:tr w:rsidR="00CA030D" w:rsidRPr="00B22D4F" w14:paraId="0EB1B54F" w14:textId="77777777" w:rsidTr="003A217A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F7AC16F" w14:textId="77777777" w:rsidR="00CA030D" w:rsidRPr="00B22D4F" w:rsidRDefault="00CA030D" w:rsidP="00CA030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5B85FB" w14:textId="14A16F7C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-0,7888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2FD30A" w14:textId="50BE08DD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-0,7888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ABFECFD" w14:textId="76E4BAF7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-0,7888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F39542" w14:textId="66063FF3" w:rsidR="00CA030D" w:rsidRPr="00B22D4F" w:rsidRDefault="00CA030D" w:rsidP="00CA030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22D4F">
              <w:rPr>
                <w:rFonts w:ascii="Times New Roman" w:hAnsi="Times New Roman" w:cs="Times New Roman"/>
                <w:sz w:val="20"/>
                <w:szCs w:val="20"/>
              </w:rPr>
              <w:t>-0,7888</w:t>
            </w:r>
          </w:p>
        </w:tc>
      </w:tr>
    </w:tbl>
    <w:p w14:paraId="5285513E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F8AA48B" w14:textId="77777777" w:rsidR="009A5778" w:rsidRPr="003F3909" w:rsidRDefault="009A5778" w:rsidP="003F3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909">
        <w:rPr>
          <w:rFonts w:ascii="Times New Roman" w:eastAsiaTheme="minorEastAsia" w:hAnsi="Times New Roman" w:cs="Times New Roman"/>
          <w:sz w:val="24"/>
          <w:szCs w:val="24"/>
        </w:rPr>
        <w:t>De maneira análoga, foram feitas as verificações para a Seção 5, afim de exemplificar o problema</w:t>
      </w:r>
    </w:p>
    <w:p w14:paraId="64D74D59" w14:textId="77777777" w:rsidR="009A5778" w:rsidRPr="003F3909" w:rsidRDefault="009A5778" w:rsidP="003F3909">
      <w:pPr>
        <w:pStyle w:val="Default"/>
        <w:numPr>
          <w:ilvl w:val="0"/>
          <w:numId w:val="9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Verificação 1:</w:t>
      </w:r>
    </w:p>
    <w:p w14:paraId="32BF3BE7" w14:textId="4BC9619F" w:rsidR="009A5778" w:rsidRPr="003F3909" w:rsidRDefault="009A5778" w:rsidP="00C47263">
      <w:pPr>
        <w:pStyle w:val="Default"/>
        <w:ind w:left="567"/>
        <w:rPr>
          <w:rFonts w:ascii="Times New Roman" w:hAnsi="Times New Roman" w:cs="Times New Roman"/>
          <w:lang w:val="pt-BR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-3570,747×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4500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-96727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177187,5+90000+0,3×202500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lang w:val="pt-BR"/>
                </w:rPr>
                <m:t>-96727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≤0</m:t>
          </m:r>
        </m:oMath>
      </m:oMathPara>
    </w:p>
    <w:p w14:paraId="6D69EE53" w14:textId="25702D7C" w:rsidR="009A5778" w:rsidRPr="003F3909" w:rsidRDefault="009A5778" w:rsidP="003F3909">
      <w:pPr>
        <w:pStyle w:val="Default"/>
        <w:ind w:left="720"/>
        <w:rPr>
          <w:rFonts w:ascii="Times New Roman" w:hAnsi="Times New Roman" w:cs="Times New Roman"/>
          <w:lang w:val="pt-BR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0,2202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  <w:lang w:val="pt-BR"/>
                </w:rPr>
                <m:t>kN</m:t>
              </m:r>
            </m:num>
            <m:den>
              <m:r>
                <w:rPr>
                  <w:rFonts w:ascii="Cambria Math" w:hAnsi="Cambria Math" w:cs="Times New Roman"/>
                  <w:lang w:val="pt-BR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≤0→</m:t>
          </m:r>
          <m:r>
            <w:rPr>
              <w:rFonts w:ascii="Cambria Math" w:hAnsi="Cambria Math" w:cs="Times New Roman"/>
              <w:lang w:val="pt-BR"/>
            </w:rPr>
            <m:t>Não passou</m:t>
          </m:r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!</m:t>
          </m:r>
        </m:oMath>
      </m:oMathPara>
    </w:p>
    <w:p w14:paraId="13E8C517" w14:textId="77777777" w:rsidR="009A5778" w:rsidRPr="003F3909" w:rsidRDefault="009A5778" w:rsidP="003F3909">
      <w:pPr>
        <w:pStyle w:val="Default"/>
        <w:ind w:left="720"/>
        <w:rPr>
          <w:rFonts w:ascii="Times New Roman" w:hAnsi="Times New Roman" w:cs="Times New Roman"/>
          <w:lang w:val="pt-BR"/>
        </w:rPr>
      </w:pPr>
    </w:p>
    <w:p w14:paraId="63DDBC39" w14:textId="77777777" w:rsidR="009A5778" w:rsidRPr="003F3909" w:rsidRDefault="009A5778" w:rsidP="003F3909">
      <w:pPr>
        <w:pStyle w:val="Default"/>
        <w:numPr>
          <w:ilvl w:val="0"/>
          <w:numId w:val="9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Verificação 2:</w:t>
      </w:r>
    </w:p>
    <w:p w14:paraId="4C8AD1BD" w14:textId="0293090D" w:rsidR="009A5778" w:rsidRPr="003F3909" w:rsidRDefault="006708CA" w:rsidP="00C47263">
      <w:pPr>
        <w:pStyle w:val="Default"/>
        <w:ind w:left="567" w:firstLine="153"/>
        <w:rPr>
          <w:rFonts w:ascii="Times New Roman" w:hAnsi="Times New Roman" w:cs="Times New Roman"/>
          <w:lang w:val="pt-BR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-3570,747×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4500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-96727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177187,5+90000+0,5×202500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lang w:val="pt-BR"/>
                </w:rPr>
                <m:t>-96727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≤0</m:t>
          </m:r>
        </m:oMath>
      </m:oMathPara>
    </w:p>
    <w:p w14:paraId="049D233E" w14:textId="64B13AAB" w:rsidR="009A5778" w:rsidRPr="003F3909" w:rsidRDefault="009A5778" w:rsidP="003F3909">
      <w:pPr>
        <w:pStyle w:val="Default"/>
        <w:ind w:left="720"/>
        <w:rPr>
          <w:rFonts w:ascii="Times New Roman" w:hAnsi="Times New Roman" w:cs="Times New Roman"/>
          <w:lang w:val="pt-BR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0,6389</m:t>
          </m:r>
          <m:f>
            <m:fPr>
              <m:ctrlPr>
                <w:rPr>
                  <w:rFonts w:ascii="Cambria Math" w:hAnsi="Cambria Math" w:cs="Times New Roman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lang w:val="pt-BR"/>
                </w:rPr>
                <m:t>kN</m:t>
              </m:r>
            </m:num>
            <m:den>
              <m:r>
                <w:rPr>
                  <w:rFonts w:ascii="Cambria Math" w:hAnsi="Cambria Math" w:cs="Times New Roman"/>
                  <w:lang w:val="pt-BR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m</m:t>
                  </m:r>
                  <m:ctrlPr>
                    <w:rPr>
                      <w:rFonts w:ascii="Cambria Math" w:hAnsi="Cambria Math" w:cs="Times New Roman"/>
                      <w:i/>
                      <w:lang w:val="pt-BR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≤0→</m:t>
          </m:r>
          <m:r>
            <w:rPr>
              <w:rFonts w:ascii="Cambria Math" w:hAnsi="Cambria Math" w:cs="Times New Roman"/>
              <w:lang w:val="pt-BR"/>
            </w:rPr>
            <m:t>Não passou</m:t>
          </m:r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!</m:t>
          </m:r>
        </m:oMath>
      </m:oMathPara>
    </w:p>
    <w:p w14:paraId="1B5DC45D" w14:textId="77777777" w:rsidR="009A5778" w:rsidRPr="003F3909" w:rsidRDefault="009A5778" w:rsidP="003F3909">
      <w:pPr>
        <w:pStyle w:val="Default"/>
        <w:ind w:left="720"/>
        <w:rPr>
          <w:rFonts w:ascii="Times New Roman" w:hAnsi="Times New Roman" w:cs="Times New Roman"/>
          <w:lang w:val="pt-BR"/>
        </w:rPr>
      </w:pPr>
    </w:p>
    <w:p w14:paraId="7742D828" w14:textId="77777777" w:rsidR="009A5778" w:rsidRPr="003F3909" w:rsidRDefault="009A5778" w:rsidP="003F3909">
      <w:pPr>
        <w:pStyle w:val="Default"/>
        <w:numPr>
          <w:ilvl w:val="0"/>
          <w:numId w:val="9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Verificação 3:</w:t>
      </w:r>
    </w:p>
    <w:p w14:paraId="5A6B7575" w14:textId="222ABF62" w:rsidR="009A5778" w:rsidRPr="003F3909" w:rsidRDefault="00930D33" w:rsidP="00930D33">
      <w:pPr>
        <w:pStyle w:val="Default"/>
        <w:ind w:left="142" w:firstLine="578"/>
        <w:rPr>
          <w:rFonts w:ascii="Times New Roman" w:hAnsi="Times New Roman" w:cs="Times New Roman"/>
          <w:lang w:val="pt-BR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-3570,747×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4500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182231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177187,5+90000+0,3×202500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lang w:val="pt-BR"/>
                </w:rPr>
                <m:t>182231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≤-2,45</m:t>
          </m:r>
        </m:oMath>
      </m:oMathPara>
    </w:p>
    <w:p w14:paraId="6785FE51" w14:textId="0C518588" w:rsidR="009A5778" w:rsidRPr="003F3909" w:rsidRDefault="00930D33" w:rsidP="003F3909">
      <w:pPr>
        <w:pStyle w:val="Default"/>
        <w:ind w:left="720"/>
        <w:rPr>
          <w:rFonts w:ascii="Times New Roman" w:hAnsi="Times New Roman" w:cs="Times New Roman"/>
          <w:lang w:val="pt-BR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-1,3316</m:t>
          </m:r>
          <m:f>
            <m:fPr>
              <m:ctrlPr>
                <w:rPr>
                  <w:rFonts w:ascii="Cambria Math" w:hAnsi="Cambria Math" w:cs="Times New Roman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lang w:val="pt-BR"/>
                </w:rPr>
                <m:t>kN</m:t>
              </m:r>
            </m:num>
            <m:den>
              <m:r>
                <w:rPr>
                  <w:rFonts w:ascii="Cambria Math" w:hAnsi="Cambria Math" w:cs="Times New Roman"/>
                  <w:lang w:val="pt-BR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m</m:t>
                  </m:r>
                  <m:ctrlPr>
                    <w:rPr>
                      <w:rFonts w:ascii="Cambria Math" w:hAnsi="Cambria Math" w:cs="Times New Roman"/>
                      <w:i/>
                      <w:lang w:val="pt-BR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 xml:space="preserve">≤-2,45 </m:t>
          </m:r>
          <m:r>
            <w:rPr>
              <w:rFonts w:ascii="Cambria Math" w:hAnsi="Cambria Math" w:cs="Times New Roman"/>
              <w:lang w:val="pt-BR"/>
            </w:rPr>
            <m:t>kN</m:t>
          </m:r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/</m:t>
          </m:r>
          <m:r>
            <w:rPr>
              <w:rFonts w:ascii="Cambria Math" w:hAnsi="Cambria Math" w:cs="Times New Roman"/>
              <w:lang w:val="pt-BR"/>
            </w:rPr>
            <m:t>cm</m:t>
          </m:r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²→</m:t>
          </m:r>
          <m:r>
            <w:rPr>
              <w:rFonts w:ascii="Cambria Math" w:hAnsi="Cambria Math" w:cs="Times New Roman"/>
              <w:lang w:val="pt-BR"/>
            </w:rPr>
            <m:t>OK</m:t>
          </m:r>
        </m:oMath>
      </m:oMathPara>
    </w:p>
    <w:p w14:paraId="1A7A4A16" w14:textId="77777777" w:rsidR="009A5778" w:rsidRPr="003F3909" w:rsidRDefault="009A5778" w:rsidP="003F3909">
      <w:pPr>
        <w:pStyle w:val="Default"/>
        <w:ind w:left="720"/>
        <w:rPr>
          <w:rFonts w:ascii="Times New Roman" w:hAnsi="Times New Roman" w:cs="Times New Roman"/>
          <w:lang w:val="pt-BR"/>
        </w:rPr>
      </w:pPr>
    </w:p>
    <w:p w14:paraId="6078ED9B" w14:textId="77777777" w:rsidR="009A5778" w:rsidRPr="003F3909" w:rsidRDefault="009A5778" w:rsidP="003F3909">
      <w:pPr>
        <w:pStyle w:val="Default"/>
        <w:numPr>
          <w:ilvl w:val="0"/>
          <w:numId w:val="9"/>
        </w:numPr>
        <w:ind w:left="720"/>
        <w:rPr>
          <w:rFonts w:ascii="Times New Roman" w:hAnsi="Times New Roman" w:cs="Times New Roman"/>
          <w:lang w:val="pt-BR"/>
        </w:rPr>
      </w:pPr>
      <w:r w:rsidRPr="003F3909">
        <w:rPr>
          <w:rFonts w:ascii="Times New Roman" w:hAnsi="Times New Roman" w:cs="Times New Roman"/>
          <w:lang w:val="pt-BR"/>
        </w:rPr>
        <w:t>Verificação 4:</w:t>
      </w:r>
    </w:p>
    <w:p w14:paraId="1A403551" w14:textId="159F2C78" w:rsidR="009A5778" w:rsidRPr="003F3909" w:rsidRDefault="00930D33" w:rsidP="00930D33">
      <w:pPr>
        <w:pStyle w:val="Default"/>
        <w:ind w:left="142" w:firstLine="578"/>
        <w:rPr>
          <w:rFonts w:ascii="Times New Roman" w:hAnsi="Times New Roman" w:cs="Times New Roman"/>
          <w:lang w:val="pt-BR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-3570,747×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4500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182231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177187,5+90000+0,5×202500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lang w:val="pt-BR"/>
                </w:rPr>
                <m:t>182231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≤-2,45</m:t>
          </m:r>
        </m:oMath>
      </m:oMathPara>
    </w:p>
    <w:p w14:paraId="333B0903" w14:textId="78ADB876" w:rsidR="00F62943" w:rsidRPr="00F62943" w:rsidRDefault="00212BC7" w:rsidP="00F62943">
      <w:pPr>
        <w:pStyle w:val="Default"/>
        <w:ind w:left="720"/>
        <w:rPr>
          <w:rFonts w:ascii="Times New Roman" w:hAnsi="Times New Roman" w:cs="Times New Roman"/>
          <w:lang w:val="pt-BR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-1,5538</m:t>
          </m:r>
          <m:f>
            <m:fPr>
              <m:ctrlPr>
                <w:rPr>
                  <w:rFonts w:ascii="Cambria Math" w:hAnsi="Cambria Math" w:cs="Times New Roman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lang w:val="pt-BR"/>
                </w:rPr>
                <m:t>kN</m:t>
              </m:r>
            </m:num>
            <m:den>
              <m:r>
                <w:rPr>
                  <w:rFonts w:ascii="Cambria Math" w:hAnsi="Cambria Math" w:cs="Times New Roman"/>
                  <w:lang w:val="pt-BR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m</m:t>
                  </m:r>
                  <m:ctrlPr>
                    <w:rPr>
                      <w:rFonts w:ascii="Cambria Math" w:hAnsi="Cambria Math" w:cs="Times New Roman"/>
                      <w:i/>
                      <w:lang w:val="pt-BR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 xml:space="preserve">≤-2,45 </m:t>
          </m:r>
          <m:r>
            <w:rPr>
              <w:rFonts w:ascii="Cambria Math" w:hAnsi="Cambria Math" w:cs="Times New Roman"/>
              <w:lang w:val="pt-BR"/>
            </w:rPr>
            <m:t>kN</m:t>
          </m:r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/</m:t>
          </m:r>
          <m:r>
            <w:rPr>
              <w:rFonts w:ascii="Cambria Math" w:hAnsi="Cambria Math" w:cs="Times New Roman"/>
              <w:lang w:val="pt-BR"/>
            </w:rPr>
            <m:t>cm</m:t>
          </m:r>
          <m:r>
            <m:rPr>
              <m:sty m:val="p"/>
            </m:rPr>
            <w:rPr>
              <w:rFonts w:ascii="Cambria Math" w:hAnsi="Cambria Math" w:cs="Times New Roman"/>
              <w:lang w:val="pt-BR"/>
            </w:rPr>
            <m:t>²→</m:t>
          </m:r>
          <m:r>
            <w:rPr>
              <w:rFonts w:ascii="Cambria Math" w:hAnsi="Cambria Math" w:cs="Times New Roman"/>
              <w:lang w:val="pt-BR"/>
            </w:rPr>
            <m:t>OK</m:t>
          </m:r>
        </m:oMath>
      </m:oMathPara>
    </w:p>
    <w:p w14:paraId="4C1AFAFF" w14:textId="77777777" w:rsidR="00F62943" w:rsidRDefault="00F62943" w:rsidP="00F62943">
      <w:pPr>
        <w:pStyle w:val="Default"/>
        <w:ind w:left="720"/>
        <w:rPr>
          <w:rFonts w:ascii="Times New Roman" w:hAnsi="Times New Roman" w:cs="Times New Roman"/>
          <w:lang w:val="pt-BR"/>
        </w:rPr>
      </w:pPr>
    </w:p>
    <w:p w14:paraId="3B8A7862" w14:textId="364B0922" w:rsidR="00F62943" w:rsidRPr="00F62943" w:rsidRDefault="00F62943" w:rsidP="006260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B87">
        <w:rPr>
          <w:rFonts w:ascii="Times New Roman" w:hAnsi="Times New Roman" w:cs="Times New Roman"/>
          <w:sz w:val="24"/>
          <w:szCs w:val="24"/>
        </w:rPr>
        <w:t xml:space="preserve">É possível denotar na Tabela </w:t>
      </w:r>
      <w:r w:rsidR="0062609D" w:rsidRPr="00744B87">
        <w:rPr>
          <w:rFonts w:ascii="Times New Roman" w:hAnsi="Times New Roman" w:cs="Times New Roman"/>
          <w:sz w:val="24"/>
          <w:szCs w:val="24"/>
        </w:rPr>
        <w:t xml:space="preserve">2 e nos cálculos acima que para a seção 5, assim como outras, </w:t>
      </w:r>
      <w:r w:rsidR="0062609D" w:rsidRPr="0062609D">
        <w:rPr>
          <w:rFonts w:ascii="Times New Roman" w:hAnsi="Times New Roman" w:cs="Times New Roman"/>
          <w:sz w:val="24"/>
          <w:szCs w:val="24"/>
        </w:rPr>
        <w:t>não</w:t>
      </w:r>
      <w:r w:rsidR="0062609D" w:rsidRPr="00744B87">
        <w:rPr>
          <w:rFonts w:ascii="Times New Roman" w:hAnsi="Times New Roman" w:cs="Times New Roman"/>
          <w:sz w:val="24"/>
          <w:szCs w:val="24"/>
        </w:rPr>
        <w:t xml:space="preserve"> foram verificadas as verificações 1 e 2, definidas anteriormente.</w:t>
      </w:r>
    </w:p>
    <w:p w14:paraId="34E223CB" w14:textId="1EDA2E9D" w:rsidR="009A5778" w:rsidRPr="003F3909" w:rsidRDefault="009A5778" w:rsidP="003F3909">
      <w:pPr>
        <w:pStyle w:val="2ndTitlecilamce2013"/>
        <w:numPr>
          <w:ilvl w:val="1"/>
          <w:numId w:val="6"/>
        </w:numPr>
        <w:rPr>
          <w:sz w:val="24"/>
          <w:szCs w:val="24"/>
        </w:rPr>
      </w:pPr>
      <w:r w:rsidRPr="003F3909">
        <w:rPr>
          <w:sz w:val="24"/>
          <w:szCs w:val="24"/>
        </w:rPr>
        <w:t>Solução computacional</w:t>
      </w:r>
    </w:p>
    <w:p w14:paraId="6283F371" w14:textId="0DE54EB1" w:rsidR="009A5778" w:rsidRPr="003F3909" w:rsidRDefault="009A5778" w:rsidP="003F39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909">
        <w:rPr>
          <w:rFonts w:ascii="Times New Roman" w:hAnsi="Times New Roman" w:cs="Times New Roman"/>
          <w:sz w:val="24"/>
          <w:szCs w:val="24"/>
        </w:rPr>
        <w:t>Os resultados são apresentados a partir da análise do programa computacional e validados pela comparação dele com os resultados obtidos no item 3.1. A Fig</w:t>
      </w:r>
      <w:r w:rsidR="003F3909">
        <w:rPr>
          <w:rFonts w:ascii="Times New Roman" w:hAnsi="Times New Roman" w:cs="Times New Roman"/>
          <w:sz w:val="24"/>
          <w:szCs w:val="24"/>
        </w:rPr>
        <w:t>ura</w:t>
      </w:r>
      <w:r w:rsidRPr="003F3909">
        <w:rPr>
          <w:rFonts w:ascii="Times New Roman" w:hAnsi="Times New Roman" w:cs="Times New Roman"/>
          <w:sz w:val="24"/>
          <w:szCs w:val="24"/>
        </w:rPr>
        <w:t xml:space="preserve"> </w:t>
      </w:r>
      <w:r w:rsidR="003A217A">
        <w:rPr>
          <w:rFonts w:ascii="Times New Roman" w:hAnsi="Times New Roman" w:cs="Times New Roman"/>
          <w:sz w:val="24"/>
          <w:szCs w:val="24"/>
        </w:rPr>
        <w:t>4</w:t>
      </w:r>
      <w:r w:rsidRPr="003F3909">
        <w:rPr>
          <w:rFonts w:ascii="Times New Roman" w:hAnsi="Times New Roman" w:cs="Times New Roman"/>
          <w:sz w:val="24"/>
          <w:szCs w:val="24"/>
        </w:rPr>
        <w:t xml:space="preserve"> mostra a tela de entrada do programa desenvolvido e nesta já é possível calcular as propriedades geométricas da seção.</w:t>
      </w:r>
    </w:p>
    <w:p w14:paraId="7B1F27F0" w14:textId="4F7F43E2" w:rsidR="009A5778" w:rsidRPr="003F3909" w:rsidRDefault="001515BB" w:rsidP="003F3909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BC230D5" wp14:editId="434F5D73">
            <wp:extent cx="4742731" cy="2438400"/>
            <wp:effectExtent l="19050" t="19050" r="20320" b="190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81" cy="246048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4C25FC" w14:textId="33189917" w:rsidR="009A5778" w:rsidRPr="003A217A" w:rsidRDefault="009A5778" w:rsidP="003F3909">
      <w:pPr>
        <w:pStyle w:val="Legenda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 w:rsid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4</w:t>
      </w:r>
      <w:r w:rsidR="003F3909"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Cálculo das propriedades geométricas</w:t>
      </w:r>
    </w:p>
    <w:p w14:paraId="055A21DF" w14:textId="4A8CE153" w:rsidR="009A5778" w:rsidRPr="003F3909" w:rsidRDefault="009A5778" w:rsidP="001515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909">
        <w:rPr>
          <w:rFonts w:ascii="Times New Roman" w:hAnsi="Times New Roman" w:cs="Times New Roman"/>
          <w:sz w:val="24"/>
          <w:szCs w:val="24"/>
        </w:rPr>
        <w:t>A Fig</w:t>
      </w:r>
      <w:r w:rsidR="003F3909">
        <w:rPr>
          <w:rFonts w:ascii="Times New Roman" w:hAnsi="Times New Roman" w:cs="Times New Roman"/>
          <w:sz w:val="24"/>
          <w:szCs w:val="24"/>
        </w:rPr>
        <w:t>ura</w:t>
      </w:r>
      <w:r w:rsidRPr="003F3909">
        <w:rPr>
          <w:rFonts w:ascii="Times New Roman" w:hAnsi="Times New Roman" w:cs="Times New Roman"/>
          <w:sz w:val="24"/>
          <w:szCs w:val="24"/>
        </w:rPr>
        <w:t xml:space="preserve"> </w:t>
      </w:r>
      <w:r w:rsidR="003A217A">
        <w:rPr>
          <w:rFonts w:ascii="Times New Roman" w:hAnsi="Times New Roman" w:cs="Times New Roman"/>
          <w:sz w:val="24"/>
          <w:szCs w:val="24"/>
        </w:rPr>
        <w:t>5</w:t>
      </w:r>
      <w:r w:rsidRPr="003F3909">
        <w:rPr>
          <w:rFonts w:ascii="Times New Roman" w:hAnsi="Times New Roman" w:cs="Times New Roman"/>
          <w:sz w:val="24"/>
          <w:szCs w:val="24"/>
        </w:rPr>
        <w:t xml:space="preserve"> traz a tela onde se realiza o cálculo da força de protensão e consequentemente o dimensionamento da armadura de protensão com o respectivo número de cabos e de cordoalhas por cabo.</w:t>
      </w:r>
    </w:p>
    <w:p w14:paraId="6DD21C16" w14:textId="6C4A0EFE" w:rsidR="009A5778" w:rsidRPr="003F3909" w:rsidRDefault="001515BB" w:rsidP="003F3909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44988DBD" wp14:editId="3BF8A229">
            <wp:extent cx="5072838" cy="2800350"/>
            <wp:effectExtent l="19050" t="19050" r="13970" b="190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533" cy="2805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8C5B0C" w14:textId="206793A0" w:rsidR="009A5778" w:rsidRPr="003A217A" w:rsidRDefault="009A5778" w:rsidP="003F3909">
      <w:pPr>
        <w:pStyle w:val="Legenda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 w:rsid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5</w:t>
      </w:r>
      <w:r w:rsidR="003F3909"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Cálculo da força de protensão</w:t>
      </w:r>
    </w:p>
    <w:p w14:paraId="138DBA4C" w14:textId="61CD32AA" w:rsidR="009A5778" w:rsidRPr="003F3909" w:rsidRDefault="009A5778" w:rsidP="003F39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909">
        <w:rPr>
          <w:rFonts w:ascii="Times New Roman" w:hAnsi="Times New Roman" w:cs="Times New Roman"/>
          <w:sz w:val="24"/>
          <w:szCs w:val="24"/>
        </w:rPr>
        <w:t>A Fig</w:t>
      </w:r>
      <w:r w:rsidR="003F3909">
        <w:rPr>
          <w:rFonts w:ascii="Times New Roman" w:hAnsi="Times New Roman" w:cs="Times New Roman"/>
          <w:sz w:val="24"/>
          <w:szCs w:val="24"/>
        </w:rPr>
        <w:t>ura</w:t>
      </w:r>
      <w:r w:rsidRPr="003F3909">
        <w:rPr>
          <w:rFonts w:ascii="Times New Roman" w:hAnsi="Times New Roman" w:cs="Times New Roman"/>
          <w:sz w:val="24"/>
          <w:szCs w:val="24"/>
        </w:rPr>
        <w:t xml:space="preserve"> </w:t>
      </w:r>
      <w:r w:rsidR="003A217A">
        <w:rPr>
          <w:rFonts w:ascii="Times New Roman" w:hAnsi="Times New Roman" w:cs="Times New Roman"/>
          <w:sz w:val="24"/>
          <w:szCs w:val="24"/>
        </w:rPr>
        <w:t>6</w:t>
      </w:r>
      <w:r w:rsidRPr="003F3909">
        <w:rPr>
          <w:rFonts w:ascii="Times New Roman" w:hAnsi="Times New Roman" w:cs="Times New Roman"/>
          <w:sz w:val="24"/>
          <w:szCs w:val="24"/>
        </w:rPr>
        <w:t xml:space="preserve"> mostra a tela de entrada do traçado dos cabos de protensão. A partir daí o programa calcula o cabo equivalente e, então, são calculadas as perdas de protensão como mostra a Fig</w:t>
      </w:r>
      <w:r w:rsidR="003F3909">
        <w:rPr>
          <w:rFonts w:ascii="Times New Roman" w:hAnsi="Times New Roman" w:cs="Times New Roman"/>
          <w:sz w:val="24"/>
          <w:szCs w:val="24"/>
        </w:rPr>
        <w:t>ura</w:t>
      </w:r>
      <w:r w:rsidRPr="003F3909">
        <w:rPr>
          <w:rFonts w:ascii="Times New Roman" w:hAnsi="Times New Roman" w:cs="Times New Roman"/>
          <w:sz w:val="24"/>
          <w:szCs w:val="24"/>
        </w:rPr>
        <w:t xml:space="preserve"> </w:t>
      </w:r>
      <w:r w:rsidR="003A217A">
        <w:rPr>
          <w:rFonts w:ascii="Times New Roman" w:hAnsi="Times New Roman" w:cs="Times New Roman"/>
          <w:sz w:val="24"/>
          <w:szCs w:val="24"/>
        </w:rPr>
        <w:t>7</w:t>
      </w:r>
      <w:r w:rsidRPr="003F39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0AE68" w14:textId="7A953582" w:rsidR="009A5778" w:rsidRPr="003F3909" w:rsidRDefault="001515BB" w:rsidP="003F3909">
      <w:pPr>
        <w:keepNext/>
        <w:spacing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63581F46" wp14:editId="50B21CE8">
            <wp:extent cx="4781550" cy="2825078"/>
            <wp:effectExtent l="19050" t="19050" r="19050" b="1397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57" cy="282998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9F997B" w14:textId="3F6C4C83" w:rsidR="009A5778" w:rsidRPr="003A217A" w:rsidRDefault="009A5778" w:rsidP="003F3909">
      <w:pPr>
        <w:pStyle w:val="Legenda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 w:rsid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6</w:t>
      </w:r>
      <w:r w:rsidR="003F3909"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Traçado dos cabos</w:t>
      </w:r>
    </w:p>
    <w:p w14:paraId="0ACFEB63" w14:textId="0FAD20C1" w:rsidR="009A5778" w:rsidRPr="003F3909" w:rsidRDefault="00AF3EF5" w:rsidP="003F3909">
      <w:pPr>
        <w:keepNext/>
        <w:spacing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4A37AA17" wp14:editId="24B983DD">
            <wp:extent cx="4712795" cy="2514600"/>
            <wp:effectExtent l="19050" t="19050" r="12065" b="1905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286" cy="251699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85F76D" w14:textId="3D525CFE" w:rsidR="009A5778" w:rsidRPr="003A217A" w:rsidRDefault="009A5778" w:rsidP="003F3909">
      <w:pPr>
        <w:pStyle w:val="Legenda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 w:rsid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7</w:t>
      </w:r>
      <w:r w:rsidR="003F3909"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. </w:t>
      </w: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Cálculo das perdas de protensão</w:t>
      </w:r>
    </w:p>
    <w:p w14:paraId="5F71EEDB" w14:textId="24B9D300" w:rsidR="009A5778" w:rsidRPr="003F3909" w:rsidRDefault="009A5778" w:rsidP="003F39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909">
        <w:rPr>
          <w:rFonts w:ascii="Times New Roman" w:hAnsi="Times New Roman" w:cs="Times New Roman"/>
          <w:sz w:val="24"/>
          <w:szCs w:val="24"/>
        </w:rPr>
        <w:t>A Fig</w:t>
      </w:r>
      <w:r w:rsidR="003F3909">
        <w:rPr>
          <w:rFonts w:ascii="Times New Roman" w:hAnsi="Times New Roman" w:cs="Times New Roman"/>
          <w:sz w:val="24"/>
          <w:szCs w:val="24"/>
        </w:rPr>
        <w:t>ura</w:t>
      </w:r>
      <w:r w:rsidRPr="003F3909">
        <w:rPr>
          <w:rFonts w:ascii="Times New Roman" w:hAnsi="Times New Roman" w:cs="Times New Roman"/>
          <w:sz w:val="24"/>
          <w:szCs w:val="24"/>
        </w:rPr>
        <w:t xml:space="preserve"> </w:t>
      </w:r>
      <w:r w:rsidR="003A217A">
        <w:rPr>
          <w:rFonts w:ascii="Times New Roman" w:hAnsi="Times New Roman" w:cs="Times New Roman"/>
          <w:sz w:val="24"/>
          <w:szCs w:val="24"/>
        </w:rPr>
        <w:t>8</w:t>
      </w:r>
      <w:r w:rsidRPr="003F3909">
        <w:rPr>
          <w:rFonts w:ascii="Times New Roman" w:hAnsi="Times New Roman" w:cs="Times New Roman"/>
          <w:sz w:val="24"/>
          <w:szCs w:val="24"/>
        </w:rPr>
        <w:t xml:space="preserve"> mostra os valores das tensões normais nos estados limites de serviço e verifica se são aceitáveis.</w:t>
      </w:r>
    </w:p>
    <w:p w14:paraId="30E534BB" w14:textId="7BB66AD9" w:rsidR="009A5778" w:rsidRPr="003F3909" w:rsidRDefault="00ED4807" w:rsidP="003F3909">
      <w:pPr>
        <w:keepNext/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7B812B2C" wp14:editId="1B0A15E0">
            <wp:extent cx="4871743" cy="1666875"/>
            <wp:effectExtent l="19050" t="19050" r="2413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384" cy="166777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24B65C" w14:textId="63103FE3" w:rsidR="009A5778" w:rsidRPr="003A217A" w:rsidRDefault="009A5778" w:rsidP="003F3909">
      <w:pPr>
        <w:pStyle w:val="Legenda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Figura</w:t>
      </w:r>
      <w:r w:rsid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8</w:t>
      </w:r>
      <w:r w:rsidR="003F3909"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  <w:r w:rsidRPr="003A217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Verificação dos estados limites de serviço</w:t>
      </w:r>
    </w:p>
    <w:p w14:paraId="2920C9B2" w14:textId="77777777" w:rsidR="003F3909" w:rsidRDefault="003F3909" w:rsidP="003F39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4CBC0" w14:textId="087B6D75" w:rsidR="009A5778" w:rsidRPr="003F3909" w:rsidRDefault="009A5778" w:rsidP="003F390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90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3F3909">
        <w:rPr>
          <w:rFonts w:ascii="Times New Roman" w:hAnsi="Times New Roman" w:cs="Times New Roman"/>
          <w:b/>
          <w:sz w:val="28"/>
          <w:szCs w:val="28"/>
        </w:rPr>
        <w:tab/>
        <w:t>C</w:t>
      </w:r>
      <w:r w:rsidR="003F3909">
        <w:rPr>
          <w:rFonts w:ascii="Times New Roman" w:hAnsi="Times New Roman" w:cs="Times New Roman"/>
          <w:b/>
          <w:sz w:val="28"/>
          <w:szCs w:val="28"/>
        </w:rPr>
        <w:t>onclusão</w:t>
      </w:r>
    </w:p>
    <w:p w14:paraId="4039E69F" w14:textId="49CA1B43" w:rsidR="004E22FA" w:rsidRPr="003A217A" w:rsidRDefault="009A5778" w:rsidP="003A21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09">
        <w:rPr>
          <w:rFonts w:ascii="Times New Roman" w:hAnsi="Times New Roman" w:cs="Times New Roman"/>
          <w:sz w:val="24"/>
          <w:szCs w:val="24"/>
        </w:rPr>
        <w:tab/>
        <w:t>Conclui-se que a ferramenta computacional é eficaz para uma solução rápida e correta de problemas envolvendo vigas protendidas pós-tracionadas. Pretende-se que o programa seja usado com objetivos de ensino e pesquisa em cursos de Engenharia Civil, a fim de tornar mais fácil o entendimento nessa área e aumentar o nível de tecnologia disponível.</w:t>
      </w:r>
    </w:p>
    <w:p w14:paraId="3D4D6678" w14:textId="77777777" w:rsidR="00195C25" w:rsidRDefault="00195C25" w:rsidP="008022F4">
      <w:pPr>
        <w:pStyle w:val="Paragraphcilamce2013"/>
        <w:ind w:firstLine="0"/>
        <w:rPr>
          <w:szCs w:val="24"/>
          <w:lang w:val="pt-BR"/>
        </w:rPr>
      </w:pPr>
    </w:p>
    <w:p w14:paraId="02FA1B65" w14:textId="77777777" w:rsidR="00AE42F9" w:rsidRPr="00BA54F4" w:rsidRDefault="00AE42F9" w:rsidP="00BA54F4">
      <w:pPr>
        <w:pStyle w:val="ReferencesTitlecilamce2013"/>
      </w:pPr>
      <w:r w:rsidRPr="00BA54F4">
        <w:t>Referências</w:t>
      </w:r>
    </w:p>
    <w:p w14:paraId="6630D2AB" w14:textId="77777777" w:rsidR="00B814EE" w:rsidRPr="00680E3E" w:rsidRDefault="00B814EE" w:rsidP="00B814EE">
      <w:pPr>
        <w:pStyle w:val="Paragraphcilamce2013"/>
        <w:ind w:firstLine="0"/>
        <w:rPr>
          <w:szCs w:val="24"/>
          <w:lang w:val="pt-BR"/>
        </w:rPr>
      </w:pPr>
      <w:r w:rsidRPr="00680E3E">
        <w:rPr>
          <w:szCs w:val="24"/>
          <w:lang w:val="pt-BR"/>
        </w:rPr>
        <w:t>Filho, A. (2000). Dimensionamento e verificação de seções poligonais de concreto armado submetidas à flexão composta oblíqua. Porto Alegre: Universidade Federal do Rio Grande do Sul.</w:t>
      </w:r>
    </w:p>
    <w:p w14:paraId="7A0ED9C3" w14:textId="77777777" w:rsidR="00B814EE" w:rsidRPr="00680E3E" w:rsidRDefault="00B814EE" w:rsidP="00B814EE">
      <w:pPr>
        <w:pStyle w:val="Paragraphcilamce2013"/>
        <w:ind w:firstLine="0"/>
        <w:rPr>
          <w:szCs w:val="24"/>
          <w:lang w:val="pt-BR"/>
        </w:rPr>
      </w:pPr>
      <w:r w:rsidRPr="00680E3E">
        <w:rPr>
          <w:szCs w:val="24"/>
          <w:lang w:val="pt-BR"/>
        </w:rPr>
        <w:t>Moura, M. (2018). Notas de aula. Rio Grande: Universidade Federal do Rio Grande.</w:t>
      </w:r>
    </w:p>
    <w:p w14:paraId="26C50068" w14:textId="77777777" w:rsidR="00B814EE" w:rsidRPr="00680E3E" w:rsidRDefault="00B814EE" w:rsidP="00B814EE">
      <w:pPr>
        <w:pStyle w:val="Paragraphcilamce2013"/>
        <w:ind w:firstLine="0"/>
        <w:rPr>
          <w:szCs w:val="24"/>
          <w:lang w:val="pt-BR"/>
        </w:rPr>
      </w:pPr>
      <w:r w:rsidRPr="00680E3E">
        <w:rPr>
          <w:szCs w:val="24"/>
          <w:lang w:val="pt-BR"/>
        </w:rPr>
        <w:t>Moura, M. (2004). Estudo sobre o traçado de cabos pós-tracionados em vigas isostáticas. Dissertação de mestrado. Florianópolis: Universidade Federal de Santa Catarina.</w:t>
      </w:r>
    </w:p>
    <w:p w14:paraId="6EAD6547" w14:textId="77777777" w:rsidR="00B814EE" w:rsidRPr="00680E3E" w:rsidRDefault="00B814EE" w:rsidP="00B814EE">
      <w:pPr>
        <w:pStyle w:val="Paragraphcilamce2013"/>
        <w:ind w:firstLine="0"/>
        <w:rPr>
          <w:szCs w:val="24"/>
          <w:lang w:val="pt-BR"/>
        </w:rPr>
      </w:pPr>
      <w:r w:rsidRPr="00680E3E">
        <w:rPr>
          <w:szCs w:val="24"/>
          <w:lang w:val="pt-BR"/>
        </w:rPr>
        <w:t>Associação Brasileira de Normas Técnicas. (2004). NBR 6118 – Projeto de estruturas de concreto – Procedimento. Rio de Janeiro: ABNT.</w:t>
      </w:r>
    </w:p>
    <w:p w14:paraId="0D134A49" w14:textId="77777777" w:rsidR="00B814EE" w:rsidRPr="00680E3E" w:rsidRDefault="00B814EE" w:rsidP="00B814EE">
      <w:pPr>
        <w:pStyle w:val="Paragraphcilamce2013"/>
        <w:ind w:firstLine="0"/>
        <w:rPr>
          <w:szCs w:val="24"/>
          <w:lang w:val="pt-BR"/>
        </w:rPr>
      </w:pPr>
      <w:proofErr w:type="spellStart"/>
      <w:r w:rsidRPr="00680E3E">
        <w:rPr>
          <w:szCs w:val="24"/>
          <w:lang w:val="pt-BR"/>
        </w:rPr>
        <w:t>Pfeil</w:t>
      </w:r>
      <w:proofErr w:type="spellEnd"/>
      <w:r w:rsidRPr="00680E3E">
        <w:rPr>
          <w:szCs w:val="24"/>
          <w:lang w:val="pt-BR"/>
        </w:rPr>
        <w:t>, W. (1988). Concreto protendido – Introdução. Rio de Janeiro: Livros Técnicos e Científicos.</w:t>
      </w:r>
    </w:p>
    <w:p w14:paraId="1A09B6BE" w14:textId="5D4B73BE" w:rsidR="00BF7E11" w:rsidRPr="008022F4" w:rsidRDefault="00B814EE" w:rsidP="00B814EE">
      <w:pPr>
        <w:pStyle w:val="Paragraphcilamce2013"/>
        <w:ind w:firstLine="0"/>
        <w:rPr>
          <w:szCs w:val="24"/>
          <w:lang w:val="pt-BR"/>
        </w:rPr>
      </w:pPr>
      <w:proofErr w:type="spellStart"/>
      <w:r w:rsidRPr="00680E3E">
        <w:rPr>
          <w:szCs w:val="24"/>
          <w:lang w:val="pt-BR"/>
        </w:rPr>
        <w:t>Schwingel</w:t>
      </w:r>
      <w:proofErr w:type="spellEnd"/>
      <w:r w:rsidRPr="00680E3E">
        <w:rPr>
          <w:szCs w:val="24"/>
          <w:lang w:val="pt-BR"/>
        </w:rPr>
        <w:t>, R. (1995). Dimensionamento automático de vigas isostáticas, com protensão total ou parcial, por aderência inicial. Dissertação de mestrado. Porto Alegre: Universidade Federal do Rio Grande do Sul.</w:t>
      </w:r>
    </w:p>
    <w:sectPr w:rsidR="00BF7E11" w:rsidRPr="008022F4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DB39F" w14:textId="77777777" w:rsidR="003A217A" w:rsidRDefault="003A217A" w:rsidP="009C4F3B">
      <w:pPr>
        <w:spacing w:after="0" w:line="240" w:lineRule="auto"/>
      </w:pPr>
      <w:r>
        <w:separator/>
      </w:r>
    </w:p>
  </w:endnote>
  <w:endnote w:type="continuationSeparator" w:id="0">
    <w:p w14:paraId="35664040" w14:textId="77777777" w:rsidR="003A217A" w:rsidRDefault="003A217A" w:rsidP="009C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BKIC C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40DC2" w14:textId="77777777" w:rsidR="003A217A" w:rsidRDefault="003A217A" w:rsidP="009C4F3B">
      <w:pPr>
        <w:spacing w:after="0" w:line="240" w:lineRule="auto"/>
      </w:pPr>
      <w:r>
        <w:separator/>
      </w:r>
    </w:p>
  </w:footnote>
  <w:footnote w:type="continuationSeparator" w:id="0">
    <w:p w14:paraId="4DAA570A" w14:textId="77777777" w:rsidR="003A217A" w:rsidRDefault="003A217A" w:rsidP="009C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0426" w14:textId="77777777" w:rsidR="003A217A" w:rsidRDefault="003A217A" w:rsidP="00BF7E11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 wp14:anchorId="316CF5E7" wp14:editId="3C226CFE">
          <wp:extent cx="5247031" cy="1238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m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80" cy="124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4A52"/>
    <w:multiLevelType w:val="hybridMultilevel"/>
    <w:tmpl w:val="D5000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7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B957C9"/>
    <w:multiLevelType w:val="multilevel"/>
    <w:tmpl w:val="3C4C953C"/>
    <w:lvl w:ilvl="0">
      <w:start w:val="1"/>
      <w:numFmt w:val="decimal"/>
      <w:pStyle w:val="1stTitlecilamce2013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2ndTitlecilamce2013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pStyle w:val="3rdTitlecilamce2013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pStyle w:val="4thTitlecilamce2013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5CE5B28"/>
    <w:multiLevelType w:val="hybridMultilevel"/>
    <w:tmpl w:val="D33A0A0A"/>
    <w:lvl w:ilvl="0" w:tplc="04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DEB6E7D"/>
    <w:multiLevelType w:val="hybridMultilevel"/>
    <w:tmpl w:val="E6D2B72A"/>
    <w:lvl w:ilvl="0" w:tplc="04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72740F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3B"/>
    <w:rsid w:val="00011C40"/>
    <w:rsid w:val="0001594A"/>
    <w:rsid w:val="00016911"/>
    <w:rsid w:val="000232BB"/>
    <w:rsid w:val="00041E7D"/>
    <w:rsid w:val="00051C6B"/>
    <w:rsid w:val="00054476"/>
    <w:rsid w:val="00066FA0"/>
    <w:rsid w:val="00075E07"/>
    <w:rsid w:val="00081A32"/>
    <w:rsid w:val="000907AE"/>
    <w:rsid w:val="000941CF"/>
    <w:rsid w:val="000A2D4C"/>
    <w:rsid w:val="000B36A6"/>
    <w:rsid w:val="000B6F4F"/>
    <w:rsid w:val="000C79F7"/>
    <w:rsid w:val="000D196B"/>
    <w:rsid w:val="000E61F1"/>
    <w:rsid w:val="000F4CFE"/>
    <w:rsid w:val="0010278E"/>
    <w:rsid w:val="0010455F"/>
    <w:rsid w:val="001060BD"/>
    <w:rsid w:val="00122E50"/>
    <w:rsid w:val="00126758"/>
    <w:rsid w:val="00131717"/>
    <w:rsid w:val="00135615"/>
    <w:rsid w:val="00141B47"/>
    <w:rsid w:val="0014260E"/>
    <w:rsid w:val="001515BB"/>
    <w:rsid w:val="00157D6B"/>
    <w:rsid w:val="001655E7"/>
    <w:rsid w:val="001708C8"/>
    <w:rsid w:val="00170A70"/>
    <w:rsid w:val="00170D88"/>
    <w:rsid w:val="0017113D"/>
    <w:rsid w:val="00171415"/>
    <w:rsid w:val="001757D5"/>
    <w:rsid w:val="001820BC"/>
    <w:rsid w:val="001828FD"/>
    <w:rsid w:val="001859A9"/>
    <w:rsid w:val="001930D2"/>
    <w:rsid w:val="00195C25"/>
    <w:rsid w:val="001A0547"/>
    <w:rsid w:val="001A1EB9"/>
    <w:rsid w:val="001A25CA"/>
    <w:rsid w:val="001A6353"/>
    <w:rsid w:val="001A6D60"/>
    <w:rsid w:val="001B2F65"/>
    <w:rsid w:val="001B4911"/>
    <w:rsid w:val="001C1D9D"/>
    <w:rsid w:val="001C6D1C"/>
    <w:rsid w:val="001D2E1E"/>
    <w:rsid w:val="001D5945"/>
    <w:rsid w:val="001D754C"/>
    <w:rsid w:val="001F03FF"/>
    <w:rsid w:val="001F747E"/>
    <w:rsid w:val="00212BC7"/>
    <w:rsid w:val="0021375D"/>
    <w:rsid w:val="00226877"/>
    <w:rsid w:val="00232866"/>
    <w:rsid w:val="002540DC"/>
    <w:rsid w:val="0025454A"/>
    <w:rsid w:val="00270D37"/>
    <w:rsid w:val="00282B49"/>
    <w:rsid w:val="002923F0"/>
    <w:rsid w:val="0029555D"/>
    <w:rsid w:val="002979F6"/>
    <w:rsid w:val="002A0432"/>
    <w:rsid w:val="002A3531"/>
    <w:rsid w:val="002A51A6"/>
    <w:rsid w:val="002B6570"/>
    <w:rsid w:val="002C0CBA"/>
    <w:rsid w:val="002C1F52"/>
    <w:rsid w:val="002E18A1"/>
    <w:rsid w:val="002E53EC"/>
    <w:rsid w:val="002E566D"/>
    <w:rsid w:val="002F4FF1"/>
    <w:rsid w:val="002F537B"/>
    <w:rsid w:val="00300618"/>
    <w:rsid w:val="00303275"/>
    <w:rsid w:val="0030596E"/>
    <w:rsid w:val="003074E0"/>
    <w:rsid w:val="003154E0"/>
    <w:rsid w:val="003213E2"/>
    <w:rsid w:val="00327133"/>
    <w:rsid w:val="0033471E"/>
    <w:rsid w:val="00371174"/>
    <w:rsid w:val="00374513"/>
    <w:rsid w:val="0038249A"/>
    <w:rsid w:val="0038558E"/>
    <w:rsid w:val="00386729"/>
    <w:rsid w:val="003A217A"/>
    <w:rsid w:val="003A61CD"/>
    <w:rsid w:val="003C4022"/>
    <w:rsid w:val="003D2C36"/>
    <w:rsid w:val="003F3909"/>
    <w:rsid w:val="0040323A"/>
    <w:rsid w:val="0040635F"/>
    <w:rsid w:val="004132F8"/>
    <w:rsid w:val="004479F8"/>
    <w:rsid w:val="0045153A"/>
    <w:rsid w:val="00457E16"/>
    <w:rsid w:val="004633DF"/>
    <w:rsid w:val="00473272"/>
    <w:rsid w:val="0048334F"/>
    <w:rsid w:val="00484019"/>
    <w:rsid w:val="004914EC"/>
    <w:rsid w:val="00492888"/>
    <w:rsid w:val="00493169"/>
    <w:rsid w:val="00497480"/>
    <w:rsid w:val="004A0F37"/>
    <w:rsid w:val="004A5009"/>
    <w:rsid w:val="004B02E4"/>
    <w:rsid w:val="004B23E7"/>
    <w:rsid w:val="004C3702"/>
    <w:rsid w:val="004C6850"/>
    <w:rsid w:val="004E22FA"/>
    <w:rsid w:val="00505765"/>
    <w:rsid w:val="00510768"/>
    <w:rsid w:val="00514CAB"/>
    <w:rsid w:val="00524D07"/>
    <w:rsid w:val="0053523B"/>
    <w:rsid w:val="0053781C"/>
    <w:rsid w:val="00571C96"/>
    <w:rsid w:val="005855B9"/>
    <w:rsid w:val="00593FE4"/>
    <w:rsid w:val="005A1ED0"/>
    <w:rsid w:val="005C5D17"/>
    <w:rsid w:val="005D0FBA"/>
    <w:rsid w:val="005D3AFC"/>
    <w:rsid w:val="005D3F5E"/>
    <w:rsid w:val="005D6D0C"/>
    <w:rsid w:val="005E134D"/>
    <w:rsid w:val="005F702B"/>
    <w:rsid w:val="00606467"/>
    <w:rsid w:val="00612368"/>
    <w:rsid w:val="0062609D"/>
    <w:rsid w:val="00640338"/>
    <w:rsid w:val="00645224"/>
    <w:rsid w:val="00645C96"/>
    <w:rsid w:val="0064744B"/>
    <w:rsid w:val="006528BF"/>
    <w:rsid w:val="0065400F"/>
    <w:rsid w:val="006627A9"/>
    <w:rsid w:val="006708CA"/>
    <w:rsid w:val="00675143"/>
    <w:rsid w:val="00683C29"/>
    <w:rsid w:val="00690741"/>
    <w:rsid w:val="00695A19"/>
    <w:rsid w:val="006A236F"/>
    <w:rsid w:val="006B3510"/>
    <w:rsid w:val="006B4485"/>
    <w:rsid w:val="006C0C99"/>
    <w:rsid w:val="006D1EE8"/>
    <w:rsid w:val="006D53A7"/>
    <w:rsid w:val="006E44C0"/>
    <w:rsid w:val="006E465C"/>
    <w:rsid w:val="006E5695"/>
    <w:rsid w:val="0070600F"/>
    <w:rsid w:val="007205AB"/>
    <w:rsid w:val="007327C1"/>
    <w:rsid w:val="00737C1E"/>
    <w:rsid w:val="00743050"/>
    <w:rsid w:val="00744A02"/>
    <w:rsid w:val="00744B87"/>
    <w:rsid w:val="00747043"/>
    <w:rsid w:val="00755715"/>
    <w:rsid w:val="00761B09"/>
    <w:rsid w:val="0076219B"/>
    <w:rsid w:val="00764C94"/>
    <w:rsid w:val="00764D59"/>
    <w:rsid w:val="00766370"/>
    <w:rsid w:val="00773D8B"/>
    <w:rsid w:val="00777DC7"/>
    <w:rsid w:val="007B0ABC"/>
    <w:rsid w:val="007B2E04"/>
    <w:rsid w:val="007B3D77"/>
    <w:rsid w:val="007B6687"/>
    <w:rsid w:val="007C03D8"/>
    <w:rsid w:val="007C163D"/>
    <w:rsid w:val="007C2251"/>
    <w:rsid w:val="007D55E0"/>
    <w:rsid w:val="007D5E0A"/>
    <w:rsid w:val="007E0C9D"/>
    <w:rsid w:val="007E331F"/>
    <w:rsid w:val="007E4709"/>
    <w:rsid w:val="008000FB"/>
    <w:rsid w:val="00801524"/>
    <w:rsid w:val="008022F4"/>
    <w:rsid w:val="00812437"/>
    <w:rsid w:val="00816987"/>
    <w:rsid w:val="00827ACA"/>
    <w:rsid w:val="00827EBA"/>
    <w:rsid w:val="0083149C"/>
    <w:rsid w:val="00842624"/>
    <w:rsid w:val="00843F35"/>
    <w:rsid w:val="00871954"/>
    <w:rsid w:val="008736A3"/>
    <w:rsid w:val="0089249E"/>
    <w:rsid w:val="008B65B7"/>
    <w:rsid w:val="008C6A56"/>
    <w:rsid w:val="008C6E85"/>
    <w:rsid w:val="008C7651"/>
    <w:rsid w:val="008C7897"/>
    <w:rsid w:val="008D1674"/>
    <w:rsid w:val="008D37C5"/>
    <w:rsid w:val="008F0A9F"/>
    <w:rsid w:val="008F361B"/>
    <w:rsid w:val="008F6965"/>
    <w:rsid w:val="0090052C"/>
    <w:rsid w:val="009108E6"/>
    <w:rsid w:val="00925E9B"/>
    <w:rsid w:val="009272AD"/>
    <w:rsid w:val="00930D33"/>
    <w:rsid w:val="0093295A"/>
    <w:rsid w:val="0093460A"/>
    <w:rsid w:val="00936349"/>
    <w:rsid w:val="00945302"/>
    <w:rsid w:val="009561BD"/>
    <w:rsid w:val="00960C67"/>
    <w:rsid w:val="00963BD2"/>
    <w:rsid w:val="009676D6"/>
    <w:rsid w:val="00971118"/>
    <w:rsid w:val="00971706"/>
    <w:rsid w:val="0099053F"/>
    <w:rsid w:val="0099133A"/>
    <w:rsid w:val="00995890"/>
    <w:rsid w:val="00995C6C"/>
    <w:rsid w:val="009A5778"/>
    <w:rsid w:val="009B3D47"/>
    <w:rsid w:val="009B498B"/>
    <w:rsid w:val="009C4F3B"/>
    <w:rsid w:val="009C6D78"/>
    <w:rsid w:val="009D17AB"/>
    <w:rsid w:val="009D2B33"/>
    <w:rsid w:val="009D4ACB"/>
    <w:rsid w:val="009E2860"/>
    <w:rsid w:val="00A01011"/>
    <w:rsid w:val="00A137AB"/>
    <w:rsid w:val="00A1606F"/>
    <w:rsid w:val="00A32616"/>
    <w:rsid w:val="00A3709C"/>
    <w:rsid w:val="00A44736"/>
    <w:rsid w:val="00A45616"/>
    <w:rsid w:val="00A74D95"/>
    <w:rsid w:val="00A77EEC"/>
    <w:rsid w:val="00A92D81"/>
    <w:rsid w:val="00AA1AD1"/>
    <w:rsid w:val="00AA7961"/>
    <w:rsid w:val="00AB1C4B"/>
    <w:rsid w:val="00AC7B26"/>
    <w:rsid w:val="00AD34BB"/>
    <w:rsid w:val="00AE1BAE"/>
    <w:rsid w:val="00AE42F9"/>
    <w:rsid w:val="00AF2690"/>
    <w:rsid w:val="00AF3EF5"/>
    <w:rsid w:val="00AF7B96"/>
    <w:rsid w:val="00B016F1"/>
    <w:rsid w:val="00B11723"/>
    <w:rsid w:val="00B22D4F"/>
    <w:rsid w:val="00B27D49"/>
    <w:rsid w:val="00B53EE6"/>
    <w:rsid w:val="00B547CA"/>
    <w:rsid w:val="00B6495E"/>
    <w:rsid w:val="00B70DA1"/>
    <w:rsid w:val="00B807D5"/>
    <w:rsid w:val="00B814EE"/>
    <w:rsid w:val="00B821AC"/>
    <w:rsid w:val="00B913D9"/>
    <w:rsid w:val="00BA54F4"/>
    <w:rsid w:val="00BB6484"/>
    <w:rsid w:val="00BC1EEC"/>
    <w:rsid w:val="00BC56A9"/>
    <w:rsid w:val="00BF1CAF"/>
    <w:rsid w:val="00BF3A25"/>
    <w:rsid w:val="00BF504C"/>
    <w:rsid w:val="00BF7E11"/>
    <w:rsid w:val="00C0755B"/>
    <w:rsid w:val="00C13DFE"/>
    <w:rsid w:val="00C147CA"/>
    <w:rsid w:val="00C14A83"/>
    <w:rsid w:val="00C20A27"/>
    <w:rsid w:val="00C402D1"/>
    <w:rsid w:val="00C47263"/>
    <w:rsid w:val="00C53071"/>
    <w:rsid w:val="00C621B9"/>
    <w:rsid w:val="00C6371D"/>
    <w:rsid w:val="00C7293E"/>
    <w:rsid w:val="00C80C1C"/>
    <w:rsid w:val="00C90027"/>
    <w:rsid w:val="00C9065F"/>
    <w:rsid w:val="00C91095"/>
    <w:rsid w:val="00C91D6E"/>
    <w:rsid w:val="00CA0197"/>
    <w:rsid w:val="00CA030D"/>
    <w:rsid w:val="00CA0939"/>
    <w:rsid w:val="00CA1ECE"/>
    <w:rsid w:val="00CA4CC1"/>
    <w:rsid w:val="00CB5184"/>
    <w:rsid w:val="00CB7C2A"/>
    <w:rsid w:val="00CD1311"/>
    <w:rsid w:val="00CE251E"/>
    <w:rsid w:val="00CE3AE5"/>
    <w:rsid w:val="00CE6CCC"/>
    <w:rsid w:val="00D02A90"/>
    <w:rsid w:val="00D44384"/>
    <w:rsid w:val="00D567E0"/>
    <w:rsid w:val="00D73CFE"/>
    <w:rsid w:val="00D7422E"/>
    <w:rsid w:val="00D76CFE"/>
    <w:rsid w:val="00D8713C"/>
    <w:rsid w:val="00DE6738"/>
    <w:rsid w:val="00DF0305"/>
    <w:rsid w:val="00DF0803"/>
    <w:rsid w:val="00DF4BD0"/>
    <w:rsid w:val="00DF579F"/>
    <w:rsid w:val="00DF7EEF"/>
    <w:rsid w:val="00E01E42"/>
    <w:rsid w:val="00E16FAD"/>
    <w:rsid w:val="00E204C2"/>
    <w:rsid w:val="00E20543"/>
    <w:rsid w:val="00E32C43"/>
    <w:rsid w:val="00E36792"/>
    <w:rsid w:val="00E431ED"/>
    <w:rsid w:val="00E4482B"/>
    <w:rsid w:val="00E51CB4"/>
    <w:rsid w:val="00E64279"/>
    <w:rsid w:val="00E65ECD"/>
    <w:rsid w:val="00E66F19"/>
    <w:rsid w:val="00E80C1B"/>
    <w:rsid w:val="00EA24D3"/>
    <w:rsid w:val="00EB1975"/>
    <w:rsid w:val="00EB4046"/>
    <w:rsid w:val="00EB4815"/>
    <w:rsid w:val="00EB5C57"/>
    <w:rsid w:val="00EC46F2"/>
    <w:rsid w:val="00EC5EE8"/>
    <w:rsid w:val="00ED4807"/>
    <w:rsid w:val="00EE5870"/>
    <w:rsid w:val="00EE6236"/>
    <w:rsid w:val="00F00C3F"/>
    <w:rsid w:val="00F22CEA"/>
    <w:rsid w:val="00F263B3"/>
    <w:rsid w:val="00F31EB3"/>
    <w:rsid w:val="00F44C4C"/>
    <w:rsid w:val="00F626B1"/>
    <w:rsid w:val="00F62943"/>
    <w:rsid w:val="00F65169"/>
    <w:rsid w:val="00F67B16"/>
    <w:rsid w:val="00F90743"/>
    <w:rsid w:val="00F90C33"/>
    <w:rsid w:val="00F92137"/>
    <w:rsid w:val="00F928E9"/>
    <w:rsid w:val="00F94F08"/>
    <w:rsid w:val="00F959CA"/>
    <w:rsid w:val="00FA067F"/>
    <w:rsid w:val="00FA2FDD"/>
    <w:rsid w:val="00FC3C2E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A65C"/>
  <w15:chartTrackingRefBased/>
  <w15:docId w15:val="{93789CDF-2047-4924-98F2-6C5286D7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9C4F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3"/>
      <w:lang w:val="es-ES" w:eastAsia="es-ES"/>
    </w:rPr>
  </w:style>
  <w:style w:type="paragraph" w:customStyle="1" w:styleId="Autoresfiliacin">
    <w:name w:val="Autores_filiación"/>
    <w:basedOn w:val="Normal"/>
    <w:rsid w:val="009C4F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9C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F3B"/>
  </w:style>
  <w:style w:type="paragraph" w:customStyle="1" w:styleId="Paragraphcilamce2013">
    <w:name w:val="Paragraph cilamce2013"/>
    <w:basedOn w:val="Normal"/>
    <w:autoRedefine/>
    <w:qFormat/>
    <w:rsid w:val="009C4F3B"/>
    <w:pPr>
      <w:spacing w:before="120" w:after="120" w:line="240" w:lineRule="auto"/>
      <w:ind w:firstLine="425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Referencecilamce2013">
    <w:name w:val="Reference cilamce2013"/>
    <w:basedOn w:val="Normal"/>
    <w:autoRedefine/>
    <w:qFormat/>
    <w:rsid w:val="009C4F3B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aptionTablecilamce2013">
    <w:name w:val="Caption Table cilamce2013"/>
    <w:basedOn w:val="Normal"/>
    <w:autoRedefine/>
    <w:qFormat/>
    <w:rsid w:val="009C4F3B"/>
    <w:pPr>
      <w:keepNext/>
      <w:spacing w:before="240" w:after="240" w:line="240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1stTitlecilamce2013">
    <w:name w:val="1st Title cilamce2013"/>
    <w:basedOn w:val="Normal"/>
    <w:next w:val="Normal"/>
    <w:autoRedefine/>
    <w:qFormat/>
    <w:rsid w:val="00BA54F4"/>
    <w:pPr>
      <w:keepNext/>
      <w:numPr>
        <w:numId w:val="1"/>
      </w:numPr>
      <w:spacing w:after="360" w:line="240" w:lineRule="auto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ndTitlecilamce2013">
    <w:name w:val="2nd Title cilamce2013"/>
    <w:basedOn w:val="Normal"/>
    <w:next w:val="Normal"/>
    <w:autoRedefine/>
    <w:qFormat/>
    <w:rsid w:val="009C4F3B"/>
    <w:pPr>
      <w:keepNext/>
      <w:numPr>
        <w:ilvl w:val="1"/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3rdTitlecilamce2013">
    <w:name w:val="3rd Title cilamce2013"/>
    <w:basedOn w:val="Normal"/>
    <w:next w:val="Normal"/>
    <w:autoRedefine/>
    <w:qFormat/>
    <w:rsid w:val="009C4F3B"/>
    <w:pPr>
      <w:keepNext/>
      <w:numPr>
        <w:ilvl w:val="2"/>
        <w:numId w:val="1"/>
      </w:numPr>
      <w:spacing w:before="360" w:after="12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4thTitlecilamce2013">
    <w:name w:val="4th Title cilamce2013"/>
    <w:basedOn w:val="Normal"/>
    <w:next w:val="Normal"/>
    <w:autoRedefine/>
    <w:qFormat/>
    <w:rsid w:val="009C4F3B"/>
    <w:pPr>
      <w:keepNext/>
      <w:numPr>
        <w:ilvl w:val="3"/>
        <w:numId w:val="1"/>
      </w:numPr>
      <w:spacing w:before="360" w:after="12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Equationcilamce2013">
    <w:name w:val="Equation cilamce2013"/>
    <w:basedOn w:val="Normal"/>
    <w:autoRedefine/>
    <w:qFormat/>
    <w:rsid w:val="009C4F3B"/>
    <w:pPr>
      <w:tabs>
        <w:tab w:val="right" w:pos="9072"/>
      </w:tabs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ReferencesTitlecilamce2013">
    <w:name w:val="References Title cilamce2013"/>
    <w:basedOn w:val="Normal"/>
    <w:autoRedefine/>
    <w:qFormat/>
    <w:rsid w:val="00BA54F4"/>
    <w:pPr>
      <w:spacing w:before="240" w:after="240" w:line="240" w:lineRule="auto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Figurecilamce2013">
    <w:name w:val="Figure cilamce2013"/>
    <w:basedOn w:val="CaptionFigurecilamce2013"/>
    <w:autoRedefine/>
    <w:qFormat/>
    <w:rsid w:val="009C4F3B"/>
    <w:pPr>
      <w:keepNext w:val="0"/>
      <w:spacing w:before="0" w:after="120"/>
    </w:pPr>
  </w:style>
  <w:style w:type="paragraph" w:customStyle="1" w:styleId="AcknowledgementsTitlecilamce2013">
    <w:name w:val="Acknowledgements Title cilamce2013"/>
    <w:basedOn w:val="ReferencesTitlecilamce2013"/>
    <w:qFormat/>
    <w:rsid w:val="009C4F3B"/>
  </w:style>
  <w:style w:type="paragraph" w:customStyle="1" w:styleId="CaptionFigurecilamce2013">
    <w:name w:val="Caption Figure cilamce2013"/>
    <w:basedOn w:val="CaptionTablecilamce2013"/>
    <w:qFormat/>
    <w:rsid w:val="009C4F3B"/>
  </w:style>
  <w:style w:type="paragraph" w:styleId="Rodap">
    <w:name w:val="footer"/>
    <w:basedOn w:val="Normal"/>
    <w:link w:val="RodapChar"/>
    <w:uiPriority w:val="99"/>
    <w:unhideWhenUsed/>
    <w:rsid w:val="009C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F3B"/>
  </w:style>
  <w:style w:type="paragraph" w:styleId="PargrafodaLista">
    <w:name w:val="List Paragraph"/>
    <w:basedOn w:val="Normal"/>
    <w:uiPriority w:val="34"/>
    <w:qFormat/>
    <w:rsid w:val="00F92137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E204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8B65B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1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E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rmalChar">
    <w:name w:val="Texto normal Char"/>
    <w:link w:val="Textonormal"/>
    <w:locked/>
    <w:rsid w:val="000941CF"/>
    <w:rPr>
      <w:rFonts w:ascii="Arial" w:hAnsi="Arial" w:cs="Arial"/>
      <w:sz w:val="24"/>
      <w:szCs w:val="24"/>
      <w:lang w:val="x-none"/>
    </w:rPr>
  </w:style>
  <w:style w:type="paragraph" w:customStyle="1" w:styleId="Textonormal">
    <w:name w:val="Texto normal"/>
    <w:basedOn w:val="Normal"/>
    <w:link w:val="TextonormalChar"/>
    <w:qFormat/>
    <w:rsid w:val="000941CF"/>
    <w:pPr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sz w:val="24"/>
      <w:szCs w:val="24"/>
      <w:lang w:val="x-none"/>
    </w:rPr>
  </w:style>
  <w:style w:type="paragraph" w:customStyle="1" w:styleId="Default">
    <w:name w:val="Default"/>
    <w:rsid w:val="009A5778"/>
    <w:pPr>
      <w:widowControl w:val="0"/>
      <w:autoSpaceDE w:val="0"/>
      <w:autoSpaceDN w:val="0"/>
      <w:adjustRightInd w:val="0"/>
      <w:spacing w:after="0" w:line="240" w:lineRule="auto"/>
    </w:pPr>
    <w:rPr>
      <w:rFonts w:ascii="OBKIC C+ Helvetica" w:eastAsia="Times New Roman" w:hAnsi="OBKIC C+ Helvetica" w:cs="OBKIC C+ Helvetic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69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5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2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6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3822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Pacheco</dc:creator>
  <cp:keywords/>
  <dc:description/>
  <cp:lastModifiedBy>Ana Carolina Pacheco</cp:lastModifiedBy>
  <cp:revision>2</cp:revision>
  <dcterms:created xsi:type="dcterms:W3CDTF">2018-09-13T01:48:00Z</dcterms:created>
  <dcterms:modified xsi:type="dcterms:W3CDTF">2018-09-13T01:48:00Z</dcterms:modified>
</cp:coreProperties>
</file>