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24D09" w14:textId="3CC62D8B" w:rsidR="004F4E99" w:rsidRDefault="004F4E99" w:rsidP="004F4E99">
      <w:pPr>
        <w:spacing w:before="100" w:beforeAutospacing="1" w:after="100" w:afterAutospacing="1" w:line="240" w:lineRule="auto"/>
        <w:jc w:val="center"/>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APLICAÇÃO DE MATRIZ SWOT: UM ESTUDO DE CASO EM UMA INSTITUIÇÃO DE ENSINO SUPERIOR PRIVADA</w:t>
      </w:r>
    </w:p>
    <w:p w14:paraId="19CE1041" w14:textId="5CE7DF86" w:rsidR="004F4E99" w:rsidRDefault="00067DAF" w:rsidP="00CB36EB">
      <w:pPr>
        <w:spacing w:after="0" w:line="240" w:lineRule="auto"/>
        <w:jc w:val="right"/>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Lucas Capita Quarto (UNIG)</w:t>
      </w:r>
    </w:p>
    <w:p w14:paraId="739CAEB9" w14:textId="0E88F868" w:rsidR="00067DAF" w:rsidRDefault="00067DAF" w:rsidP="00CB36EB">
      <w:pPr>
        <w:spacing w:after="0" w:line="240" w:lineRule="auto"/>
        <w:jc w:val="right"/>
        <w:outlineLvl w:val="1"/>
        <w:rPr>
          <w:rFonts w:ascii="Times New Roman" w:eastAsia="Times New Roman" w:hAnsi="Times New Roman" w:cs="Times New Roman"/>
          <w:bCs/>
          <w:color w:val="333333"/>
          <w:sz w:val="24"/>
          <w:szCs w:val="24"/>
          <w:lang w:eastAsia="pt-BR"/>
        </w:rPr>
      </w:pPr>
      <w:hyperlink r:id="rId8" w:history="1">
        <w:r w:rsidRPr="005D4ABB">
          <w:rPr>
            <w:rStyle w:val="Hyperlink"/>
            <w:rFonts w:ascii="Times New Roman" w:eastAsia="Times New Roman" w:hAnsi="Times New Roman" w:cs="Times New Roman"/>
            <w:bCs/>
            <w:sz w:val="24"/>
            <w:szCs w:val="24"/>
            <w:lang w:eastAsia="pt-BR"/>
          </w:rPr>
          <w:t>lcapitaiv@gmail.com</w:t>
        </w:r>
      </w:hyperlink>
    </w:p>
    <w:p w14:paraId="4676FC4F" w14:textId="02BF1FAC" w:rsidR="00067DAF" w:rsidRDefault="00067DAF" w:rsidP="00CB36EB">
      <w:pPr>
        <w:spacing w:after="0" w:line="240" w:lineRule="auto"/>
        <w:jc w:val="right"/>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Sônia Maria da Fonseca Souza (UENF)</w:t>
      </w:r>
    </w:p>
    <w:p w14:paraId="60C1B810" w14:textId="7C535509" w:rsidR="00067DAF" w:rsidRDefault="00067DAF" w:rsidP="00CB36EB">
      <w:pPr>
        <w:spacing w:after="0" w:line="240" w:lineRule="auto"/>
        <w:jc w:val="right"/>
        <w:outlineLvl w:val="1"/>
        <w:rPr>
          <w:rFonts w:ascii="Times New Roman" w:eastAsia="Times New Roman" w:hAnsi="Times New Roman" w:cs="Times New Roman"/>
          <w:bCs/>
          <w:color w:val="333333"/>
          <w:sz w:val="24"/>
          <w:szCs w:val="24"/>
          <w:lang w:eastAsia="pt-BR"/>
        </w:rPr>
      </w:pPr>
      <w:hyperlink r:id="rId9" w:history="1">
        <w:r w:rsidRPr="005D4ABB">
          <w:rPr>
            <w:rStyle w:val="Hyperlink"/>
            <w:rFonts w:ascii="Times New Roman" w:eastAsia="Times New Roman" w:hAnsi="Times New Roman" w:cs="Times New Roman"/>
            <w:bCs/>
            <w:sz w:val="24"/>
            <w:szCs w:val="24"/>
            <w:lang w:eastAsia="pt-BR"/>
          </w:rPr>
          <w:t>Sonifon1@gmail.com</w:t>
        </w:r>
      </w:hyperlink>
    </w:p>
    <w:p w14:paraId="79EA2BAF" w14:textId="18A287CA" w:rsidR="00067DAF" w:rsidRDefault="00067DAF" w:rsidP="00CB36EB">
      <w:pPr>
        <w:spacing w:after="0" w:line="240" w:lineRule="auto"/>
        <w:jc w:val="right"/>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Fábio Luiz Fully Teixeira (UENF)</w:t>
      </w:r>
    </w:p>
    <w:p w14:paraId="71A3167C" w14:textId="6C4F6CE6" w:rsidR="00067DAF" w:rsidRDefault="00067DAF" w:rsidP="00CB36EB">
      <w:pPr>
        <w:spacing w:after="0" w:line="240" w:lineRule="auto"/>
        <w:jc w:val="right"/>
        <w:outlineLvl w:val="1"/>
        <w:rPr>
          <w:rFonts w:ascii="Times New Roman" w:eastAsia="Times New Roman" w:hAnsi="Times New Roman" w:cs="Times New Roman"/>
          <w:bCs/>
          <w:color w:val="333333"/>
          <w:sz w:val="24"/>
          <w:szCs w:val="24"/>
          <w:lang w:eastAsia="pt-BR"/>
        </w:rPr>
      </w:pPr>
      <w:hyperlink r:id="rId10" w:history="1">
        <w:r w:rsidRPr="005D4ABB">
          <w:rPr>
            <w:rStyle w:val="Hyperlink"/>
            <w:rFonts w:ascii="Times New Roman" w:eastAsia="Times New Roman" w:hAnsi="Times New Roman" w:cs="Times New Roman"/>
            <w:bCs/>
            <w:sz w:val="24"/>
            <w:szCs w:val="24"/>
            <w:lang w:eastAsia="pt-BR"/>
          </w:rPr>
          <w:t>fabiofully@gmail.com</w:t>
        </w:r>
      </w:hyperlink>
    </w:p>
    <w:p w14:paraId="1615009C" w14:textId="18D666B8" w:rsidR="00067DAF" w:rsidRDefault="00CB36EB" w:rsidP="00CB36EB">
      <w:pPr>
        <w:spacing w:after="0" w:line="240" w:lineRule="auto"/>
        <w:jc w:val="right"/>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João Vitor Capita Quarto (UNIG)</w:t>
      </w:r>
    </w:p>
    <w:p w14:paraId="6FD6A720" w14:textId="1512E448" w:rsidR="00CB36EB" w:rsidRDefault="00CB36EB" w:rsidP="00CB36EB">
      <w:pPr>
        <w:spacing w:after="0" w:line="240" w:lineRule="auto"/>
        <w:jc w:val="right"/>
        <w:outlineLvl w:val="1"/>
        <w:rPr>
          <w:rFonts w:ascii="Times New Roman" w:eastAsia="Times New Roman" w:hAnsi="Times New Roman" w:cs="Times New Roman"/>
          <w:bCs/>
          <w:color w:val="333333"/>
          <w:sz w:val="24"/>
          <w:szCs w:val="24"/>
          <w:lang w:eastAsia="pt-BR"/>
        </w:rPr>
      </w:pPr>
      <w:hyperlink r:id="rId11" w:history="1">
        <w:r w:rsidRPr="005D4ABB">
          <w:rPr>
            <w:rStyle w:val="Hyperlink"/>
            <w:rFonts w:ascii="Times New Roman" w:eastAsia="Times New Roman" w:hAnsi="Times New Roman" w:cs="Times New Roman"/>
            <w:bCs/>
            <w:sz w:val="24"/>
            <w:szCs w:val="24"/>
            <w:lang w:eastAsia="pt-BR"/>
          </w:rPr>
          <w:t>jcapitaiv@gmail.com</w:t>
        </w:r>
      </w:hyperlink>
    </w:p>
    <w:p w14:paraId="742F707D" w14:textId="627622B2" w:rsidR="00CB36EB" w:rsidRDefault="00CB36EB" w:rsidP="00CB36EB">
      <w:pPr>
        <w:spacing w:after="0" w:line="240" w:lineRule="auto"/>
        <w:jc w:val="right"/>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Teresa Cristina Fontaine Amaro (UENF)</w:t>
      </w:r>
    </w:p>
    <w:p w14:paraId="196212C1" w14:textId="25517066" w:rsidR="00CB36EB" w:rsidRDefault="00CB36EB" w:rsidP="00CB36EB">
      <w:pPr>
        <w:spacing w:after="0" w:line="240" w:lineRule="auto"/>
        <w:jc w:val="right"/>
        <w:outlineLvl w:val="1"/>
        <w:rPr>
          <w:rFonts w:ascii="Times New Roman" w:eastAsia="Times New Roman" w:hAnsi="Times New Roman" w:cs="Times New Roman"/>
          <w:bCs/>
          <w:color w:val="333333"/>
          <w:sz w:val="24"/>
          <w:szCs w:val="24"/>
          <w:lang w:eastAsia="pt-BR"/>
        </w:rPr>
      </w:pPr>
      <w:hyperlink r:id="rId12" w:history="1">
        <w:r w:rsidRPr="005D4ABB">
          <w:rPr>
            <w:rStyle w:val="Hyperlink"/>
            <w:rFonts w:ascii="Times New Roman" w:eastAsia="Times New Roman" w:hAnsi="Times New Roman" w:cs="Times New Roman"/>
            <w:bCs/>
            <w:sz w:val="24"/>
            <w:szCs w:val="24"/>
            <w:lang w:eastAsia="pt-BR"/>
          </w:rPr>
          <w:t>fontaineamaro@gmail.com</w:t>
        </w:r>
      </w:hyperlink>
    </w:p>
    <w:p w14:paraId="11525087" w14:textId="77777777" w:rsidR="004F4E99" w:rsidRDefault="004F4E99" w:rsidP="004F4E99">
      <w:pPr>
        <w:spacing w:before="100" w:beforeAutospacing="1" w:after="100" w:afterAutospacing="1" w:line="240" w:lineRule="auto"/>
        <w:jc w:val="center"/>
        <w:outlineLvl w:val="1"/>
        <w:rPr>
          <w:rFonts w:ascii="Times New Roman" w:eastAsia="Times New Roman" w:hAnsi="Times New Roman" w:cs="Times New Roman"/>
          <w:b/>
          <w:bCs/>
          <w:color w:val="333333"/>
          <w:sz w:val="24"/>
          <w:szCs w:val="24"/>
          <w:lang w:eastAsia="pt-BR"/>
        </w:rPr>
      </w:pPr>
    </w:p>
    <w:p w14:paraId="60622CA2" w14:textId="449C3643" w:rsidR="004F4E99" w:rsidRDefault="004F4E99" w:rsidP="004F4E99">
      <w:pPr>
        <w:spacing w:before="100" w:beforeAutospacing="1" w:after="100" w:afterAutospacing="1" w:line="24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
          <w:bCs/>
          <w:color w:val="333333"/>
          <w:sz w:val="24"/>
          <w:szCs w:val="24"/>
          <w:lang w:eastAsia="pt-BR"/>
        </w:rPr>
        <w:t xml:space="preserve">Resumo: </w:t>
      </w:r>
      <w:r>
        <w:rPr>
          <w:rFonts w:ascii="Times New Roman" w:eastAsia="Times New Roman" w:hAnsi="Times New Roman" w:cs="Times New Roman"/>
          <w:bCs/>
          <w:color w:val="333333"/>
          <w:sz w:val="24"/>
          <w:szCs w:val="24"/>
          <w:lang w:eastAsia="pt-BR"/>
        </w:rPr>
        <w:t xml:space="preserve">As modificações que vem ocorrendo ao redor do mundo estão exigindo que as organizações se tornem cada vez mais estratégicas afim de uma mulher atuação em seu mercado atuante. Com isso, faz-se necessário que as mesmas analisem de forma correta o ambiente em que estão inseridas. Frente a este cenário, a presente pesquisa tem como objetivo elaborar a Matriz SWOT de uma Instituição de Ensino Superior (IES) privada, tendo em vista um melhor desempenho da mesma. A Matriz SWOT é uma ferramenta clássica da administração, presente na literatura do planejamento estratégico, </w:t>
      </w:r>
      <w:r w:rsidR="00C65AE2">
        <w:rPr>
          <w:rFonts w:ascii="Times New Roman" w:eastAsia="Times New Roman" w:hAnsi="Times New Roman" w:cs="Times New Roman"/>
          <w:bCs/>
          <w:color w:val="333333"/>
          <w:sz w:val="24"/>
          <w:szCs w:val="24"/>
          <w:lang w:eastAsia="pt-BR"/>
        </w:rPr>
        <w:t xml:space="preserve">que permite a identificação dos pontos fortes e fracos do ambiente interno da empresa, e as oportunidades e ameaças do macro ambiente. Este estudo pode ser classificado como aplicado, qualitativo e exploratório. A estratégia utilizada foi o estudo de caso com observações e aplicação de questionário. A partir dos resultados obtidos, nota-se que a empresa possui muitos pontos fortes que poderiam ser melhor aproveitados para que a empresa minimize seus pontos fracos e combata as ameaças do ambiente externo. </w:t>
      </w:r>
      <w:r w:rsidR="000627D6">
        <w:rPr>
          <w:rFonts w:ascii="Times New Roman" w:eastAsia="Times New Roman" w:hAnsi="Times New Roman" w:cs="Times New Roman"/>
          <w:bCs/>
          <w:color w:val="333333"/>
          <w:sz w:val="24"/>
          <w:szCs w:val="24"/>
          <w:lang w:eastAsia="pt-BR"/>
        </w:rPr>
        <w:t>A organização apresenta ter grande potencial de expansão, ou seja, com o desenvolvimento de medidas estratégicas</w:t>
      </w:r>
      <w:r w:rsidR="00067DAF">
        <w:rPr>
          <w:rFonts w:ascii="Times New Roman" w:eastAsia="Times New Roman" w:hAnsi="Times New Roman" w:cs="Times New Roman"/>
          <w:bCs/>
          <w:color w:val="333333"/>
          <w:sz w:val="24"/>
          <w:szCs w:val="24"/>
          <w:lang w:eastAsia="pt-BR"/>
        </w:rPr>
        <w:t>,</w:t>
      </w:r>
      <w:r w:rsidR="000627D6">
        <w:rPr>
          <w:rFonts w:ascii="Times New Roman" w:eastAsia="Times New Roman" w:hAnsi="Times New Roman" w:cs="Times New Roman"/>
          <w:bCs/>
          <w:color w:val="333333"/>
          <w:sz w:val="24"/>
          <w:szCs w:val="24"/>
          <w:lang w:eastAsia="pt-BR"/>
        </w:rPr>
        <w:t xml:space="preserve"> </w:t>
      </w:r>
      <w:r w:rsidR="00067DAF">
        <w:rPr>
          <w:rFonts w:ascii="Times New Roman" w:eastAsia="Times New Roman" w:hAnsi="Times New Roman" w:cs="Times New Roman"/>
          <w:bCs/>
          <w:color w:val="333333"/>
          <w:sz w:val="24"/>
          <w:szCs w:val="24"/>
          <w:lang w:eastAsia="pt-BR"/>
        </w:rPr>
        <w:t xml:space="preserve">a instituição pode obter vantagens competitivas. Durante todo o estudo, pensar estrategicamente apresentou ser fundamental para qualquer organização que almeje alcançar o sucesso. </w:t>
      </w:r>
    </w:p>
    <w:p w14:paraId="37DA79F0" w14:textId="125DBD1A" w:rsidR="00067DAF" w:rsidRPr="00067DAF" w:rsidRDefault="00067DAF" w:rsidP="004F4E99">
      <w:pPr>
        <w:spacing w:before="100" w:beforeAutospacing="1" w:after="100" w:afterAutospacing="1" w:line="240" w:lineRule="auto"/>
        <w:jc w:val="both"/>
        <w:outlineLvl w:val="1"/>
        <w:rPr>
          <w:rFonts w:ascii="Times New Roman" w:eastAsia="Times New Roman" w:hAnsi="Times New Roman" w:cs="Times New Roman"/>
          <w:bCs/>
          <w:color w:val="333333"/>
          <w:sz w:val="24"/>
          <w:szCs w:val="24"/>
          <w:lang w:eastAsia="pt-BR"/>
        </w:rPr>
      </w:pPr>
      <w:r w:rsidRPr="00067DAF">
        <w:rPr>
          <w:rFonts w:ascii="Times New Roman" w:eastAsia="Times New Roman" w:hAnsi="Times New Roman" w:cs="Times New Roman"/>
          <w:b/>
          <w:bCs/>
          <w:color w:val="333333"/>
          <w:sz w:val="24"/>
          <w:szCs w:val="24"/>
          <w:lang w:eastAsia="pt-BR"/>
        </w:rPr>
        <w:t xml:space="preserve">Palavras-chave: </w:t>
      </w:r>
      <w:r>
        <w:rPr>
          <w:rFonts w:ascii="Times New Roman" w:eastAsia="Times New Roman" w:hAnsi="Times New Roman" w:cs="Times New Roman"/>
          <w:bCs/>
          <w:color w:val="333333"/>
          <w:sz w:val="24"/>
          <w:szCs w:val="24"/>
          <w:lang w:eastAsia="pt-BR"/>
        </w:rPr>
        <w:t xml:space="preserve">Matriz SWOT, Análise de cenários, planejamento. </w:t>
      </w:r>
    </w:p>
    <w:p w14:paraId="400A9800" w14:textId="77777777" w:rsidR="00691C69" w:rsidRP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14:paraId="7176070C" w14:textId="77777777" w:rsidR="00691C69" w:rsidRPr="00691C69" w:rsidRDefault="00C40589"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 mundo vem passando por inúmeras mudanças em seu contexto político, econômico, tecnológico e social. Manter-se competitiva diante deste cenário de incertezas é um grande desafio para as organizações. Com isso, faz-se necessário desenvolver medidas estratégicas que permitam um amplo conhecimento do ambiente em que as empresas estão inseridas. </w:t>
      </w:r>
    </w:p>
    <w:p w14:paraId="57F94966" w14:textId="77777777" w:rsidR="00691C69" w:rsidRPr="00691C69" w:rsidRDefault="00C40589"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A literatura do planejamento estratégico dispõem de diversas </w:t>
      </w:r>
      <w:r w:rsidR="003A2663">
        <w:rPr>
          <w:rFonts w:ascii="Times New Roman" w:eastAsia="Times New Roman" w:hAnsi="Times New Roman" w:cs="Times New Roman"/>
          <w:color w:val="333333"/>
          <w:sz w:val="24"/>
          <w:szCs w:val="24"/>
          <w:lang w:eastAsia="pt-BR"/>
        </w:rPr>
        <w:t>ferramentas de análise de ambientes, entre estas, salienta-se a Matriz SWOT (</w:t>
      </w:r>
      <w:r w:rsidR="003A2663" w:rsidRPr="003A2663">
        <w:rPr>
          <w:rFonts w:ascii="Times New Roman" w:eastAsia="Times New Roman" w:hAnsi="Times New Roman" w:cs="Times New Roman"/>
          <w:i/>
          <w:color w:val="333333"/>
          <w:sz w:val="24"/>
          <w:szCs w:val="24"/>
          <w:lang w:eastAsia="pt-BR"/>
        </w:rPr>
        <w:t>Strenghts, Weaknesses, Opportunities e Threats</w:t>
      </w:r>
      <w:r w:rsidR="003A2663">
        <w:rPr>
          <w:rFonts w:ascii="Times New Roman" w:eastAsia="Times New Roman" w:hAnsi="Times New Roman" w:cs="Times New Roman"/>
          <w:color w:val="333333"/>
          <w:sz w:val="24"/>
          <w:szCs w:val="24"/>
          <w:lang w:eastAsia="pt-BR"/>
        </w:rPr>
        <w:t xml:space="preserve">). A Matriz SWOT, também conhecida como Matriz FOFA, é uma ferramenta que divide o ambiente empresarial em ambiente interno e externo. O ambiente </w:t>
      </w:r>
      <w:r w:rsidR="00140F34">
        <w:rPr>
          <w:rFonts w:ascii="Times New Roman" w:eastAsia="Times New Roman" w:hAnsi="Times New Roman" w:cs="Times New Roman"/>
          <w:color w:val="333333"/>
          <w:sz w:val="24"/>
          <w:szCs w:val="24"/>
          <w:lang w:eastAsia="pt-BR"/>
        </w:rPr>
        <w:t>interno é composto pelas</w:t>
      </w:r>
      <w:r w:rsidR="003A2663">
        <w:rPr>
          <w:rFonts w:ascii="Times New Roman" w:eastAsia="Times New Roman" w:hAnsi="Times New Roman" w:cs="Times New Roman"/>
          <w:color w:val="333333"/>
          <w:sz w:val="24"/>
          <w:szCs w:val="24"/>
          <w:lang w:eastAsia="pt-BR"/>
        </w:rPr>
        <w:t xml:space="preserve"> forças e fraquezas</w:t>
      </w:r>
      <w:r w:rsidR="00140F34">
        <w:rPr>
          <w:rFonts w:ascii="Times New Roman" w:eastAsia="Times New Roman" w:hAnsi="Times New Roman" w:cs="Times New Roman"/>
          <w:color w:val="333333"/>
          <w:sz w:val="24"/>
          <w:szCs w:val="24"/>
          <w:lang w:eastAsia="pt-BR"/>
        </w:rPr>
        <w:t xml:space="preserve"> de uma empresa</w:t>
      </w:r>
      <w:r w:rsidR="003A2663">
        <w:rPr>
          <w:rFonts w:ascii="Times New Roman" w:eastAsia="Times New Roman" w:hAnsi="Times New Roman" w:cs="Times New Roman"/>
          <w:color w:val="333333"/>
          <w:sz w:val="24"/>
          <w:szCs w:val="24"/>
          <w:lang w:eastAsia="pt-BR"/>
        </w:rPr>
        <w:t>. O ambiente externo diz respeito as ameaças e oportunidades do macro ambiente.</w:t>
      </w:r>
      <w:r w:rsidR="00140F34">
        <w:rPr>
          <w:rFonts w:ascii="Times New Roman" w:eastAsia="Times New Roman" w:hAnsi="Times New Roman" w:cs="Times New Roman"/>
          <w:color w:val="333333"/>
          <w:sz w:val="24"/>
          <w:szCs w:val="24"/>
          <w:lang w:eastAsia="pt-BR"/>
        </w:rPr>
        <w:t xml:space="preserve"> </w:t>
      </w:r>
    </w:p>
    <w:p w14:paraId="1181B994" w14:textId="77777777" w:rsidR="00057675" w:rsidRDefault="00140F34" w:rsidP="00057675">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De acordo com</w:t>
      </w:r>
      <w:r w:rsidR="00057675">
        <w:rPr>
          <w:rFonts w:ascii="Times New Roman" w:eastAsia="Times New Roman" w:hAnsi="Times New Roman" w:cs="Times New Roman"/>
          <w:color w:val="333333"/>
          <w:sz w:val="24"/>
          <w:szCs w:val="24"/>
          <w:lang w:eastAsia="pt-BR"/>
        </w:rPr>
        <w:t xml:space="preserve"> Daychouw (2013), por intermédio da elaboração da Matriz SWOT, um gestor consegue apurar os potenciais e dificuldades de uma organização, visto que a ferramenta permite uma melhor compreensão dos elementos que transpõem os aspectos internos e externos da empresa. </w:t>
      </w:r>
      <w:r>
        <w:rPr>
          <w:rFonts w:ascii="Times New Roman" w:eastAsia="Times New Roman" w:hAnsi="Times New Roman" w:cs="Times New Roman"/>
          <w:color w:val="333333"/>
          <w:sz w:val="24"/>
          <w:szCs w:val="24"/>
          <w:lang w:eastAsia="pt-BR"/>
        </w:rPr>
        <w:t xml:space="preserve"> </w:t>
      </w:r>
      <w:r w:rsidR="00057675">
        <w:rPr>
          <w:rFonts w:ascii="Times New Roman" w:eastAsia="Times New Roman" w:hAnsi="Times New Roman" w:cs="Times New Roman"/>
          <w:color w:val="333333"/>
          <w:sz w:val="24"/>
          <w:szCs w:val="24"/>
          <w:lang w:eastAsia="pt-BR"/>
        </w:rPr>
        <w:t>Ou seja, a ferramenta apresenta um quadro confiável da real situação em que a instituição se encontra.</w:t>
      </w:r>
      <w:r w:rsidR="00367F57">
        <w:rPr>
          <w:rFonts w:ascii="Times New Roman" w:eastAsia="Times New Roman" w:hAnsi="Times New Roman" w:cs="Times New Roman"/>
          <w:color w:val="333333"/>
          <w:sz w:val="24"/>
          <w:szCs w:val="24"/>
          <w:lang w:eastAsia="pt-BR"/>
        </w:rPr>
        <w:t xml:space="preserve"> </w:t>
      </w:r>
    </w:p>
    <w:p w14:paraId="38B92F58" w14:textId="772D78EF" w:rsidR="009B7537" w:rsidRDefault="00057675"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Diante deste cenário, o presente estudo tem como objetivo elaborar a Matriz SWOT de uma Instituição de Ensino</w:t>
      </w:r>
      <w:r w:rsidR="00C82876">
        <w:rPr>
          <w:rFonts w:ascii="Times New Roman" w:eastAsia="Times New Roman" w:hAnsi="Times New Roman" w:cs="Times New Roman"/>
          <w:color w:val="333333"/>
          <w:sz w:val="24"/>
          <w:szCs w:val="24"/>
          <w:lang w:eastAsia="pt-BR"/>
        </w:rPr>
        <w:t xml:space="preserve"> Superior </w:t>
      </w:r>
      <w:r w:rsidR="00367F57">
        <w:rPr>
          <w:rFonts w:ascii="Times New Roman" w:eastAsia="Times New Roman" w:hAnsi="Times New Roman" w:cs="Times New Roman"/>
          <w:color w:val="333333"/>
          <w:sz w:val="24"/>
          <w:szCs w:val="24"/>
          <w:lang w:eastAsia="pt-BR"/>
        </w:rPr>
        <w:t>(IES)</w:t>
      </w:r>
      <w:r w:rsidR="00C82876">
        <w:rPr>
          <w:rFonts w:ascii="Times New Roman" w:eastAsia="Times New Roman" w:hAnsi="Times New Roman" w:cs="Times New Roman"/>
          <w:color w:val="333333"/>
          <w:sz w:val="24"/>
          <w:szCs w:val="24"/>
          <w:lang w:eastAsia="pt-BR"/>
        </w:rPr>
        <w:t xml:space="preserve"> privada</w:t>
      </w:r>
      <w:r w:rsidR="005D75C8">
        <w:rPr>
          <w:rFonts w:ascii="Times New Roman" w:eastAsia="Times New Roman" w:hAnsi="Times New Roman" w:cs="Times New Roman"/>
          <w:color w:val="333333"/>
          <w:sz w:val="24"/>
          <w:szCs w:val="24"/>
          <w:lang w:eastAsia="pt-BR"/>
        </w:rPr>
        <w:t xml:space="preserve">, tendo em vista um </w:t>
      </w:r>
      <w:r w:rsidR="00367F57">
        <w:rPr>
          <w:rFonts w:ascii="Times New Roman" w:eastAsia="Times New Roman" w:hAnsi="Times New Roman" w:cs="Times New Roman"/>
          <w:color w:val="333333"/>
          <w:sz w:val="24"/>
          <w:szCs w:val="24"/>
          <w:lang w:eastAsia="pt-BR"/>
        </w:rPr>
        <w:t xml:space="preserve">melhor </w:t>
      </w:r>
      <w:r w:rsidR="00BE40A8" w:rsidRPr="0001765B">
        <w:rPr>
          <w:rFonts w:ascii="Times New Roman" w:eastAsia="Times New Roman" w:hAnsi="Times New Roman" w:cs="Times New Roman"/>
          <w:color w:val="333333"/>
          <w:sz w:val="24"/>
          <w:szCs w:val="24"/>
          <w:lang w:eastAsia="pt-BR"/>
        </w:rPr>
        <w:t xml:space="preserve">desempenho </w:t>
      </w:r>
      <w:r w:rsidR="00367F57" w:rsidRPr="0001765B">
        <w:rPr>
          <w:rFonts w:ascii="Times New Roman" w:eastAsia="Times New Roman" w:hAnsi="Times New Roman" w:cs="Times New Roman"/>
          <w:color w:val="333333"/>
          <w:sz w:val="24"/>
          <w:szCs w:val="24"/>
          <w:lang w:eastAsia="pt-BR"/>
        </w:rPr>
        <w:t>em seu</w:t>
      </w:r>
      <w:r w:rsidR="005D75C8">
        <w:rPr>
          <w:rFonts w:ascii="Times New Roman" w:eastAsia="Times New Roman" w:hAnsi="Times New Roman" w:cs="Times New Roman"/>
          <w:color w:val="333333"/>
          <w:sz w:val="24"/>
          <w:szCs w:val="24"/>
          <w:lang w:eastAsia="pt-BR"/>
        </w:rPr>
        <w:t xml:space="preserve"> mercado atuante. </w:t>
      </w:r>
      <w:r w:rsidR="00367F57">
        <w:rPr>
          <w:rFonts w:ascii="Times New Roman" w:eastAsia="Times New Roman" w:hAnsi="Times New Roman" w:cs="Times New Roman"/>
          <w:color w:val="333333"/>
          <w:sz w:val="24"/>
          <w:szCs w:val="24"/>
          <w:lang w:eastAsia="pt-BR"/>
        </w:rPr>
        <w:t xml:space="preserve">Para tanto, foi realizada uma pesquisa qualitativa, de natureza exploratória com estudo de caso. </w:t>
      </w:r>
      <w:r w:rsidR="009B7537">
        <w:rPr>
          <w:rFonts w:ascii="Times New Roman" w:eastAsia="Times New Roman" w:hAnsi="Times New Roman" w:cs="Times New Roman"/>
          <w:color w:val="333333"/>
          <w:sz w:val="24"/>
          <w:szCs w:val="24"/>
          <w:lang w:eastAsia="pt-BR"/>
        </w:rPr>
        <w:t xml:space="preserve">A Instituição de Ensino Superior (IES) objeto de estudo está localizada </w:t>
      </w:r>
      <w:r w:rsidR="005D75C8">
        <w:rPr>
          <w:rFonts w:ascii="Times New Roman" w:eastAsia="Times New Roman" w:hAnsi="Times New Roman" w:cs="Times New Roman"/>
          <w:color w:val="333333"/>
          <w:sz w:val="24"/>
          <w:szCs w:val="24"/>
          <w:lang w:eastAsia="pt-BR"/>
        </w:rPr>
        <w:t>no município</w:t>
      </w:r>
      <w:r w:rsidR="009B7537">
        <w:rPr>
          <w:rFonts w:ascii="Times New Roman" w:eastAsia="Times New Roman" w:hAnsi="Times New Roman" w:cs="Times New Roman"/>
          <w:color w:val="333333"/>
          <w:sz w:val="24"/>
          <w:szCs w:val="24"/>
          <w:lang w:eastAsia="pt-BR"/>
        </w:rPr>
        <w:t xml:space="preserve"> de Itaperuna-RJ. A empresa atua no mercado há 25 anos. Atualmente, fornece 12 cursos de graduação, sendo o maior </w:t>
      </w:r>
      <w:r w:rsidR="009B7537" w:rsidRPr="005D75C8">
        <w:rPr>
          <w:rFonts w:ascii="Times New Roman" w:eastAsia="Times New Roman" w:hAnsi="Times New Roman" w:cs="Times New Roman"/>
          <w:i/>
          <w:color w:val="333333"/>
          <w:sz w:val="24"/>
          <w:szCs w:val="24"/>
          <w:lang w:eastAsia="pt-BR"/>
        </w:rPr>
        <w:t>campus</w:t>
      </w:r>
      <w:r w:rsidR="009B7537">
        <w:rPr>
          <w:rFonts w:ascii="Times New Roman" w:eastAsia="Times New Roman" w:hAnsi="Times New Roman" w:cs="Times New Roman"/>
          <w:color w:val="333333"/>
          <w:sz w:val="24"/>
          <w:szCs w:val="24"/>
          <w:lang w:eastAsia="pt-BR"/>
        </w:rPr>
        <w:t xml:space="preserve"> privado da América Latina. </w:t>
      </w:r>
    </w:p>
    <w:p w14:paraId="335A0EDF" w14:textId="0438101E" w:rsidR="00691C69" w:rsidRPr="00691C69" w:rsidRDefault="009B7537" w:rsidP="0067005E">
      <w:pPr>
        <w:spacing w:before="120" w:after="240" w:line="360" w:lineRule="auto"/>
        <w:jc w:val="both"/>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color w:val="333333"/>
          <w:sz w:val="24"/>
          <w:szCs w:val="24"/>
          <w:lang w:eastAsia="pt-BR"/>
        </w:rPr>
        <w:t xml:space="preserve">As Instituições de Ensino superior no Brasil buscam atender as exigências profissionais do mercado de trabalho, o qual anseia por colaboradores cada vez mais qualificados. A demanda por cursos de graduação encontra-se em </w:t>
      </w:r>
      <w:r w:rsidR="005D75C8" w:rsidRPr="0001765B">
        <w:rPr>
          <w:rFonts w:ascii="Times New Roman" w:eastAsia="Times New Roman" w:hAnsi="Times New Roman" w:cs="Times New Roman"/>
          <w:color w:val="333333"/>
          <w:sz w:val="24"/>
          <w:szCs w:val="24"/>
          <w:lang w:eastAsia="pt-BR"/>
        </w:rPr>
        <w:t>um</w:t>
      </w:r>
      <w:r w:rsidR="00F61256" w:rsidRPr="0001765B">
        <w:rPr>
          <w:rFonts w:ascii="Times New Roman" w:eastAsia="Times New Roman" w:hAnsi="Times New Roman" w:cs="Times New Roman"/>
          <w:color w:val="333333"/>
          <w:sz w:val="24"/>
          <w:szCs w:val="24"/>
          <w:lang w:eastAsia="pt-BR"/>
        </w:rPr>
        <w:t xml:space="preserve"> crescente</w:t>
      </w:r>
      <w:r w:rsidR="005D75C8" w:rsidRPr="0001765B">
        <w:rPr>
          <w:rFonts w:ascii="Times New Roman" w:eastAsia="Times New Roman" w:hAnsi="Times New Roman" w:cs="Times New Roman"/>
          <w:color w:val="333333"/>
          <w:sz w:val="24"/>
          <w:szCs w:val="24"/>
          <w:lang w:eastAsia="pt-BR"/>
        </w:rPr>
        <w:t xml:space="preserve"> desenvolvimento</w:t>
      </w:r>
      <w:r w:rsidR="0051092F">
        <w:rPr>
          <w:rFonts w:ascii="Times New Roman" w:eastAsia="Times New Roman" w:hAnsi="Times New Roman" w:cs="Times New Roman"/>
          <w:color w:val="333333"/>
          <w:sz w:val="24"/>
          <w:szCs w:val="24"/>
          <w:lang w:eastAsia="pt-BR"/>
        </w:rPr>
        <w:t xml:space="preserve">, acarretando </w:t>
      </w:r>
      <w:r w:rsidR="00F61256">
        <w:rPr>
          <w:rFonts w:ascii="Times New Roman" w:eastAsia="Times New Roman" w:hAnsi="Times New Roman" w:cs="Times New Roman"/>
          <w:color w:val="333333"/>
          <w:sz w:val="24"/>
          <w:szCs w:val="24"/>
          <w:lang w:eastAsia="pt-BR"/>
        </w:rPr>
        <w:t xml:space="preserve">um maior oferecimento de vagas e entrada de novas instituições no mercado. </w:t>
      </w:r>
      <w:r w:rsidR="00F46448">
        <w:rPr>
          <w:rFonts w:ascii="Times New Roman" w:eastAsia="Times New Roman" w:hAnsi="Times New Roman" w:cs="Times New Roman"/>
          <w:color w:val="333333"/>
          <w:sz w:val="24"/>
          <w:szCs w:val="24"/>
          <w:lang w:eastAsia="pt-BR"/>
        </w:rPr>
        <w:t xml:space="preserve">Sendo assim, as organizações deste seguimento precisam buscar maneiras de obterem vantagens competitivas em seu ambiente, </w:t>
      </w:r>
      <w:r w:rsidR="0051092F">
        <w:rPr>
          <w:rFonts w:ascii="Times New Roman" w:eastAsia="Times New Roman" w:hAnsi="Times New Roman" w:cs="Times New Roman"/>
          <w:color w:val="333333"/>
          <w:sz w:val="24"/>
          <w:szCs w:val="24"/>
          <w:lang w:eastAsia="pt-BR"/>
        </w:rPr>
        <w:t>no sentido de</w:t>
      </w:r>
      <w:r w:rsidR="00F46448">
        <w:rPr>
          <w:rFonts w:ascii="Times New Roman" w:eastAsia="Times New Roman" w:hAnsi="Times New Roman" w:cs="Times New Roman"/>
          <w:color w:val="333333"/>
          <w:sz w:val="24"/>
          <w:szCs w:val="24"/>
          <w:lang w:eastAsia="pt-BR"/>
        </w:rPr>
        <w:t xml:space="preserve"> suprir as necessidades de seus clientes e manter uma boa relação com os outros aspectos do ambiente organizacional.</w:t>
      </w:r>
    </w:p>
    <w:p w14:paraId="20F95AEE" w14:textId="77777777" w:rsidR="00691C69" w:rsidRDefault="0067005E" w:rsidP="0067005E">
      <w:pPr>
        <w:spacing w:after="24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 xml:space="preserve">2. Revisão de literatura </w:t>
      </w:r>
    </w:p>
    <w:p w14:paraId="19220EBE" w14:textId="77777777" w:rsidR="0067005E" w:rsidRDefault="0067005E" w:rsidP="0067005E">
      <w:pPr>
        <w:spacing w:after="24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2.1. Planejamento estratégico</w:t>
      </w:r>
    </w:p>
    <w:p w14:paraId="4A9C3DEE" w14:textId="77777777" w:rsidR="0067005E" w:rsidRDefault="0067005E" w:rsidP="0067005E">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lastRenderedPageBreak/>
        <w:t xml:space="preserve">A estratégia permite a definição do momento exato para agir, o que a torna uma ferramenta importante dentro do contexto organizacional. </w:t>
      </w:r>
      <w:r w:rsidR="00F42065">
        <w:rPr>
          <w:rFonts w:ascii="Times New Roman" w:eastAsia="Times New Roman" w:hAnsi="Times New Roman" w:cs="Times New Roman"/>
          <w:bCs/>
          <w:color w:val="333333"/>
          <w:sz w:val="24"/>
          <w:szCs w:val="24"/>
          <w:lang w:eastAsia="pt-BR"/>
        </w:rPr>
        <w:t>De acordo com Terence (2002), o termo “estratégia” é de origem grega e significa “arte de comandar”. Por muito tempo, a palavra foi utilizada para traçar planos de guerra.</w:t>
      </w:r>
    </w:p>
    <w:p w14:paraId="6700A20F" w14:textId="50F98ED3" w:rsidR="00F42065" w:rsidRDefault="00F42065" w:rsidP="0067005E">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O </w:t>
      </w:r>
      <w:r w:rsidR="0014170C">
        <w:rPr>
          <w:rFonts w:ascii="Times New Roman" w:eastAsia="Times New Roman" w:hAnsi="Times New Roman" w:cs="Times New Roman"/>
          <w:bCs/>
          <w:color w:val="333333"/>
          <w:sz w:val="24"/>
          <w:szCs w:val="24"/>
          <w:lang w:eastAsia="pt-BR"/>
        </w:rPr>
        <w:t>mercado exige que as organizações</w:t>
      </w:r>
      <w:r>
        <w:rPr>
          <w:rFonts w:ascii="Times New Roman" w:eastAsia="Times New Roman" w:hAnsi="Times New Roman" w:cs="Times New Roman"/>
          <w:bCs/>
          <w:color w:val="333333"/>
          <w:sz w:val="24"/>
          <w:szCs w:val="24"/>
          <w:lang w:eastAsia="pt-BR"/>
        </w:rPr>
        <w:t xml:space="preserve"> planejem suas ações futuras, além da sua capacidade de traçar estratégias. Frente a essa realidade, o planejamento estratégico encontra-se cada vez mais presente nas empresas, independentemente de seu setor e dimensão. </w:t>
      </w:r>
    </w:p>
    <w:p w14:paraId="1E56080C" w14:textId="0F79B835" w:rsidR="00BC0054" w:rsidRDefault="00DC0B96" w:rsidP="0067005E">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O</w:t>
      </w:r>
      <w:r w:rsidR="00BC0054">
        <w:rPr>
          <w:rFonts w:ascii="Times New Roman" w:eastAsia="Times New Roman" w:hAnsi="Times New Roman" w:cs="Times New Roman"/>
          <w:bCs/>
          <w:color w:val="333333"/>
          <w:sz w:val="24"/>
          <w:szCs w:val="24"/>
          <w:lang w:eastAsia="pt-BR"/>
        </w:rPr>
        <w:t xml:space="preserve"> planejamento estratégico é indispensável </w:t>
      </w:r>
      <w:r w:rsidR="00621EFB">
        <w:rPr>
          <w:rFonts w:ascii="Times New Roman" w:eastAsia="Times New Roman" w:hAnsi="Times New Roman" w:cs="Times New Roman"/>
          <w:bCs/>
          <w:color w:val="333333"/>
          <w:sz w:val="24"/>
          <w:szCs w:val="24"/>
          <w:lang w:eastAsia="pt-BR"/>
        </w:rPr>
        <w:t>para organizações que buscam</w:t>
      </w:r>
      <w:r w:rsidR="00BC0054">
        <w:rPr>
          <w:rFonts w:ascii="Times New Roman" w:eastAsia="Times New Roman" w:hAnsi="Times New Roman" w:cs="Times New Roman"/>
          <w:bCs/>
          <w:color w:val="333333"/>
          <w:sz w:val="24"/>
          <w:szCs w:val="24"/>
          <w:lang w:eastAsia="pt-BR"/>
        </w:rPr>
        <w:t xml:space="preserve"> melhor análise e compreensão do ambiente a qual estão inseridas. Carvalho e Senna (2015), definem o planejamento estratégico como uma tomada antecipada de decisões. Segundo os autores, ele permite que a empresa conheça a sua realidade e os caminhos que devem ser seguidos de uma forma mais objetiva, baseando-se em dados estrategicamente planejados.</w:t>
      </w:r>
    </w:p>
    <w:p w14:paraId="657F6BBB" w14:textId="77777777" w:rsidR="00BC0054" w:rsidRDefault="00BC0054" w:rsidP="00BC0054">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Macêdo (2010)</w:t>
      </w:r>
      <w:r w:rsidR="00DC0B96">
        <w:rPr>
          <w:rFonts w:ascii="Times New Roman" w:eastAsia="Times New Roman" w:hAnsi="Times New Roman" w:cs="Times New Roman"/>
          <w:bCs/>
          <w:color w:val="333333"/>
          <w:sz w:val="24"/>
          <w:szCs w:val="24"/>
          <w:lang w:eastAsia="pt-BR"/>
        </w:rPr>
        <w:t>,</w:t>
      </w:r>
      <w:r>
        <w:rPr>
          <w:rFonts w:ascii="Times New Roman" w:eastAsia="Times New Roman" w:hAnsi="Times New Roman" w:cs="Times New Roman"/>
          <w:bCs/>
          <w:color w:val="333333"/>
          <w:sz w:val="24"/>
          <w:szCs w:val="24"/>
          <w:lang w:eastAsia="pt-BR"/>
        </w:rPr>
        <w:t xml:space="preserve"> diz que as teorias do planejamento estratégico se tornaram ferramentas administrativas para facilitar o alcance de soluções para os objetivos estabelecidos pelas empresas. Já Kotler e Armstrong (1993), afirmam que o objetivo do planejamento estratégico é desenvolver e monitorar os objetivos da organização, bem como a sua potencialidade e mudanças diante às oportunidades de mercado. </w:t>
      </w:r>
    </w:p>
    <w:p w14:paraId="6454C7B0" w14:textId="77777777" w:rsidR="00BC0054" w:rsidRPr="00BC0054" w:rsidRDefault="00BC0054" w:rsidP="00BC0054">
      <w:pPr>
        <w:spacing w:after="240" w:line="360" w:lineRule="auto"/>
        <w:jc w:val="both"/>
        <w:outlineLvl w:val="1"/>
        <w:rPr>
          <w:rFonts w:ascii="Times New Roman" w:hAnsi="Times New Roman" w:cs="Times New Roman"/>
          <w:b/>
          <w:sz w:val="24"/>
        </w:rPr>
      </w:pPr>
      <w:r w:rsidRPr="00BC0054">
        <w:rPr>
          <w:rFonts w:ascii="Times New Roman" w:eastAsia="Times New Roman" w:hAnsi="Times New Roman" w:cs="Times New Roman"/>
          <w:b/>
          <w:bCs/>
          <w:color w:val="333333"/>
          <w:sz w:val="24"/>
          <w:szCs w:val="24"/>
          <w:lang w:eastAsia="pt-BR"/>
        </w:rPr>
        <w:t>2.2</w:t>
      </w:r>
      <w:r w:rsidR="00050C0B">
        <w:rPr>
          <w:rFonts w:ascii="Times New Roman" w:eastAsia="Times New Roman" w:hAnsi="Times New Roman" w:cs="Times New Roman"/>
          <w:b/>
          <w:bCs/>
          <w:color w:val="333333"/>
          <w:sz w:val="24"/>
          <w:szCs w:val="24"/>
          <w:lang w:eastAsia="pt-BR"/>
        </w:rPr>
        <w:t>.</w:t>
      </w:r>
      <w:r w:rsidRPr="00BC0054">
        <w:rPr>
          <w:rFonts w:ascii="Times New Roman" w:eastAsia="Times New Roman" w:hAnsi="Times New Roman" w:cs="Times New Roman"/>
          <w:b/>
          <w:bCs/>
          <w:color w:val="333333"/>
          <w:sz w:val="24"/>
          <w:szCs w:val="24"/>
          <w:lang w:eastAsia="pt-BR"/>
        </w:rPr>
        <w:t xml:space="preserve"> Análise SWOT</w:t>
      </w:r>
    </w:p>
    <w:p w14:paraId="237D9437" w14:textId="77777777" w:rsidR="00F42065" w:rsidRPr="001665E6" w:rsidRDefault="001665E6" w:rsidP="0067005E">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A Matriz SWOT é uma ferramenta clássica da administração muito utilizada para análise de cenários. O termo SWOT é acrônimo das palavras </w:t>
      </w:r>
      <w:r w:rsidRPr="001665E6">
        <w:rPr>
          <w:rFonts w:ascii="Times New Roman" w:eastAsia="Times New Roman" w:hAnsi="Times New Roman" w:cs="Times New Roman"/>
          <w:bCs/>
          <w:i/>
          <w:color w:val="333333"/>
          <w:sz w:val="24"/>
          <w:szCs w:val="24"/>
          <w:lang w:eastAsia="pt-BR"/>
        </w:rPr>
        <w:t>Strenghts, Weaknesses, Opportunities e Threats</w:t>
      </w:r>
      <w:r>
        <w:rPr>
          <w:rFonts w:ascii="Times New Roman" w:eastAsia="Times New Roman" w:hAnsi="Times New Roman" w:cs="Times New Roman"/>
          <w:bCs/>
          <w:i/>
          <w:color w:val="333333"/>
          <w:sz w:val="24"/>
          <w:szCs w:val="24"/>
          <w:lang w:eastAsia="pt-BR"/>
        </w:rPr>
        <w:t xml:space="preserve">, </w:t>
      </w:r>
      <w:r>
        <w:rPr>
          <w:rFonts w:ascii="Times New Roman" w:eastAsia="Times New Roman" w:hAnsi="Times New Roman" w:cs="Times New Roman"/>
          <w:bCs/>
          <w:color w:val="333333"/>
          <w:sz w:val="24"/>
          <w:szCs w:val="24"/>
          <w:lang w:eastAsia="pt-BR"/>
        </w:rPr>
        <w:t xml:space="preserve">que significam forças, fraquezas, oportunidades e ameaças respectivamente. A Matriz SWOT, em concordância com Daychouw (2013), é um sistema de simples aplicabilidade para posicionar ou verificar a atuação estratégica da empresa no ambiente que ela se encontra. </w:t>
      </w:r>
    </w:p>
    <w:p w14:paraId="23ABBD53" w14:textId="590CE595" w:rsidR="00C27404" w:rsidRDefault="001665E6" w:rsidP="0067005E">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Acredita-se que a Matriz SWOT foi desenvolvida na década de 1960 por professores da Universidade Stanford, a partir de uma análise das 500 maiores organizações dos </w:t>
      </w:r>
      <w:r>
        <w:rPr>
          <w:rFonts w:ascii="Times New Roman" w:eastAsia="Times New Roman" w:hAnsi="Times New Roman" w:cs="Times New Roman"/>
          <w:bCs/>
          <w:color w:val="333333"/>
          <w:sz w:val="24"/>
          <w:szCs w:val="24"/>
          <w:lang w:eastAsia="pt-BR"/>
        </w:rPr>
        <w:lastRenderedPageBreak/>
        <w:t xml:space="preserve">Estados Unidos (RUIZ, 2013). O seu objetivo é mensurar as forças, fraquezas, oportunidades e ameaças </w:t>
      </w:r>
      <w:r w:rsidR="00514CCC">
        <w:rPr>
          <w:rFonts w:ascii="Times New Roman" w:eastAsia="Times New Roman" w:hAnsi="Times New Roman" w:cs="Times New Roman"/>
          <w:bCs/>
          <w:color w:val="333333"/>
          <w:sz w:val="24"/>
          <w:szCs w:val="24"/>
          <w:lang w:eastAsia="pt-BR"/>
        </w:rPr>
        <w:t>de uma instituição frente</w:t>
      </w:r>
      <w:r w:rsidR="00F21566">
        <w:rPr>
          <w:rFonts w:ascii="Times New Roman" w:eastAsia="Times New Roman" w:hAnsi="Times New Roman" w:cs="Times New Roman"/>
          <w:bCs/>
          <w:color w:val="333333"/>
          <w:sz w:val="24"/>
          <w:szCs w:val="24"/>
          <w:lang w:eastAsia="pt-BR"/>
        </w:rPr>
        <w:t xml:space="preserve"> ao mercado competitivo</w:t>
      </w:r>
      <w:r w:rsidR="00514CCC">
        <w:rPr>
          <w:rFonts w:ascii="Times New Roman" w:eastAsia="Times New Roman" w:hAnsi="Times New Roman" w:cs="Times New Roman"/>
          <w:bCs/>
          <w:color w:val="333333"/>
          <w:sz w:val="24"/>
          <w:szCs w:val="24"/>
          <w:lang w:eastAsia="pt-BR"/>
        </w:rPr>
        <w:t xml:space="preserve">. </w:t>
      </w:r>
    </w:p>
    <w:p w14:paraId="0E8AED9A" w14:textId="77777777" w:rsidR="001665E6" w:rsidRDefault="00C27404" w:rsidP="0067005E">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De acordo com Montana e Charnov (2005), a matriz SWOT</w:t>
      </w:r>
      <w:r w:rsidR="00050C0B">
        <w:rPr>
          <w:rFonts w:ascii="Times New Roman" w:eastAsia="Times New Roman" w:hAnsi="Times New Roman" w:cs="Times New Roman"/>
          <w:bCs/>
          <w:color w:val="333333"/>
          <w:sz w:val="24"/>
          <w:szCs w:val="24"/>
          <w:lang w:eastAsia="pt-BR"/>
        </w:rPr>
        <w:t>, Figura 1,</w:t>
      </w:r>
      <w:r>
        <w:rPr>
          <w:rFonts w:ascii="Times New Roman" w:eastAsia="Times New Roman" w:hAnsi="Times New Roman" w:cs="Times New Roman"/>
          <w:bCs/>
          <w:color w:val="333333"/>
          <w:sz w:val="24"/>
          <w:szCs w:val="24"/>
          <w:lang w:eastAsia="pt-BR"/>
        </w:rPr>
        <w:t xml:space="preserve"> permite um cruzamento das oportunidades e ameaças externas à organização com suas forças e fraquezas. A análise também permite o reconhecimento dos pontos fortes da empresa que ainda não foram aprofundados totalmente e reconhecer os pontos fracos que precisam ser corrigidos. A análise ainda capta os fatores que surtem efeito no desempenho da organização e identifica como eles podem afetar a iniciativa organizacional, considerando as variáveis internas e externas. </w:t>
      </w:r>
    </w:p>
    <w:p w14:paraId="02C9D543" w14:textId="77777777" w:rsidR="00050C0B" w:rsidRDefault="00050C0B" w:rsidP="00EC7551">
      <w:pPr>
        <w:spacing w:after="240" w:line="240" w:lineRule="auto"/>
        <w:jc w:val="center"/>
        <w:outlineLvl w:val="1"/>
        <w:rPr>
          <w:rFonts w:ascii="Times New Roman" w:eastAsia="Times New Roman" w:hAnsi="Times New Roman" w:cs="Times New Roman"/>
          <w:bCs/>
          <w:color w:val="333333"/>
          <w:sz w:val="20"/>
          <w:szCs w:val="24"/>
          <w:lang w:eastAsia="pt-BR"/>
        </w:rPr>
      </w:pPr>
      <w:r w:rsidRPr="00050C0B">
        <w:rPr>
          <w:rFonts w:ascii="Times New Roman" w:eastAsia="Times New Roman" w:hAnsi="Times New Roman" w:cs="Times New Roman"/>
          <w:bCs/>
          <w:color w:val="333333"/>
          <w:sz w:val="20"/>
          <w:szCs w:val="24"/>
          <w:lang w:eastAsia="pt-BR"/>
        </w:rPr>
        <w:t>Figura 1 – Matriz SWOT</w:t>
      </w:r>
    </w:p>
    <w:p w14:paraId="1407142E" w14:textId="77777777" w:rsidR="00050C0B" w:rsidRDefault="00050C0B" w:rsidP="00EC7551">
      <w:pPr>
        <w:spacing w:after="240" w:line="240" w:lineRule="auto"/>
        <w:jc w:val="center"/>
        <w:outlineLvl w:val="1"/>
        <w:rPr>
          <w:rFonts w:ascii="Times New Roman" w:eastAsia="Times New Roman" w:hAnsi="Times New Roman" w:cs="Times New Roman"/>
          <w:bCs/>
          <w:color w:val="333333"/>
          <w:sz w:val="20"/>
          <w:szCs w:val="24"/>
          <w:lang w:eastAsia="pt-BR"/>
        </w:rPr>
      </w:pPr>
      <w:r w:rsidRPr="000D7DE3">
        <w:rPr>
          <w:rFonts w:ascii="Times New Roman" w:hAnsi="Times New Roman" w:cs="Times New Roman"/>
          <w:noProof/>
          <w:sz w:val="24"/>
          <w:szCs w:val="24"/>
          <w:lang w:eastAsia="pt-BR"/>
        </w:rPr>
        <w:drawing>
          <wp:inline distT="0" distB="0" distL="0" distR="0" wp14:anchorId="469B5F37" wp14:editId="51A09619">
            <wp:extent cx="3048000" cy="3048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6E9DDBF6" w14:textId="77777777" w:rsidR="00050C0B" w:rsidRDefault="00050C0B" w:rsidP="00EC7551">
      <w:pPr>
        <w:spacing w:after="240" w:line="240" w:lineRule="auto"/>
        <w:jc w:val="center"/>
        <w:outlineLvl w:val="1"/>
        <w:rPr>
          <w:rFonts w:ascii="Times New Roman" w:eastAsia="Times New Roman" w:hAnsi="Times New Roman" w:cs="Times New Roman"/>
          <w:bCs/>
          <w:color w:val="333333"/>
          <w:sz w:val="20"/>
          <w:szCs w:val="24"/>
          <w:lang w:eastAsia="pt-BR"/>
        </w:rPr>
      </w:pPr>
      <w:r>
        <w:rPr>
          <w:rFonts w:ascii="Times New Roman" w:eastAsia="Times New Roman" w:hAnsi="Times New Roman" w:cs="Times New Roman"/>
          <w:bCs/>
          <w:color w:val="333333"/>
          <w:sz w:val="20"/>
          <w:szCs w:val="24"/>
          <w:lang w:eastAsia="pt-BR"/>
        </w:rPr>
        <w:t>Fonte: Bastos (2004)</w:t>
      </w:r>
    </w:p>
    <w:p w14:paraId="390C6680" w14:textId="77777777" w:rsidR="00EC7551" w:rsidRPr="00EC7551" w:rsidRDefault="00EC7551" w:rsidP="00EC7551">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Segundo Helms e Nixon (2010), as forças e fraquezas internas representam a estrutura, o acesso aos recursos naturais, a capacidade e eficiência dos recursos humanos e financeiros. As oportunidades e ameaças dizem respeito aos clientes, concorrentes, tendências do mercado, </w:t>
      </w:r>
      <w:r w:rsidRPr="00EC7551">
        <w:rPr>
          <w:rFonts w:ascii="Times New Roman" w:eastAsia="Times New Roman" w:hAnsi="Times New Roman" w:cs="Times New Roman"/>
          <w:bCs/>
          <w:i/>
          <w:color w:val="333333"/>
          <w:sz w:val="24"/>
          <w:szCs w:val="24"/>
          <w:lang w:eastAsia="pt-BR"/>
        </w:rPr>
        <w:t>stakeholders</w:t>
      </w:r>
      <w:r>
        <w:rPr>
          <w:rFonts w:ascii="Times New Roman" w:eastAsia="Times New Roman" w:hAnsi="Times New Roman" w:cs="Times New Roman"/>
          <w:bCs/>
          <w:color w:val="333333"/>
          <w:sz w:val="24"/>
          <w:szCs w:val="24"/>
          <w:lang w:eastAsia="pt-BR"/>
        </w:rPr>
        <w:t xml:space="preserve">, mudanças sociais, entradas de novas tecnologias, questões ambientes, econômicas, políticas e regulatórias. </w:t>
      </w:r>
    </w:p>
    <w:p w14:paraId="2BC51956" w14:textId="6C194D4E" w:rsidR="00A51E57" w:rsidRDefault="00A51E57" w:rsidP="00EC7551">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O ambiente interno de uma organização é considerado uma variável controlável, pois se refere a própria empresa e os pontos fortes e fracos que </w:t>
      </w:r>
      <w:r w:rsidR="005D45A5" w:rsidRPr="0001765B">
        <w:rPr>
          <w:rFonts w:ascii="Times New Roman" w:eastAsia="Times New Roman" w:hAnsi="Times New Roman" w:cs="Times New Roman"/>
          <w:bCs/>
          <w:color w:val="333333"/>
          <w:sz w:val="24"/>
          <w:szCs w:val="24"/>
          <w:lang w:eastAsia="pt-BR"/>
        </w:rPr>
        <w:t>ela</w:t>
      </w:r>
      <w:r>
        <w:rPr>
          <w:rFonts w:ascii="Times New Roman" w:eastAsia="Times New Roman" w:hAnsi="Times New Roman" w:cs="Times New Roman"/>
          <w:bCs/>
          <w:color w:val="333333"/>
          <w:sz w:val="24"/>
          <w:szCs w:val="24"/>
          <w:lang w:eastAsia="pt-BR"/>
        </w:rPr>
        <w:t xml:space="preserve"> possui. Os pontos fortes são </w:t>
      </w:r>
      <w:r>
        <w:rPr>
          <w:rFonts w:ascii="Times New Roman" w:eastAsia="Times New Roman" w:hAnsi="Times New Roman" w:cs="Times New Roman"/>
          <w:bCs/>
          <w:color w:val="333333"/>
          <w:sz w:val="24"/>
          <w:szCs w:val="24"/>
          <w:lang w:eastAsia="pt-BR"/>
        </w:rPr>
        <w:lastRenderedPageBreak/>
        <w:t xml:space="preserve">conhecidos como competências, ou seja, características que facilitam que a instituição </w:t>
      </w:r>
      <w:r w:rsidR="00493138" w:rsidRPr="0001765B">
        <w:rPr>
          <w:rFonts w:ascii="Times New Roman" w:eastAsia="Times New Roman" w:hAnsi="Times New Roman" w:cs="Times New Roman"/>
          <w:bCs/>
          <w:color w:val="333333"/>
          <w:sz w:val="24"/>
          <w:szCs w:val="24"/>
          <w:lang w:eastAsia="pt-BR"/>
        </w:rPr>
        <w:t>alcance</w:t>
      </w:r>
      <w:r>
        <w:rPr>
          <w:rFonts w:ascii="Times New Roman" w:eastAsia="Times New Roman" w:hAnsi="Times New Roman" w:cs="Times New Roman"/>
          <w:bCs/>
          <w:color w:val="333333"/>
          <w:sz w:val="24"/>
          <w:szCs w:val="24"/>
          <w:lang w:eastAsia="pt-BR"/>
        </w:rPr>
        <w:t xml:space="preserve"> seu objetivo. Já os pontos fracos se referem a limitações que dificultam o desempenho da empresa. São considerados elementos importantes para análise do ambiente interno: a área de </w:t>
      </w:r>
      <w:r w:rsidRPr="00A51E57">
        <w:rPr>
          <w:rFonts w:ascii="Times New Roman" w:eastAsia="Times New Roman" w:hAnsi="Times New Roman" w:cs="Times New Roman"/>
          <w:bCs/>
          <w:i/>
          <w:color w:val="333333"/>
          <w:sz w:val="24"/>
          <w:szCs w:val="24"/>
          <w:lang w:eastAsia="pt-BR"/>
        </w:rPr>
        <w:t>marketing</w:t>
      </w:r>
      <w:r>
        <w:rPr>
          <w:rFonts w:ascii="Times New Roman" w:eastAsia="Times New Roman" w:hAnsi="Times New Roman" w:cs="Times New Roman"/>
          <w:bCs/>
          <w:color w:val="333333"/>
          <w:sz w:val="24"/>
          <w:szCs w:val="24"/>
          <w:lang w:eastAsia="pt-BR"/>
        </w:rPr>
        <w:t xml:space="preserve">, produção e serviços, recursos humanos, financeira e os elementos que afetam a organização. </w:t>
      </w:r>
    </w:p>
    <w:p w14:paraId="4369D41B" w14:textId="77777777" w:rsidR="00A51E57" w:rsidRDefault="00A51E57" w:rsidP="00EC7551">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Ribeiro Neto (2011), considera o ambiente externo uma antecipação das possíveis oportunidades e ameaças existentes no ambiente o qual a </w:t>
      </w:r>
      <w:r w:rsidR="004E23B9">
        <w:rPr>
          <w:rFonts w:ascii="Times New Roman" w:eastAsia="Times New Roman" w:hAnsi="Times New Roman" w:cs="Times New Roman"/>
          <w:bCs/>
          <w:color w:val="333333"/>
          <w:sz w:val="24"/>
          <w:szCs w:val="24"/>
          <w:lang w:eastAsia="pt-BR"/>
        </w:rPr>
        <w:t>organização</w:t>
      </w:r>
      <w:r>
        <w:rPr>
          <w:rFonts w:ascii="Times New Roman" w:eastAsia="Times New Roman" w:hAnsi="Times New Roman" w:cs="Times New Roman"/>
          <w:bCs/>
          <w:color w:val="333333"/>
          <w:sz w:val="24"/>
          <w:szCs w:val="24"/>
          <w:lang w:eastAsia="pt-BR"/>
        </w:rPr>
        <w:t xml:space="preserve"> está inserida. </w:t>
      </w:r>
      <w:r w:rsidR="00DC0B96">
        <w:rPr>
          <w:rFonts w:ascii="Times New Roman" w:eastAsia="Times New Roman" w:hAnsi="Times New Roman" w:cs="Times New Roman"/>
          <w:bCs/>
          <w:color w:val="333333"/>
          <w:sz w:val="24"/>
          <w:szCs w:val="24"/>
          <w:lang w:eastAsia="pt-BR"/>
        </w:rPr>
        <w:t xml:space="preserve">Oliveira (2007), define como oportunidade toda variável incontrolável que pode favorecer a </w:t>
      </w:r>
      <w:r w:rsidR="004E23B9">
        <w:rPr>
          <w:rFonts w:ascii="Times New Roman" w:eastAsia="Times New Roman" w:hAnsi="Times New Roman" w:cs="Times New Roman"/>
          <w:bCs/>
          <w:color w:val="333333"/>
          <w:sz w:val="24"/>
          <w:szCs w:val="24"/>
          <w:lang w:eastAsia="pt-BR"/>
        </w:rPr>
        <w:t>instituição</w:t>
      </w:r>
      <w:r w:rsidR="00DC0B96">
        <w:rPr>
          <w:rFonts w:ascii="Times New Roman" w:eastAsia="Times New Roman" w:hAnsi="Times New Roman" w:cs="Times New Roman"/>
          <w:bCs/>
          <w:color w:val="333333"/>
          <w:sz w:val="24"/>
          <w:szCs w:val="24"/>
          <w:lang w:eastAsia="pt-BR"/>
        </w:rPr>
        <w:t>. Já as ameaças são aspectos negativos, também incontroláveis, que criam obstáculos à estratégia da organização. Chiavenato e Sapiro (2003), apresentam os seguintes ambientes para estudo: políticos-legais, econômicos, tecnológicos, sociais/culturais, demográficas, internacionais e naturais.</w:t>
      </w:r>
    </w:p>
    <w:p w14:paraId="4DFADDCF" w14:textId="77777777" w:rsidR="004E23B9" w:rsidRDefault="004E23B9" w:rsidP="00EC7551">
      <w:pPr>
        <w:spacing w:after="240" w:line="360" w:lineRule="auto"/>
        <w:jc w:val="both"/>
        <w:outlineLvl w:val="1"/>
        <w:rPr>
          <w:rFonts w:ascii="Times New Roman" w:eastAsia="Times New Roman" w:hAnsi="Times New Roman" w:cs="Times New Roman"/>
          <w:b/>
          <w:bCs/>
          <w:color w:val="333333"/>
          <w:sz w:val="24"/>
          <w:szCs w:val="24"/>
          <w:lang w:eastAsia="pt-BR"/>
        </w:rPr>
      </w:pPr>
      <w:r w:rsidRPr="004E23B9">
        <w:rPr>
          <w:rFonts w:ascii="Times New Roman" w:eastAsia="Times New Roman" w:hAnsi="Times New Roman" w:cs="Times New Roman"/>
          <w:b/>
          <w:bCs/>
          <w:color w:val="333333"/>
          <w:sz w:val="24"/>
          <w:szCs w:val="24"/>
          <w:lang w:eastAsia="pt-BR"/>
        </w:rPr>
        <w:t xml:space="preserve">2.3 Cruzamento das informações </w:t>
      </w:r>
    </w:p>
    <w:p w14:paraId="2C1C2B69" w14:textId="77777777" w:rsidR="00C22E30" w:rsidRDefault="00C22E30" w:rsidP="00EC7551">
      <w:pPr>
        <w:spacing w:after="240" w:line="360" w:lineRule="auto"/>
        <w:jc w:val="both"/>
        <w:outlineLvl w:val="1"/>
        <w:rPr>
          <w:rFonts w:ascii="Times New Roman" w:eastAsia="Times New Roman" w:hAnsi="Times New Roman" w:cs="Times New Roman"/>
          <w:bCs/>
          <w:color w:val="333333"/>
          <w:sz w:val="24"/>
          <w:szCs w:val="24"/>
          <w:lang w:eastAsia="pt-BR"/>
        </w:rPr>
      </w:pPr>
      <w:r>
        <w:rPr>
          <w:rFonts w:ascii="Times New Roman" w:eastAsia="Times New Roman" w:hAnsi="Times New Roman" w:cs="Times New Roman"/>
          <w:bCs/>
          <w:color w:val="333333"/>
          <w:sz w:val="24"/>
          <w:szCs w:val="24"/>
          <w:lang w:eastAsia="pt-BR"/>
        </w:rPr>
        <w:t xml:space="preserve">Após a definição dos pontos fortes e fracos, bem como as oportunidades e ameaças da organização, é necessário realizar o cruzamento destes elementos. Para alinhar as informações adquiridas, é preciso buscar um viés positivo ou negativo, entre pontos fortes e oportunidades, ameaças e pontos fortes, pontos fracos e oportunidades, pontos fracos e ameaças, Figura 2. </w:t>
      </w:r>
    </w:p>
    <w:p w14:paraId="42F2D82C" w14:textId="77777777" w:rsidR="00C22E30" w:rsidRPr="00C22E30" w:rsidRDefault="00C22E30" w:rsidP="00C22E30">
      <w:pPr>
        <w:spacing w:after="240" w:line="240" w:lineRule="auto"/>
        <w:jc w:val="center"/>
        <w:outlineLvl w:val="1"/>
        <w:rPr>
          <w:rFonts w:ascii="Times New Roman" w:eastAsia="Times New Roman" w:hAnsi="Times New Roman" w:cs="Times New Roman"/>
          <w:bCs/>
          <w:color w:val="333333"/>
          <w:sz w:val="20"/>
          <w:szCs w:val="20"/>
          <w:lang w:eastAsia="pt-BR"/>
        </w:rPr>
      </w:pPr>
      <w:r w:rsidRPr="00C22E30">
        <w:rPr>
          <w:rFonts w:ascii="Times New Roman" w:eastAsia="Times New Roman" w:hAnsi="Times New Roman" w:cs="Times New Roman"/>
          <w:bCs/>
          <w:color w:val="333333"/>
          <w:sz w:val="20"/>
          <w:szCs w:val="20"/>
          <w:lang w:eastAsia="pt-BR"/>
        </w:rPr>
        <w:t>Figura 2 – Cruzamento da Matriz SWOT</w:t>
      </w:r>
    </w:p>
    <w:p w14:paraId="795BF1C3" w14:textId="77777777" w:rsidR="00C22E30" w:rsidRPr="00C22E30" w:rsidRDefault="00C22E30" w:rsidP="00C22E30">
      <w:pPr>
        <w:spacing w:after="240" w:line="240" w:lineRule="auto"/>
        <w:jc w:val="center"/>
        <w:outlineLvl w:val="1"/>
        <w:rPr>
          <w:rFonts w:ascii="Times New Roman" w:eastAsia="Times New Roman" w:hAnsi="Times New Roman" w:cs="Times New Roman"/>
          <w:bCs/>
          <w:color w:val="333333"/>
          <w:sz w:val="20"/>
          <w:szCs w:val="20"/>
          <w:lang w:eastAsia="pt-BR"/>
        </w:rPr>
      </w:pPr>
      <w:r w:rsidRPr="00C22E30">
        <w:rPr>
          <w:rFonts w:ascii="Times New Roman" w:eastAsia="Times New Roman" w:hAnsi="Times New Roman" w:cs="Times New Roman"/>
          <w:bCs/>
          <w:noProof/>
          <w:color w:val="333333"/>
          <w:sz w:val="20"/>
          <w:szCs w:val="20"/>
          <w:lang w:eastAsia="pt-BR"/>
        </w:rPr>
        <w:drawing>
          <wp:inline distT="0" distB="0" distL="0" distR="0" wp14:anchorId="18AB241C" wp14:editId="789516A4">
            <wp:extent cx="3830570" cy="2743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zamento das informações.png"/>
                    <pic:cNvPicPr/>
                  </pic:nvPicPr>
                  <pic:blipFill>
                    <a:blip r:embed="rId14">
                      <a:extLst>
                        <a:ext uri="{28A0092B-C50C-407E-A947-70E740481C1C}">
                          <a14:useLocalDpi xmlns:a14="http://schemas.microsoft.com/office/drawing/2010/main" val="0"/>
                        </a:ext>
                      </a:extLst>
                    </a:blip>
                    <a:stretch>
                      <a:fillRect/>
                    </a:stretch>
                  </pic:blipFill>
                  <pic:spPr>
                    <a:xfrm>
                      <a:off x="0" y="0"/>
                      <a:ext cx="3834516" cy="2746026"/>
                    </a:xfrm>
                    <a:prstGeom prst="rect">
                      <a:avLst/>
                    </a:prstGeom>
                  </pic:spPr>
                </pic:pic>
              </a:graphicData>
            </a:graphic>
          </wp:inline>
        </w:drawing>
      </w:r>
    </w:p>
    <w:p w14:paraId="5756C79D" w14:textId="77777777" w:rsidR="00C22E30" w:rsidRDefault="00C22E30" w:rsidP="00C22E30">
      <w:pPr>
        <w:spacing w:after="240" w:line="240" w:lineRule="auto"/>
        <w:jc w:val="center"/>
        <w:outlineLvl w:val="1"/>
        <w:rPr>
          <w:rFonts w:ascii="Times New Roman" w:eastAsia="Times New Roman" w:hAnsi="Times New Roman" w:cs="Times New Roman"/>
          <w:bCs/>
          <w:color w:val="333333"/>
          <w:sz w:val="20"/>
          <w:szCs w:val="20"/>
          <w:lang w:eastAsia="pt-BR"/>
        </w:rPr>
      </w:pPr>
      <w:r w:rsidRPr="00C22E30">
        <w:rPr>
          <w:rFonts w:ascii="Times New Roman" w:eastAsia="Times New Roman" w:hAnsi="Times New Roman" w:cs="Times New Roman"/>
          <w:bCs/>
          <w:color w:val="333333"/>
          <w:sz w:val="20"/>
          <w:szCs w:val="20"/>
          <w:lang w:eastAsia="pt-BR"/>
        </w:rPr>
        <w:lastRenderedPageBreak/>
        <w:t>Fonte: Pereira (2011)</w:t>
      </w:r>
    </w:p>
    <w:p w14:paraId="3734C2F4" w14:textId="77777777" w:rsidR="00E16DCF" w:rsidRDefault="00E16DCF" w:rsidP="00691C69">
      <w:pPr>
        <w:spacing w:after="240" w:line="360" w:lineRule="auto"/>
        <w:jc w:val="both"/>
        <w:rPr>
          <w:rFonts w:ascii="Times New Roman" w:eastAsia="Times New Roman" w:hAnsi="Times New Roman" w:cs="Times New Roman"/>
          <w:b/>
          <w:color w:val="333333"/>
          <w:sz w:val="24"/>
          <w:szCs w:val="24"/>
          <w:lang w:eastAsia="pt-BR"/>
        </w:rPr>
      </w:pPr>
      <w:r w:rsidRPr="00E16DCF">
        <w:rPr>
          <w:rFonts w:ascii="Times New Roman" w:eastAsia="Times New Roman" w:hAnsi="Times New Roman" w:cs="Times New Roman"/>
          <w:b/>
          <w:color w:val="333333"/>
          <w:sz w:val="24"/>
          <w:szCs w:val="24"/>
          <w:lang w:eastAsia="pt-BR"/>
        </w:rPr>
        <w:t xml:space="preserve">3. Metodologia </w:t>
      </w:r>
    </w:p>
    <w:p w14:paraId="7E27DA36" w14:textId="77777777" w:rsidR="00E16DCF" w:rsidRDefault="00E16DCF"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 presente pesquisa é classificada como aplicada, exploratória e qualitativa. A estratégia utilizada foi o estudo de caso. O estudo de caso é uma pesquisa profunda e exaustiva dos objetos de estudo, objetivando um conhecimento mais amplo e detalhado (GIL, 2008). Foi realizada uma pesquisa de campo na instituição objeto de estudo. A técnica de coleta de dados foi a observação e entrevista. A entrevista foi realizada com o auxílio de um formulário. O formulário foi elaborado para ser respondido por um dos atuais gestores da instituição. </w:t>
      </w:r>
    </w:p>
    <w:p w14:paraId="59EB4612" w14:textId="6C756981" w:rsidR="00E16DCF" w:rsidRDefault="00E16DCF"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 formulário para a entrevista foi elaborado de acordo com os fatores externos e internos da empresa. Para a análise do ambiente externo</w:t>
      </w:r>
      <w:r w:rsidR="0001765B">
        <w:rPr>
          <w:rFonts w:ascii="Times New Roman" w:eastAsia="Times New Roman" w:hAnsi="Times New Roman" w:cs="Times New Roman"/>
          <w:color w:val="333333"/>
          <w:sz w:val="24"/>
          <w:szCs w:val="24"/>
          <w:lang w:eastAsia="pt-BR"/>
        </w:rPr>
        <w:t xml:space="preserve"> e interno</w:t>
      </w:r>
      <w:r>
        <w:rPr>
          <w:rFonts w:ascii="Times New Roman" w:eastAsia="Times New Roman" w:hAnsi="Times New Roman" w:cs="Times New Roman"/>
          <w:color w:val="333333"/>
          <w:sz w:val="24"/>
          <w:szCs w:val="24"/>
          <w:lang w:eastAsia="pt-BR"/>
        </w:rPr>
        <w:t xml:space="preserve"> a entrevista foi elaborada com base em Hunger (2002). </w:t>
      </w:r>
      <w:r w:rsidR="009B7C6B">
        <w:rPr>
          <w:rFonts w:ascii="Times New Roman" w:eastAsia="Times New Roman" w:hAnsi="Times New Roman" w:cs="Times New Roman"/>
          <w:color w:val="333333"/>
          <w:sz w:val="24"/>
          <w:szCs w:val="24"/>
          <w:lang w:eastAsia="pt-BR"/>
        </w:rPr>
        <w:t xml:space="preserve">Em relação à análise interna, os elementos descritos por Pereira (2011) nortearam a pesquisa. </w:t>
      </w:r>
    </w:p>
    <w:p w14:paraId="31EC1581" w14:textId="77777777" w:rsidR="00E16DCF" w:rsidRDefault="009B7C6B" w:rsidP="00691C69">
      <w:pPr>
        <w:spacing w:after="240" w:line="360" w:lineRule="auto"/>
        <w:jc w:val="both"/>
        <w:rPr>
          <w:rFonts w:ascii="Times New Roman" w:eastAsia="Times New Roman" w:hAnsi="Times New Roman" w:cs="Times New Roman"/>
          <w:b/>
          <w:color w:val="333333"/>
          <w:sz w:val="24"/>
          <w:szCs w:val="24"/>
          <w:lang w:eastAsia="pt-BR"/>
        </w:rPr>
      </w:pPr>
      <w:r w:rsidRPr="009B7C6B">
        <w:rPr>
          <w:rFonts w:ascii="Times New Roman" w:eastAsia="Times New Roman" w:hAnsi="Times New Roman" w:cs="Times New Roman"/>
          <w:b/>
          <w:color w:val="333333"/>
          <w:sz w:val="24"/>
          <w:szCs w:val="24"/>
          <w:lang w:eastAsia="pt-BR"/>
        </w:rPr>
        <w:t>4. Estudo de caso</w:t>
      </w:r>
    </w:p>
    <w:p w14:paraId="4901BE18" w14:textId="77777777" w:rsidR="009B7C6B" w:rsidRDefault="009B7C6B" w:rsidP="00691C69">
      <w:pPr>
        <w:spacing w:after="24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 Matriz SWOT da empresa</w:t>
      </w:r>
    </w:p>
    <w:p w14:paraId="62E67C74" w14:textId="3F8EBC8A" w:rsidR="009B7C6B" w:rsidRDefault="009B7C6B"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N</w:t>
      </w:r>
      <w:r w:rsidR="0001765B">
        <w:rPr>
          <w:rFonts w:ascii="Times New Roman" w:eastAsia="Times New Roman" w:hAnsi="Times New Roman" w:cs="Times New Roman"/>
          <w:color w:val="333333"/>
          <w:sz w:val="24"/>
          <w:szCs w:val="24"/>
          <w:lang w:eastAsia="pt-BR"/>
        </w:rPr>
        <w:t>o Quadro</w:t>
      </w:r>
      <w:r w:rsidR="000E19B3">
        <w:rPr>
          <w:rFonts w:ascii="Times New Roman" w:eastAsia="Times New Roman" w:hAnsi="Times New Roman" w:cs="Times New Roman"/>
          <w:color w:val="333333"/>
          <w:sz w:val="24"/>
          <w:szCs w:val="24"/>
          <w:lang w:eastAsia="pt-BR"/>
        </w:rPr>
        <w:t xml:space="preserve"> 1</w:t>
      </w:r>
      <w:r>
        <w:rPr>
          <w:rFonts w:ascii="Times New Roman" w:eastAsia="Times New Roman" w:hAnsi="Times New Roman" w:cs="Times New Roman"/>
          <w:color w:val="333333"/>
          <w:sz w:val="24"/>
          <w:szCs w:val="24"/>
          <w:lang w:eastAsia="pt-BR"/>
        </w:rPr>
        <w:t>, pode ser visualizado os pontos fortes e fracos do ambiente interno, como também as oportunidades e ameaças do macro ambiente da empresa.</w:t>
      </w:r>
    </w:p>
    <w:p w14:paraId="0889C6BC" w14:textId="77777777" w:rsidR="00C65AE2" w:rsidRDefault="00C65AE2" w:rsidP="00691C69">
      <w:pPr>
        <w:spacing w:after="240" w:line="360" w:lineRule="auto"/>
        <w:jc w:val="both"/>
        <w:rPr>
          <w:rFonts w:ascii="Times New Roman" w:eastAsia="Times New Roman" w:hAnsi="Times New Roman" w:cs="Times New Roman"/>
          <w:color w:val="333333"/>
          <w:sz w:val="24"/>
          <w:szCs w:val="24"/>
          <w:lang w:eastAsia="pt-BR"/>
        </w:rPr>
      </w:pPr>
    </w:p>
    <w:p w14:paraId="2899C4DC" w14:textId="77777777" w:rsidR="00C65AE2" w:rsidRDefault="00C65AE2" w:rsidP="00691C69">
      <w:pPr>
        <w:spacing w:after="240" w:line="360" w:lineRule="auto"/>
        <w:jc w:val="both"/>
        <w:rPr>
          <w:rFonts w:ascii="Times New Roman" w:eastAsia="Times New Roman" w:hAnsi="Times New Roman" w:cs="Times New Roman"/>
          <w:color w:val="333333"/>
          <w:sz w:val="24"/>
          <w:szCs w:val="24"/>
          <w:lang w:eastAsia="pt-BR"/>
        </w:rPr>
      </w:pPr>
    </w:p>
    <w:p w14:paraId="2E21E5FE" w14:textId="77777777" w:rsidR="00C65AE2" w:rsidRDefault="00C65AE2" w:rsidP="00691C69">
      <w:pPr>
        <w:spacing w:after="240" w:line="360" w:lineRule="auto"/>
        <w:jc w:val="both"/>
        <w:rPr>
          <w:rFonts w:ascii="Times New Roman" w:eastAsia="Times New Roman" w:hAnsi="Times New Roman" w:cs="Times New Roman"/>
          <w:color w:val="333333"/>
          <w:sz w:val="24"/>
          <w:szCs w:val="24"/>
          <w:lang w:eastAsia="pt-BR"/>
        </w:rPr>
      </w:pPr>
    </w:p>
    <w:p w14:paraId="65811258" w14:textId="77777777" w:rsidR="00C65AE2" w:rsidRDefault="00C65AE2" w:rsidP="00691C69">
      <w:pPr>
        <w:spacing w:after="240" w:line="360" w:lineRule="auto"/>
        <w:jc w:val="both"/>
        <w:rPr>
          <w:rFonts w:ascii="Times New Roman" w:eastAsia="Times New Roman" w:hAnsi="Times New Roman" w:cs="Times New Roman"/>
          <w:color w:val="333333"/>
          <w:sz w:val="24"/>
          <w:szCs w:val="24"/>
          <w:lang w:eastAsia="pt-BR"/>
        </w:rPr>
      </w:pPr>
    </w:p>
    <w:p w14:paraId="23A9A857" w14:textId="77777777" w:rsidR="00C65AE2" w:rsidRDefault="00C65AE2" w:rsidP="00691C69">
      <w:pPr>
        <w:spacing w:after="240" w:line="360" w:lineRule="auto"/>
        <w:jc w:val="both"/>
        <w:rPr>
          <w:rFonts w:ascii="Times New Roman" w:eastAsia="Times New Roman" w:hAnsi="Times New Roman" w:cs="Times New Roman"/>
          <w:color w:val="333333"/>
          <w:sz w:val="24"/>
          <w:szCs w:val="24"/>
          <w:lang w:eastAsia="pt-BR"/>
        </w:rPr>
      </w:pPr>
    </w:p>
    <w:p w14:paraId="3EABDA70" w14:textId="77777777" w:rsidR="00C65AE2" w:rsidRDefault="00C65AE2" w:rsidP="00691C69">
      <w:pPr>
        <w:spacing w:after="240" w:line="360" w:lineRule="auto"/>
        <w:jc w:val="both"/>
        <w:rPr>
          <w:rFonts w:ascii="Times New Roman" w:eastAsia="Times New Roman" w:hAnsi="Times New Roman" w:cs="Times New Roman"/>
          <w:color w:val="333333"/>
          <w:sz w:val="24"/>
          <w:szCs w:val="24"/>
          <w:lang w:eastAsia="pt-BR"/>
        </w:rPr>
      </w:pPr>
    </w:p>
    <w:p w14:paraId="61E7C371" w14:textId="77777777" w:rsidR="00C65AE2" w:rsidRDefault="00C65AE2" w:rsidP="00691C69">
      <w:pPr>
        <w:spacing w:after="240" w:line="360" w:lineRule="auto"/>
        <w:jc w:val="both"/>
        <w:rPr>
          <w:rFonts w:ascii="Times New Roman" w:eastAsia="Times New Roman" w:hAnsi="Times New Roman" w:cs="Times New Roman"/>
          <w:color w:val="333333"/>
          <w:sz w:val="24"/>
          <w:szCs w:val="24"/>
          <w:lang w:eastAsia="pt-BR"/>
        </w:rPr>
      </w:pPr>
    </w:p>
    <w:p w14:paraId="6ADA8CB2" w14:textId="77777777" w:rsidR="00614817" w:rsidRDefault="00614817" w:rsidP="00DC77CF">
      <w:pPr>
        <w:spacing w:after="240" w:line="240" w:lineRule="auto"/>
        <w:jc w:val="center"/>
        <w:rPr>
          <w:rFonts w:ascii="Times New Roman" w:eastAsia="Times New Roman" w:hAnsi="Times New Roman" w:cs="Times New Roman"/>
          <w:color w:val="333333"/>
          <w:sz w:val="20"/>
          <w:szCs w:val="24"/>
          <w:lang w:eastAsia="pt-BR"/>
        </w:rPr>
      </w:pPr>
    </w:p>
    <w:p w14:paraId="3F4150E5" w14:textId="47A9E1CE" w:rsidR="00DC77CF" w:rsidRPr="00DC77CF" w:rsidRDefault="0001765B" w:rsidP="00DC77CF">
      <w:pPr>
        <w:spacing w:after="240" w:line="240" w:lineRule="auto"/>
        <w:jc w:val="center"/>
        <w:rPr>
          <w:rFonts w:ascii="Times New Roman" w:eastAsia="Times New Roman" w:hAnsi="Times New Roman" w:cs="Times New Roman"/>
          <w:color w:val="333333"/>
          <w:sz w:val="20"/>
          <w:szCs w:val="24"/>
          <w:lang w:eastAsia="pt-BR"/>
        </w:rPr>
      </w:pPr>
      <w:bookmarkStart w:id="0" w:name="_GoBack"/>
      <w:bookmarkEnd w:id="0"/>
      <w:r>
        <w:rPr>
          <w:rFonts w:ascii="Times New Roman" w:eastAsia="Times New Roman" w:hAnsi="Times New Roman" w:cs="Times New Roman"/>
          <w:color w:val="333333"/>
          <w:sz w:val="20"/>
          <w:szCs w:val="24"/>
          <w:lang w:eastAsia="pt-BR"/>
        </w:rPr>
        <w:lastRenderedPageBreak/>
        <w:t>Quadro</w:t>
      </w:r>
      <w:r w:rsidR="00DC77CF" w:rsidRPr="00DC77CF">
        <w:rPr>
          <w:rFonts w:ascii="Times New Roman" w:eastAsia="Times New Roman" w:hAnsi="Times New Roman" w:cs="Times New Roman"/>
          <w:color w:val="333333"/>
          <w:sz w:val="20"/>
          <w:szCs w:val="24"/>
          <w:lang w:eastAsia="pt-BR"/>
        </w:rPr>
        <w:t xml:space="preserve"> 1 – Matriz SWOT da empresa</w:t>
      </w:r>
    </w:p>
    <w:tbl>
      <w:tblPr>
        <w:tblStyle w:val="Tabelacomgrade"/>
        <w:tblW w:w="0" w:type="auto"/>
        <w:tblLook w:val="04A0" w:firstRow="1" w:lastRow="0" w:firstColumn="1" w:lastColumn="0" w:noHBand="0" w:noVBand="1"/>
      </w:tblPr>
      <w:tblGrid>
        <w:gridCol w:w="4322"/>
        <w:gridCol w:w="4322"/>
      </w:tblGrid>
      <w:tr w:rsidR="000E19B3" w14:paraId="223A2C87" w14:textId="77777777" w:rsidTr="00DC77CF">
        <w:tc>
          <w:tcPr>
            <w:tcW w:w="8644" w:type="dxa"/>
            <w:gridSpan w:val="2"/>
            <w:shd w:val="clear" w:color="auto" w:fill="D9D9D9" w:themeFill="background1" w:themeFillShade="D9"/>
          </w:tcPr>
          <w:p w14:paraId="47C94A77" w14:textId="77777777" w:rsidR="000E19B3" w:rsidRDefault="000E19B3" w:rsidP="000E19B3">
            <w:pPr>
              <w:jc w:val="center"/>
              <w:rPr>
                <w:rFonts w:ascii="Times New Roman" w:eastAsia="Times New Roman" w:hAnsi="Times New Roman" w:cs="Times New Roman"/>
                <w:b/>
                <w:color w:val="333333"/>
                <w:sz w:val="24"/>
                <w:szCs w:val="24"/>
                <w:lang w:eastAsia="pt-BR"/>
              </w:rPr>
            </w:pPr>
          </w:p>
          <w:p w14:paraId="103A98F1" w14:textId="77777777" w:rsidR="000E19B3" w:rsidRDefault="000E19B3" w:rsidP="000E19B3">
            <w:pPr>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Ambiente externo</w:t>
            </w:r>
          </w:p>
          <w:p w14:paraId="330A03A2" w14:textId="77777777" w:rsidR="000E19B3" w:rsidRDefault="000E19B3" w:rsidP="000E19B3">
            <w:pPr>
              <w:jc w:val="center"/>
              <w:rPr>
                <w:rFonts w:ascii="Times New Roman" w:eastAsia="Times New Roman" w:hAnsi="Times New Roman" w:cs="Times New Roman"/>
                <w:b/>
                <w:color w:val="333333"/>
                <w:sz w:val="24"/>
                <w:szCs w:val="24"/>
                <w:lang w:eastAsia="pt-BR"/>
              </w:rPr>
            </w:pPr>
          </w:p>
        </w:tc>
      </w:tr>
      <w:tr w:rsidR="000E19B3" w14:paraId="28A37185" w14:textId="77777777" w:rsidTr="00DC77CF">
        <w:tc>
          <w:tcPr>
            <w:tcW w:w="4322" w:type="dxa"/>
            <w:shd w:val="clear" w:color="auto" w:fill="E36C0A" w:themeFill="accent6" w:themeFillShade="BF"/>
          </w:tcPr>
          <w:p w14:paraId="2CCB063E" w14:textId="77777777" w:rsidR="000E19B3" w:rsidRDefault="000E19B3" w:rsidP="00DC77CF">
            <w:pPr>
              <w:jc w:val="center"/>
              <w:rPr>
                <w:rFonts w:ascii="Times New Roman" w:eastAsia="Times New Roman" w:hAnsi="Times New Roman" w:cs="Times New Roman"/>
                <w:b/>
                <w:color w:val="333333"/>
                <w:sz w:val="24"/>
                <w:szCs w:val="24"/>
                <w:lang w:eastAsia="pt-BR"/>
              </w:rPr>
            </w:pPr>
          </w:p>
          <w:p w14:paraId="03BB5224" w14:textId="77777777" w:rsidR="00DC77CF" w:rsidRDefault="00DC77CF" w:rsidP="00DC77CF">
            <w:pPr>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Oportunidades</w:t>
            </w:r>
          </w:p>
        </w:tc>
        <w:tc>
          <w:tcPr>
            <w:tcW w:w="4322" w:type="dxa"/>
            <w:shd w:val="clear" w:color="auto" w:fill="9BBB59" w:themeFill="accent3"/>
          </w:tcPr>
          <w:p w14:paraId="444AEBD8" w14:textId="77777777" w:rsidR="000E19B3" w:rsidRDefault="000E19B3" w:rsidP="000E19B3">
            <w:pPr>
              <w:jc w:val="center"/>
              <w:rPr>
                <w:rFonts w:ascii="Times New Roman" w:eastAsia="Times New Roman" w:hAnsi="Times New Roman" w:cs="Times New Roman"/>
                <w:b/>
                <w:color w:val="333333"/>
                <w:sz w:val="24"/>
                <w:szCs w:val="24"/>
                <w:lang w:eastAsia="pt-BR"/>
              </w:rPr>
            </w:pPr>
          </w:p>
          <w:p w14:paraId="0946A33A" w14:textId="77777777" w:rsidR="000E19B3" w:rsidRDefault="000E19B3" w:rsidP="000E19B3">
            <w:pPr>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Ameaças </w:t>
            </w:r>
          </w:p>
          <w:p w14:paraId="75F08ECE" w14:textId="77777777" w:rsidR="000E19B3" w:rsidRDefault="000E19B3" w:rsidP="000E19B3">
            <w:pPr>
              <w:jc w:val="center"/>
              <w:rPr>
                <w:rFonts w:ascii="Times New Roman" w:eastAsia="Times New Roman" w:hAnsi="Times New Roman" w:cs="Times New Roman"/>
                <w:b/>
                <w:color w:val="333333"/>
                <w:sz w:val="24"/>
                <w:szCs w:val="24"/>
                <w:lang w:eastAsia="pt-BR"/>
              </w:rPr>
            </w:pPr>
          </w:p>
        </w:tc>
      </w:tr>
      <w:tr w:rsidR="000E19B3" w14:paraId="007D7E61" w14:textId="77777777" w:rsidTr="00DC77CF">
        <w:tc>
          <w:tcPr>
            <w:tcW w:w="4322" w:type="dxa"/>
            <w:shd w:val="clear" w:color="auto" w:fill="E36C0A" w:themeFill="accent6" w:themeFillShade="BF"/>
          </w:tcPr>
          <w:p w14:paraId="2146B863" w14:textId="32C49A9C" w:rsidR="00DC77CF" w:rsidRPr="005745CF" w:rsidRDefault="00B444AE" w:rsidP="00DC77CF">
            <w:pPr>
              <w:pStyle w:val="PargrafodaLista"/>
              <w:numPr>
                <w:ilvl w:val="0"/>
                <w:numId w:val="1"/>
              </w:numPr>
              <w:spacing w:after="0" w:line="240" w:lineRule="auto"/>
              <w:ind w:left="313"/>
              <w:rPr>
                <w:rFonts w:ascii="Times New Roman" w:hAnsi="Times New Roman" w:cs="Times New Roman"/>
                <w:b/>
                <w:sz w:val="24"/>
              </w:rPr>
            </w:pPr>
            <w:r>
              <w:rPr>
                <w:rFonts w:ascii="Times New Roman" w:hAnsi="Times New Roman" w:cs="Times New Roman"/>
                <w:sz w:val="24"/>
              </w:rPr>
              <w:t>Captação de novos alunos mediante a o</w:t>
            </w:r>
            <w:r w:rsidR="00DC77CF">
              <w:rPr>
                <w:rFonts w:ascii="Times New Roman" w:hAnsi="Times New Roman" w:cs="Times New Roman"/>
                <w:sz w:val="24"/>
              </w:rPr>
              <w:t>ferta de novos cursos;</w:t>
            </w:r>
          </w:p>
          <w:p w14:paraId="311C62DE" w14:textId="77777777" w:rsidR="00DC77CF" w:rsidRPr="002A58BE" w:rsidRDefault="00DC77CF" w:rsidP="00DC77CF">
            <w:pPr>
              <w:pStyle w:val="PargrafodaLista"/>
              <w:numPr>
                <w:ilvl w:val="0"/>
                <w:numId w:val="1"/>
              </w:numPr>
              <w:spacing w:after="0" w:line="240" w:lineRule="auto"/>
              <w:ind w:left="313"/>
              <w:rPr>
                <w:rFonts w:ascii="Times New Roman" w:hAnsi="Times New Roman" w:cs="Times New Roman"/>
                <w:b/>
                <w:sz w:val="24"/>
              </w:rPr>
            </w:pPr>
            <w:r>
              <w:rPr>
                <w:rFonts w:ascii="Times New Roman" w:hAnsi="Times New Roman" w:cs="Times New Roman"/>
                <w:sz w:val="24"/>
              </w:rPr>
              <w:t>Parceria com o governo municipal para o fornecimento de bolsas de estudo;</w:t>
            </w:r>
          </w:p>
          <w:p w14:paraId="29099B44" w14:textId="77777777" w:rsidR="00DC77CF" w:rsidRPr="00731C0B" w:rsidRDefault="00DC77CF" w:rsidP="00DC77CF">
            <w:pPr>
              <w:pStyle w:val="PargrafodaLista"/>
              <w:numPr>
                <w:ilvl w:val="0"/>
                <w:numId w:val="1"/>
              </w:numPr>
              <w:spacing w:after="0" w:line="240" w:lineRule="auto"/>
              <w:ind w:left="313"/>
              <w:rPr>
                <w:rFonts w:ascii="Times New Roman" w:hAnsi="Times New Roman" w:cs="Times New Roman"/>
                <w:b/>
                <w:sz w:val="24"/>
              </w:rPr>
            </w:pPr>
            <w:r>
              <w:rPr>
                <w:rFonts w:ascii="Times New Roman" w:hAnsi="Times New Roman" w:cs="Times New Roman"/>
                <w:sz w:val="24"/>
              </w:rPr>
              <w:t>Presença de empresas na região;</w:t>
            </w:r>
          </w:p>
          <w:p w14:paraId="70965784" w14:textId="77777777" w:rsidR="00DC77CF" w:rsidRPr="002A58BE" w:rsidRDefault="00DC77CF" w:rsidP="00DC77CF">
            <w:pPr>
              <w:pStyle w:val="PargrafodaLista"/>
              <w:numPr>
                <w:ilvl w:val="0"/>
                <w:numId w:val="1"/>
              </w:numPr>
              <w:spacing w:after="0" w:line="240" w:lineRule="auto"/>
              <w:ind w:left="313"/>
              <w:rPr>
                <w:rFonts w:ascii="Times New Roman" w:hAnsi="Times New Roman" w:cs="Times New Roman"/>
                <w:b/>
                <w:sz w:val="24"/>
              </w:rPr>
            </w:pPr>
            <w:r>
              <w:rPr>
                <w:rFonts w:ascii="Times New Roman" w:hAnsi="Times New Roman" w:cs="Times New Roman"/>
                <w:sz w:val="24"/>
              </w:rPr>
              <w:t>Parcerias com empresas para a concessão de bolsas de estágio;</w:t>
            </w:r>
          </w:p>
          <w:p w14:paraId="52A85EA9" w14:textId="77777777" w:rsidR="00DC77CF" w:rsidRPr="00D71899" w:rsidRDefault="00DC77CF" w:rsidP="00DC77CF">
            <w:pPr>
              <w:pStyle w:val="PargrafodaLista"/>
              <w:numPr>
                <w:ilvl w:val="0"/>
                <w:numId w:val="1"/>
              </w:numPr>
              <w:spacing w:after="0" w:line="240" w:lineRule="auto"/>
              <w:ind w:left="313"/>
              <w:rPr>
                <w:rFonts w:ascii="Times New Roman" w:hAnsi="Times New Roman" w:cs="Times New Roman"/>
                <w:b/>
                <w:sz w:val="24"/>
              </w:rPr>
            </w:pPr>
            <w:r>
              <w:rPr>
                <w:rFonts w:ascii="Times New Roman" w:hAnsi="Times New Roman" w:cs="Times New Roman"/>
                <w:sz w:val="24"/>
              </w:rPr>
              <w:t>Inserção dos alunos no mercado de trabalho;</w:t>
            </w:r>
          </w:p>
          <w:p w14:paraId="20444F0A" w14:textId="77777777" w:rsidR="00D71899" w:rsidRPr="00D71899" w:rsidRDefault="00D71899" w:rsidP="00DC77CF">
            <w:pPr>
              <w:pStyle w:val="PargrafodaLista"/>
              <w:numPr>
                <w:ilvl w:val="0"/>
                <w:numId w:val="1"/>
              </w:numPr>
              <w:spacing w:after="0" w:line="240" w:lineRule="auto"/>
              <w:ind w:left="313"/>
              <w:rPr>
                <w:rFonts w:ascii="Times New Roman" w:hAnsi="Times New Roman" w:cs="Times New Roman"/>
                <w:b/>
                <w:sz w:val="24"/>
              </w:rPr>
            </w:pPr>
            <w:r>
              <w:rPr>
                <w:rFonts w:ascii="Times New Roman" w:hAnsi="Times New Roman" w:cs="Times New Roman"/>
                <w:sz w:val="24"/>
              </w:rPr>
              <w:t>FIES</w:t>
            </w:r>
            <w:r w:rsidR="00780577">
              <w:rPr>
                <w:rFonts w:ascii="Times New Roman" w:hAnsi="Times New Roman" w:cs="Times New Roman"/>
                <w:sz w:val="24"/>
              </w:rPr>
              <w:t>;</w:t>
            </w:r>
          </w:p>
          <w:p w14:paraId="7798FDB5" w14:textId="77777777" w:rsidR="00D71899" w:rsidRPr="00780577" w:rsidRDefault="00D71899" w:rsidP="00DC77CF">
            <w:pPr>
              <w:pStyle w:val="PargrafodaLista"/>
              <w:numPr>
                <w:ilvl w:val="0"/>
                <w:numId w:val="1"/>
              </w:numPr>
              <w:spacing w:after="0" w:line="240" w:lineRule="auto"/>
              <w:ind w:left="313"/>
              <w:rPr>
                <w:rFonts w:ascii="Times New Roman" w:hAnsi="Times New Roman" w:cs="Times New Roman"/>
                <w:b/>
                <w:sz w:val="24"/>
              </w:rPr>
            </w:pPr>
            <w:r>
              <w:rPr>
                <w:rFonts w:ascii="Times New Roman" w:hAnsi="Times New Roman" w:cs="Times New Roman"/>
                <w:sz w:val="24"/>
              </w:rPr>
              <w:t>PROUNI</w:t>
            </w:r>
            <w:r w:rsidR="00780577">
              <w:rPr>
                <w:rFonts w:ascii="Times New Roman" w:hAnsi="Times New Roman" w:cs="Times New Roman"/>
                <w:sz w:val="24"/>
              </w:rPr>
              <w:t>;</w:t>
            </w:r>
          </w:p>
          <w:p w14:paraId="434A091B" w14:textId="2A408C5D" w:rsidR="000E19B3" w:rsidRDefault="00780577" w:rsidP="00B444AE">
            <w:pPr>
              <w:pStyle w:val="PargrafodaLista"/>
              <w:spacing w:after="0" w:line="240" w:lineRule="auto"/>
              <w:ind w:left="313"/>
              <w:rPr>
                <w:rFonts w:ascii="Times New Roman" w:eastAsia="Times New Roman" w:hAnsi="Times New Roman" w:cs="Times New Roman"/>
                <w:b/>
                <w:color w:val="333333"/>
                <w:sz w:val="24"/>
                <w:szCs w:val="24"/>
                <w:lang w:eastAsia="pt-BR"/>
              </w:rPr>
            </w:pPr>
            <w:r>
              <w:rPr>
                <w:rFonts w:ascii="Times New Roman" w:hAnsi="Times New Roman" w:cs="Times New Roman"/>
                <w:sz w:val="24"/>
              </w:rPr>
              <w:t>.</w:t>
            </w:r>
          </w:p>
        </w:tc>
        <w:tc>
          <w:tcPr>
            <w:tcW w:w="4322" w:type="dxa"/>
            <w:shd w:val="clear" w:color="auto" w:fill="9BBB59" w:themeFill="accent3"/>
          </w:tcPr>
          <w:p w14:paraId="0A4C307F" w14:textId="77777777" w:rsidR="000E19B3" w:rsidRPr="002F7209" w:rsidRDefault="000E19B3" w:rsidP="000E19B3">
            <w:pPr>
              <w:pStyle w:val="PargrafodaLista"/>
              <w:numPr>
                <w:ilvl w:val="0"/>
                <w:numId w:val="1"/>
              </w:numPr>
              <w:spacing w:after="0" w:line="240" w:lineRule="auto"/>
              <w:ind w:left="318"/>
              <w:rPr>
                <w:rFonts w:ascii="Times New Roman" w:hAnsi="Times New Roman" w:cs="Times New Roman"/>
                <w:sz w:val="24"/>
              </w:rPr>
            </w:pPr>
            <w:r>
              <w:rPr>
                <w:rFonts w:ascii="Times New Roman" w:hAnsi="Times New Roman" w:cs="Times New Roman"/>
                <w:sz w:val="24"/>
              </w:rPr>
              <w:t>Perda de capital intelectual;</w:t>
            </w:r>
          </w:p>
          <w:p w14:paraId="27ED29E4" w14:textId="77777777" w:rsidR="000E19B3" w:rsidRDefault="000E19B3" w:rsidP="000E19B3">
            <w:pPr>
              <w:pStyle w:val="PargrafodaLista"/>
              <w:numPr>
                <w:ilvl w:val="0"/>
                <w:numId w:val="2"/>
              </w:numPr>
              <w:spacing w:after="0" w:line="240" w:lineRule="auto"/>
              <w:ind w:left="314"/>
              <w:rPr>
                <w:rFonts w:ascii="Times New Roman" w:hAnsi="Times New Roman" w:cs="Times New Roman"/>
                <w:sz w:val="24"/>
              </w:rPr>
            </w:pPr>
            <w:r>
              <w:rPr>
                <w:rFonts w:ascii="Times New Roman" w:hAnsi="Times New Roman" w:cs="Times New Roman"/>
                <w:sz w:val="24"/>
              </w:rPr>
              <w:t>Crise financeira</w:t>
            </w:r>
            <w:r w:rsidRPr="004C0B8F">
              <w:rPr>
                <w:rFonts w:ascii="Times New Roman" w:hAnsi="Times New Roman" w:cs="Times New Roman"/>
                <w:sz w:val="24"/>
              </w:rPr>
              <w:t xml:space="preserve">; </w:t>
            </w:r>
          </w:p>
          <w:p w14:paraId="3B6C241F" w14:textId="013099C5" w:rsidR="00B444AE" w:rsidRDefault="00B444AE" w:rsidP="000E19B3">
            <w:pPr>
              <w:pStyle w:val="PargrafodaLista"/>
              <w:numPr>
                <w:ilvl w:val="0"/>
                <w:numId w:val="2"/>
              </w:numPr>
              <w:spacing w:after="0" w:line="240" w:lineRule="auto"/>
              <w:ind w:left="314"/>
              <w:rPr>
                <w:rFonts w:ascii="Times New Roman" w:hAnsi="Times New Roman" w:cs="Times New Roman"/>
                <w:sz w:val="24"/>
              </w:rPr>
            </w:pPr>
            <w:r>
              <w:rPr>
                <w:rFonts w:ascii="Times New Roman" w:hAnsi="Times New Roman" w:cs="Times New Roman"/>
                <w:sz w:val="24"/>
              </w:rPr>
              <w:t>Queda da demanda pelo curso de Engenharia de Produção provocada pelo desemprego na cidade de Macaé;</w:t>
            </w:r>
          </w:p>
          <w:p w14:paraId="506CDAAE" w14:textId="77777777" w:rsidR="000E19B3" w:rsidRDefault="000E19B3" w:rsidP="000E19B3">
            <w:pPr>
              <w:pStyle w:val="PargrafodaLista"/>
              <w:numPr>
                <w:ilvl w:val="0"/>
                <w:numId w:val="1"/>
              </w:numPr>
              <w:ind w:left="318"/>
              <w:rPr>
                <w:rFonts w:ascii="Times New Roman" w:hAnsi="Times New Roman" w:cs="Times New Roman"/>
                <w:sz w:val="24"/>
              </w:rPr>
            </w:pPr>
            <w:r>
              <w:rPr>
                <w:rFonts w:ascii="Times New Roman" w:hAnsi="Times New Roman" w:cs="Times New Roman"/>
                <w:sz w:val="24"/>
              </w:rPr>
              <w:t>Novas entrantes no mercado;</w:t>
            </w:r>
          </w:p>
          <w:p w14:paraId="7B0E30A8" w14:textId="225FCFEE" w:rsidR="000E19B3" w:rsidRDefault="000E19B3" w:rsidP="000E19B3">
            <w:pPr>
              <w:pStyle w:val="PargrafodaLista"/>
              <w:numPr>
                <w:ilvl w:val="0"/>
                <w:numId w:val="1"/>
              </w:numPr>
              <w:ind w:left="318"/>
              <w:rPr>
                <w:rFonts w:ascii="Times New Roman" w:hAnsi="Times New Roman" w:cs="Times New Roman"/>
                <w:sz w:val="24"/>
              </w:rPr>
            </w:pPr>
            <w:r>
              <w:rPr>
                <w:rFonts w:ascii="Times New Roman" w:hAnsi="Times New Roman" w:cs="Times New Roman"/>
                <w:sz w:val="24"/>
              </w:rPr>
              <w:t>C</w:t>
            </w:r>
            <w:r w:rsidR="00B444AE">
              <w:rPr>
                <w:rFonts w:ascii="Times New Roman" w:hAnsi="Times New Roman" w:cs="Times New Roman"/>
                <w:sz w:val="24"/>
              </w:rPr>
              <w:t>rescimento dos cursos EAD, oferecendo menores preços e mais comodidade aos alunos;</w:t>
            </w:r>
          </w:p>
          <w:p w14:paraId="6A6D8900" w14:textId="77777777" w:rsidR="000E19B3" w:rsidRDefault="000E19B3" w:rsidP="000E19B3">
            <w:pPr>
              <w:pStyle w:val="PargrafodaLista"/>
              <w:numPr>
                <w:ilvl w:val="0"/>
                <w:numId w:val="1"/>
              </w:numPr>
              <w:ind w:left="318"/>
              <w:rPr>
                <w:rFonts w:ascii="Times New Roman" w:hAnsi="Times New Roman" w:cs="Times New Roman"/>
                <w:sz w:val="24"/>
              </w:rPr>
            </w:pPr>
            <w:r>
              <w:rPr>
                <w:rFonts w:ascii="Times New Roman" w:hAnsi="Times New Roman" w:cs="Times New Roman"/>
                <w:sz w:val="24"/>
              </w:rPr>
              <w:t>Evasão de alunos;</w:t>
            </w:r>
          </w:p>
          <w:p w14:paraId="072DBB77" w14:textId="77777777" w:rsidR="000E19B3" w:rsidRDefault="000E19B3" w:rsidP="000E19B3">
            <w:pPr>
              <w:pStyle w:val="PargrafodaLista"/>
              <w:ind w:left="318"/>
              <w:rPr>
                <w:rFonts w:ascii="Times New Roman" w:eastAsia="Times New Roman" w:hAnsi="Times New Roman" w:cs="Times New Roman"/>
                <w:b/>
                <w:color w:val="333333"/>
                <w:sz w:val="24"/>
                <w:szCs w:val="24"/>
                <w:lang w:eastAsia="pt-BR"/>
              </w:rPr>
            </w:pPr>
          </w:p>
        </w:tc>
      </w:tr>
      <w:tr w:rsidR="000E19B3" w14:paraId="1AAF8886" w14:textId="77777777" w:rsidTr="00DC77CF">
        <w:tc>
          <w:tcPr>
            <w:tcW w:w="8644" w:type="dxa"/>
            <w:gridSpan w:val="2"/>
            <w:shd w:val="clear" w:color="auto" w:fill="D9D9D9" w:themeFill="background1" w:themeFillShade="D9"/>
          </w:tcPr>
          <w:p w14:paraId="696600EA" w14:textId="77777777" w:rsidR="000E19B3" w:rsidRDefault="000E19B3" w:rsidP="000E19B3">
            <w:pPr>
              <w:jc w:val="center"/>
              <w:rPr>
                <w:rFonts w:ascii="Times New Roman" w:eastAsia="Times New Roman" w:hAnsi="Times New Roman" w:cs="Times New Roman"/>
                <w:b/>
                <w:color w:val="333333"/>
                <w:sz w:val="24"/>
                <w:szCs w:val="24"/>
                <w:lang w:eastAsia="pt-BR"/>
              </w:rPr>
            </w:pPr>
          </w:p>
          <w:p w14:paraId="093DFB43" w14:textId="77777777" w:rsidR="000E19B3" w:rsidRDefault="000E19B3" w:rsidP="000E19B3">
            <w:pPr>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Ambiente interno</w:t>
            </w:r>
          </w:p>
          <w:p w14:paraId="29DCE7A6" w14:textId="77777777" w:rsidR="000E19B3" w:rsidRDefault="000E19B3" w:rsidP="000E19B3">
            <w:pPr>
              <w:jc w:val="center"/>
              <w:rPr>
                <w:rFonts w:ascii="Times New Roman" w:eastAsia="Times New Roman" w:hAnsi="Times New Roman" w:cs="Times New Roman"/>
                <w:b/>
                <w:color w:val="333333"/>
                <w:sz w:val="24"/>
                <w:szCs w:val="24"/>
                <w:lang w:eastAsia="pt-BR"/>
              </w:rPr>
            </w:pPr>
          </w:p>
        </w:tc>
      </w:tr>
      <w:tr w:rsidR="000E19B3" w14:paraId="1C6A94DD" w14:textId="77777777" w:rsidTr="00DC77CF">
        <w:tc>
          <w:tcPr>
            <w:tcW w:w="4322" w:type="dxa"/>
            <w:shd w:val="clear" w:color="auto" w:fill="00B0F0"/>
          </w:tcPr>
          <w:p w14:paraId="5B153F84" w14:textId="77777777" w:rsidR="000E19B3" w:rsidRDefault="000E19B3" w:rsidP="00DC77CF">
            <w:pPr>
              <w:jc w:val="center"/>
              <w:rPr>
                <w:rFonts w:ascii="Times New Roman" w:eastAsia="Times New Roman" w:hAnsi="Times New Roman" w:cs="Times New Roman"/>
                <w:b/>
                <w:color w:val="333333"/>
                <w:sz w:val="24"/>
                <w:szCs w:val="24"/>
                <w:lang w:eastAsia="pt-BR"/>
              </w:rPr>
            </w:pPr>
          </w:p>
          <w:p w14:paraId="593285B1" w14:textId="77777777" w:rsidR="00DC77CF" w:rsidRDefault="00DC77CF" w:rsidP="00DC77CF">
            <w:pPr>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Pontos fortes</w:t>
            </w:r>
          </w:p>
          <w:p w14:paraId="023FAFDF" w14:textId="77777777" w:rsidR="00DC77CF" w:rsidRDefault="00DC77CF" w:rsidP="00DC77CF">
            <w:pPr>
              <w:jc w:val="center"/>
              <w:rPr>
                <w:rFonts w:ascii="Times New Roman" w:eastAsia="Times New Roman" w:hAnsi="Times New Roman" w:cs="Times New Roman"/>
                <w:b/>
                <w:color w:val="333333"/>
                <w:sz w:val="24"/>
                <w:szCs w:val="24"/>
                <w:lang w:eastAsia="pt-BR"/>
              </w:rPr>
            </w:pPr>
          </w:p>
        </w:tc>
        <w:tc>
          <w:tcPr>
            <w:tcW w:w="4322" w:type="dxa"/>
            <w:shd w:val="clear" w:color="auto" w:fill="D99594" w:themeFill="accent2" w:themeFillTint="99"/>
          </w:tcPr>
          <w:p w14:paraId="604AA5F2" w14:textId="77777777" w:rsidR="000E19B3" w:rsidRDefault="000E19B3" w:rsidP="00DC77CF">
            <w:pPr>
              <w:jc w:val="center"/>
              <w:rPr>
                <w:rFonts w:ascii="Times New Roman" w:eastAsia="Times New Roman" w:hAnsi="Times New Roman" w:cs="Times New Roman"/>
                <w:b/>
                <w:color w:val="333333"/>
                <w:sz w:val="24"/>
                <w:szCs w:val="24"/>
                <w:lang w:eastAsia="pt-BR"/>
              </w:rPr>
            </w:pPr>
          </w:p>
          <w:p w14:paraId="2ACD2E01" w14:textId="77777777" w:rsidR="00DC77CF" w:rsidRDefault="00DC77CF" w:rsidP="00DC77CF">
            <w:pPr>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Pontos fracos</w:t>
            </w:r>
          </w:p>
        </w:tc>
      </w:tr>
      <w:tr w:rsidR="000E19B3" w14:paraId="5D12582F" w14:textId="77777777" w:rsidTr="00DC77CF">
        <w:tc>
          <w:tcPr>
            <w:tcW w:w="4322" w:type="dxa"/>
            <w:shd w:val="clear" w:color="auto" w:fill="00B0F0"/>
          </w:tcPr>
          <w:p w14:paraId="3FDD941D" w14:textId="77777777" w:rsidR="00DC77CF" w:rsidRDefault="00DC77CF"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Boa localização;</w:t>
            </w:r>
          </w:p>
          <w:p w14:paraId="3287EE5C" w14:textId="77777777" w:rsidR="00DC77CF" w:rsidRDefault="00DC77CF"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Estrutura física;</w:t>
            </w:r>
          </w:p>
          <w:p w14:paraId="23D00063" w14:textId="77777777" w:rsidR="00DC77CF" w:rsidRDefault="00DC77CF"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Empresa reconhecida;</w:t>
            </w:r>
          </w:p>
          <w:p w14:paraId="7DAB9BF2" w14:textId="77777777" w:rsidR="00DC77CF" w:rsidRDefault="00DC77CF"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Corpo docente;</w:t>
            </w:r>
          </w:p>
          <w:p w14:paraId="3B8A85C8" w14:textId="77777777" w:rsidR="00DC77CF" w:rsidRDefault="00DC77CF"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Laboratórios;</w:t>
            </w:r>
          </w:p>
          <w:p w14:paraId="4C3B0EAA" w14:textId="77777777" w:rsidR="00DC77CF" w:rsidRDefault="00DC77CF"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Comprometimento social;</w:t>
            </w:r>
          </w:p>
          <w:p w14:paraId="10AE74C4" w14:textId="77777777" w:rsidR="00DC77CF" w:rsidRDefault="00DC77CF"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Organização e comprometimento por parte dos envolvidos;</w:t>
            </w:r>
          </w:p>
          <w:p w14:paraId="0FC230FD" w14:textId="77777777" w:rsidR="00DC77CF" w:rsidRDefault="00DC77CF"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Preços competitivos;</w:t>
            </w:r>
          </w:p>
          <w:p w14:paraId="27DE0CB7" w14:textId="77777777" w:rsidR="00DC77CF" w:rsidRDefault="00DC77CF"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Reaproveitamento dos egressos;</w:t>
            </w:r>
          </w:p>
          <w:p w14:paraId="0C9A81CE" w14:textId="77777777" w:rsidR="006748E4" w:rsidRDefault="006748E4"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Clínica escola;</w:t>
            </w:r>
          </w:p>
          <w:p w14:paraId="1E726D97" w14:textId="77777777" w:rsidR="006748E4" w:rsidRDefault="006748E4" w:rsidP="00DC77CF">
            <w:pPr>
              <w:pStyle w:val="PargrafodaLista"/>
              <w:numPr>
                <w:ilvl w:val="0"/>
                <w:numId w:val="3"/>
              </w:numPr>
              <w:spacing w:after="0" w:line="240" w:lineRule="auto"/>
              <w:ind w:left="313"/>
              <w:rPr>
                <w:rFonts w:ascii="Times New Roman" w:hAnsi="Times New Roman" w:cs="Times New Roman"/>
                <w:sz w:val="24"/>
              </w:rPr>
            </w:pPr>
            <w:r>
              <w:rPr>
                <w:rFonts w:ascii="Times New Roman" w:hAnsi="Times New Roman" w:cs="Times New Roman"/>
                <w:sz w:val="24"/>
              </w:rPr>
              <w:t>Farmácia universitária de manipulação;</w:t>
            </w:r>
          </w:p>
          <w:p w14:paraId="26E304B6" w14:textId="77777777" w:rsidR="000E19B3" w:rsidRDefault="006748E4" w:rsidP="00780577">
            <w:pPr>
              <w:ind w:left="-47"/>
              <w:rPr>
                <w:rFonts w:ascii="Times New Roman" w:eastAsia="Times New Roman" w:hAnsi="Times New Roman" w:cs="Times New Roman"/>
                <w:b/>
                <w:color w:val="333333"/>
                <w:sz w:val="24"/>
                <w:szCs w:val="24"/>
                <w:lang w:eastAsia="pt-BR"/>
              </w:rPr>
            </w:pPr>
            <w:r w:rsidRPr="006748E4">
              <w:rPr>
                <w:rFonts w:ascii="Times New Roman" w:hAnsi="Times New Roman" w:cs="Times New Roman"/>
                <w:sz w:val="24"/>
              </w:rPr>
              <w:t xml:space="preserve"> </w:t>
            </w:r>
          </w:p>
        </w:tc>
        <w:tc>
          <w:tcPr>
            <w:tcW w:w="4322" w:type="dxa"/>
            <w:shd w:val="clear" w:color="auto" w:fill="D99594" w:themeFill="accent2" w:themeFillTint="99"/>
          </w:tcPr>
          <w:p w14:paraId="6E387F33" w14:textId="77777777" w:rsidR="00DC77CF" w:rsidRDefault="00DC77CF" w:rsidP="00DC77CF">
            <w:pPr>
              <w:pStyle w:val="PargrafodaLista"/>
              <w:numPr>
                <w:ilvl w:val="0"/>
                <w:numId w:val="3"/>
              </w:numPr>
              <w:spacing w:after="0" w:line="240" w:lineRule="auto"/>
              <w:ind w:left="318"/>
              <w:rPr>
                <w:rFonts w:ascii="Times New Roman" w:hAnsi="Times New Roman" w:cs="Times New Roman"/>
                <w:sz w:val="24"/>
              </w:rPr>
            </w:pPr>
            <w:r>
              <w:rPr>
                <w:rFonts w:ascii="Times New Roman" w:hAnsi="Times New Roman" w:cs="Times New Roman"/>
                <w:sz w:val="24"/>
              </w:rPr>
              <w:t>Cursos com demanda restrita</w:t>
            </w:r>
            <w:r w:rsidRPr="005C6E4C">
              <w:rPr>
                <w:rFonts w:ascii="Times New Roman" w:hAnsi="Times New Roman" w:cs="Times New Roman"/>
                <w:sz w:val="24"/>
              </w:rPr>
              <w:t>;</w:t>
            </w:r>
          </w:p>
          <w:p w14:paraId="0874B381" w14:textId="77777777" w:rsidR="00DC77CF" w:rsidRDefault="00DC77CF" w:rsidP="00DC77CF">
            <w:pPr>
              <w:pStyle w:val="PargrafodaLista"/>
              <w:numPr>
                <w:ilvl w:val="0"/>
                <w:numId w:val="3"/>
              </w:numPr>
              <w:spacing w:after="0" w:line="240" w:lineRule="auto"/>
              <w:ind w:left="318"/>
              <w:rPr>
                <w:rFonts w:ascii="Times New Roman" w:hAnsi="Times New Roman" w:cs="Times New Roman"/>
                <w:sz w:val="24"/>
              </w:rPr>
            </w:pPr>
            <w:r>
              <w:rPr>
                <w:rFonts w:ascii="Times New Roman" w:hAnsi="Times New Roman" w:cs="Times New Roman"/>
                <w:sz w:val="24"/>
              </w:rPr>
              <w:t>Comunicação interna deficiente;</w:t>
            </w:r>
          </w:p>
          <w:p w14:paraId="0017059A" w14:textId="50B8B4D4" w:rsidR="0072027D" w:rsidRDefault="00B444AE" w:rsidP="00DC77CF">
            <w:pPr>
              <w:pStyle w:val="PargrafodaLista"/>
              <w:numPr>
                <w:ilvl w:val="0"/>
                <w:numId w:val="3"/>
              </w:numPr>
              <w:spacing w:after="0" w:line="240" w:lineRule="auto"/>
              <w:ind w:left="318"/>
              <w:rPr>
                <w:rFonts w:ascii="Times New Roman" w:hAnsi="Times New Roman" w:cs="Times New Roman"/>
                <w:sz w:val="24"/>
              </w:rPr>
            </w:pPr>
            <w:r>
              <w:rPr>
                <w:rFonts w:ascii="Times New Roman" w:hAnsi="Times New Roman" w:cs="Times New Roman"/>
                <w:sz w:val="24"/>
              </w:rPr>
              <w:t xml:space="preserve">Falta de </w:t>
            </w:r>
            <w:r w:rsidR="0072027D">
              <w:rPr>
                <w:rFonts w:ascii="Times New Roman" w:hAnsi="Times New Roman" w:cs="Times New Roman"/>
                <w:sz w:val="24"/>
              </w:rPr>
              <w:t xml:space="preserve">Investimento em </w:t>
            </w:r>
            <w:r w:rsidR="0072027D">
              <w:rPr>
                <w:rFonts w:ascii="Times New Roman" w:hAnsi="Times New Roman" w:cs="Times New Roman"/>
                <w:i/>
                <w:sz w:val="24"/>
              </w:rPr>
              <w:t>marketing</w:t>
            </w:r>
          </w:p>
          <w:p w14:paraId="0E3E9F18" w14:textId="77777777" w:rsidR="0072027D" w:rsidRDefault="0072027D" w:rsidP="0072027D">
            <w:pPr>
              <w:pStyle w:val="PargrafodaLista"/>
              <w:spacing w:after="0" w:line="240" w:lineRule="auto"/>
              <w:ind w:left="318"/>
              <w:rPr>
                <w:rFonts w:ascii="Times New Roman" w:hAnsi="Times New Roman" w:cs="Times New Roman"/>
                <w:sz w:val="24"/>
              </w:rPr>
            </w:pPr>
          </w:p>
          <w:p w14:paraId="136A0D67" w14:textId="77777777" w:rsidR="00DC77CF" w:rsidRPr="006748E4" w:rsidRDefault="00DC77CF" w:rsidP="006748E4">
            <w:pPr>
              <w:ind w:left="-42"/>
              <w:rPr>
                <w:rFonts w:ascii="Times New Roman" w:hAnsi="Times New Roman" w:cs="Times New Roman"/>
                <w:sz w:val="24"/>
              </w:rPr>
            </w:pPr>
          </w:p>
          <w:p w14:paraId="6690D398" w14:textId="77777777" w:rsidR="000E19B3" w:rsidRDefault="000E19B3" w:rsidP="000E19B3">
            <w:pPr>
              <w:spacing w:after="240" w:line="360" w:lineRule="auto"/>
              <w:jc w:val="center"/>
              <w:rPr>
                <w:rFonts w:ascii="Times New Roman" w:eastAsia="Times New Roman" w:hAnsi="Times New Roman" w:cs="Times New Roman"/>
                <w:b/>
                <w:color w:val="333333"/>
                <w:sz w:val="24"/>
                <w:szCs w:val="24"/>
                <w:lang w:eastAsia="pt-BR"/>
              </w:rPr>
            </w:pPr>
          </w:p>
        </w:tc>
      </w:tr>
    </w:tbl>
    <w:p w14:paraId="23CDF544" w14:textId="77777777" w:rsidR="00BF1BF8" w:rsidRDefault="00BF1BF8" w:rsidP="00BF1BF8">
      <w:pPr>
        <w:spacing w:after="0" w:line="240" w:lineRule="auto"/>
        <w:jc w:val="center"/>
        <w:rPr>
          <w:rFonts w:ascii="Times New Roman" w:eastAsia="Times New Roman" w:hAnsi="Times New Roman" w:cs="Times New Roman"/>
          <w:color w:val="333333"/>
          <w:sz w:val="20"/>
          <w:szCs w:val="24"/>
          <w:lang w:eastAsia="pt-BR"/>
        </w:rPr>
      </w:pPr>
    </w:p>
    <w:p w14:paraId="2F4704A6" w14:textId="77777777" w:rsidR="00E16DCF" w:rsidRPr="00BF1BF8" w:rsidRDefault="00BF1BF8" w:rsidP="00BF1BF8">
      <w:pPr>
        <w:spacing w:after="0" w:line="240" w:lineRule="auto"/>
        <w:jc w:val="center"/>
        <w:rPr>
          <w:rFonts w:ascii="Times New Roman" w:eastAsia="Times New Roman" w:hAnsi="Times New Roman" w:cs="Times New Roman"/>
          <w:color w:val="333333"/>
          <w:sz w:val="20"/>
          <w:szCs w:val="24"/>
          <w:lang w:eastAsia="pt-BR"/>
        </w:rPr>
      </w:pPr>
      <w:r w:rsidRPr="00BF1BF8">
        <w:rPr>
          <w:rFonts w:ascii="Times New Roman" w:eastAsia="Times New Roman" w:hAnsi="Times New Roman" w:cs="Times New Roman"/>
          <w:color w:val="333333"/>
          <w:sz w:val="20"/>
          <w:szCs w:val="24"/>
          <w:lang w:eastAsia="pt-BR"/>
        </w:rPr>
        <w:t>Fonte: Elaborada pelos autores</w:t>
      </w:r>
    </w:p>
    <w:p w14:paraId="528A3111" w14:textId="77777777" w:rsidR="00BF1BF8" w:rsidRDefault="00BF1BF8" w:rsidP="00691C69">
      <w:pPr>
        <w:spacing w:after="240" w:line="360" w:lineRule="auto"/>
        <w:jc w:val="both"/>
        <w:rPr>
          <w:rFonts w:ascii="Times New Roman" w:eastAsia="Times New Roman" w:hAnsi="Times New Roman" w:cs="Times New Roman"/>
          <w:color w:val="333333"/>
          <w:sz w:val="24"/>
          <w:szCs w:val="24"/>
          <w:lang w:eastAsia="pt-BR"/>
        </w:rPr>
      </w:pPr>
    </w:p>
    <w:p w14:paraId="1A892E12" w14:textId="68495446" w:rsidR="0007066A" w:rsidRDefault="0007066A" w:rsidP="00691C69">
      <w:pPr>
        <w:spacing w:after="240" w:line="360" w:lineRule="auto"/>
        <w:jc w:val="both"/>
        <w:rPr>
          <w:rFonts w:ascii="Times New Roman" w:eastAsia="Times New Roman" w:hAnsi="Times New Roman" w:cs="Times New Roman"/>
          <w:color w:val="333333"/>
          <w:sz w:val="24"/>
          <w:szCs w:val="24"/>
          <w:lang w:eastAsia="pt-BR"/>
        </w:rPr>
      </w:pPr>
      <w:r w:rsidRPr="0007066A">
        <w:rPr>
          <w:rFonts w:ascii="Times New Roman" w:eastAsia="Times New Roman" w:hAnsi="Times New Roman" w:cs="Times New Roman"/>
          <w:b/>
          <w:color w:val="333333"/>
          <w:sz w:val="24"/>
          <w:szCs w:val="24"/>
          <w:lang w:eastAsia="pt-BR"/>
        </w:rPr>
        <w:t>Pontos fortes:</w:t>
      </w:r>
      <w:r>
        <w:rPr>
          <w:rFonts w:ascii="Times New Roman" w:eastAsia="Times New Roman" w:hAnsi="Times New Roman" w:cs="Times New Roman"/>
          <w:color w:val="333333"/>
          <w:sz w:val="24"/>
          <w:szCs w:val="24"/>
          <w:lang w:eastAsia="pt-BR"/>
        </w:rPr>
        <w:t xml:space="preserve"> A instituição de ensino possui uma boa localização, pois se encontra </w:t>
      </w:r>
      <w:r w:rsidR="006748E4">
        <w:rPr>
          <w:rFonts w:ascii="Times New Roman" w:eastAsia="Times New Roman" w:hAnsi="Times New Roman" w:cs="Times New Roman"/>
          <w:color w:val="333333"/>
          <w:sz w:val="24"/>
          <w:szCs w:val="24"/>
          <w:lang w:eastAsia="pt-BR"/>
        </w:rPr>
        <w:t xml:space="preserve">na BR- 356, onde ocorre um constante tráfego de carros e linhas de ônibus municipais e estaduais. A universidade possui o maior </w:t>
      </w:r>
      <w:r w:rsidR="006748E4" w:rsidRPr="007F15D6">
        <w:rPr>
          <w:rFonts w:ascii="Times New Roman" w:eastAsia="Times New Roman" w:hAnsi="Times New Roman" w:cs="Times New Roman"/>
          <w:i/>
          <w:color w:val="333333"/>
          <w:sz w:val="24"/>
          <w:szCs w:val="24"/>
          <w:lang w:eastAsia="pt-BR"/>
        </w:rPr>
        <w:t>campus</w:t>
      </w:r>
      <w:r w:rsidR="006748E4">
        <w:rPr>
          <w:rFonts w:ascii="Times New Roman" w:eastAsia="Times New Roman" w:hAnsi="Times New Roman" w:cs="Times New Roman"/>
          <w:color w:val="333333"/>
          <w:sz w:val="24"/>
          <w:szCs w:val="24"/>
          <w:lang w:eastAsia="pt-BR"/>
        </w:rPr>
        <w:t xml:space="preserve"> privado da América Latina, dispondo </w:t>
      </w:r>
      <w:r w:rsidR="006748E4">
        <w:rPr>
          <w:rFonts w:ascii="Times New Roman" w:eastAsia="Times New Roman" w:hAnsi="Times New Roman" w:cs="Times New Roman"/>
          <w:color w:val="333333"/>
          <w:sz w:val="24"/>
          <w:szCs w:val="24"/>
          <w:lang w:eastAsia="pt-BR"/>
        </w:rPr>
        <w:lastRenderedPageBreak/>
        <w:t xml:space="preserve">de laboratórios com materiais de última geração. A empresa é reconhecida pela qualidade dos cursos ofertados. O corpo docente é composto em sua maioria por mestres e doutores. A empresa possui uma política de oferta de bolsas de estudo para seus colaboradores, o que faz com o que </w:t>
      </w:r>
      <w:r w:rsidR="007F15D6" w:rsidRPr="0001765B">
        <w:rPr>
          <w:rFonts w:ascii="Times New Roman" w:eastAsia="Times New Roman" w:hAnsi="Times New Roman" w:cs="Times New Roman"/>
          <w:color w:val="333333"/>
          <w:sz w:val="24"/>
          <w:szCs w:val="24"/>
          <w:lang w:eastAsia="pt-BR"/>
        </w:rPr>
        <w:t>eles</w:t>
      </w:r>
      <w:r w:rsidR="007F15D6">
        <w:rPr>
          <w:rFonts w:ascii="Times New Roman" w:eastAsia="Times New Roman" w:hAnsi="Times New Roman" w:cs="Times New Roman"/>
          <w:color w:val="333333"/>
          <w:sz w:val="24"/>
          <w:szCs w:val="24"/>
          <w:lang w:eastAsia="pt-BR"/>
        </w:rPr>
        <w:t xml:space="preserve"> </w:t>
      </w:r>
      <w:r w:rsidR="006748E4">
        <w:rPr>
          <w:rFonts w:ascii="Times New Roman" w:eastAsia="Times New Roman" w:hAnsi="Times New Roman" w:cs="Times New Roman"/>
          <w:color w:val="333333"/>
          <w:sz w:val="24"/>
          <w:szCs w:val="24"/>
          <w:lang w:eastAsia="pt-BR"/>
        </w:rPr>
        <w:t>sejam comprometidos. Os preços variam de acordo com os cursos, no entanto, ainda são menores que os da concorrência. A empresa possui vários projetos sociais, uma clínica escola que presta atendimento médico e odontológico para a comunidade local,</w:t>
      </w:r>
      <w:r w:rsidR="00B72AAC">
        <w:rPr>
          <w:rFonts w:ascii="Times New Roman" w:eastAsia="Times New Roman" w:hAnsi="Times New Roman" w:cs="Times New Roman"/>
          <w:color w:val="333333"/>
          <w:sz w:val="24"/>
          <w:szCs w:val="24"/>
          <w:lang w:eastAsia="pt-BR"/>
        </w:rPr>
        <w:t xml:space="preserve"> uma clínica veterinária,</w:t>
      </w:r>
      <w:r w:rsidR="006748E4">
        <w:rPr>
          <w:rFonts w:ascii="Times New Roman" w:eastAsia="Times New Roman" w:hAnsi="Times New Roman" w:cs="Times New Roman"/>
          <w:color w:val="333333"/>
          <w:sz w:val="24"/>
          <w:szCs w:val="24"/>
          <w:lang w:eastAsia="pt-BR"/>
        </w:rPr>
        <w:t xml:space="preserve"> bem como uma farmácia de manipulação universitária que oferta medicamentos a ba</w:t>
      </w:r>
      <w:r w:rsidR="00447B7A">
        <w:rPr>
          <w:rFonts w:ascii="Times New Roman" w:eastAsia="Times New Roman" w:hAnsi="Times New Roman" w:cs="Times New Roman"/>
          <w:color w:val="333333"/>
          <w:sz w:val="24"/>
          <w:szCs w:val="24"/>
          <w:lang w:eastAsia="pt-BR"/>
        </w:rPr>
        <w:t xml:space="preserve">ixo custo. A instituição </w:t>
      </w:r>
      <w:r w:rsidR="00447B7A" w:rsidRPr="0001765B">
        <w:rPr>
          <w:rFonts w:ascii="Times New Roman" w:eastAsia="Times New Roman" w:hAnsi="Times New Roman" w:cs="Times New Roman"/>
          <w:color w:val="333333"/>
          <w:sz w:val="24"/>
          <w:szCs w:val="24"/>
          <w:lang w:eastAsia="pt-BR"/>
        </w:rPr>
        <w:t>dispõe</w:t>
      </w:r>
      <w:r w:rsidR="006748E4">
        <w:rPr>
          <w:rFonts w:ascii="Times New Roman" w:eastAsia="Times New Roman" w:hAnsi="Times New Roman" w:cs="Times New Roman"/>
          <w:color w:val="333333"/>
          <w:sz w:val="24"/>
          <w:szCs w:val="24"/>
          <w:lang w:eastAsia="pt-BR"/>
        </w:rPr>
        <w:t xml:space="preserve"> de reaproveitamento de egressos.</w:t>
      </w:r>
    </w:p>
    <w:p w14:paraId="1BB93AAA" w14:textId="77777777" w:rsidR="0007066A" w:rsidRDefault="006748E4" w:rsidP="00691C69">
      <w:pPr>
        <w:spacing w:after="240" w:line="360" w:lineRule="auto"/>
        <w:jc w:val="both"/>
        <w:rPr>
          <w:rFonts w:ascii="Times New Roman" w:eastAsia="Times New Roman" w:hAnsi="Times New Roman" w:cs="Times New Roman"/>
          <w:color w:val="333333"/>
          <w:sz w:val="24"/>
          <w:szCs w:val="24"/>
          <w:lang w:eastAsia="pt-BR"/>
        </w:rPr>
      </w:pPr>
      <w:r w:rsidRPr="006748E4">
        <w:rPr>
          <w:rFonts w:ascii="Times New Roman" w:eastAsia="Times New Roman" w:hAnsi="Times New Roman" w:cs="Times New Roman"/>
          <w:b/>
          <w:color w:val="333333"/>
          <w:sz w:val="24"/>
          <w:szCs w:val="24"/>
          <w:lang w:eastAsia="pt-BR"/>
        </w:rPr>
        <w:t xml:space="preserve">Pontos fracos: </w:t>
      </w:r>
      <w:r w:rsidR="00995E35">
        <w:rPr>
          <w:rFonts w:ascii="Times New Roman" w:eastAsia="Times New Roman" w:hAnsi="Times New Roman" w:cs="Times New Roman"/>
          <w:color w:val="333333"/>
          <w:sz w:val="24"/>
          <w:szCs w:val="24"/>
          <w:lang w:eastAsia="pt-BR"/>
        </w:rPr>
        <w:t>De acordo com o entrevistado há uma demanda restrita para alguns cursos, como por exemplo: os cursos de engenharia civil, produção e petróleo. Alguns destes já não possuem turmas em alguns períodos. Foi relatado também uma certa defi</w:t>
      </w:r>
      <w:r w:rsidR="0072027D">
        <w:rPr>
          <w:rFonts w:ascii="Times New Roman" w:eastAsia="Times New Roman" w:hAnsi="Times New Roman" w:cs="Times New Roman"/>
          <w:color w:val="333333"/>
          <w:sz w:val="24"/>
          <w:szCs w:val="24"/>
          <w:lang w:eastAsia="pt-BR"/>
        </w:rPr>
        <w:t xml:space="preserve">ciência na comunicação interna e pouco investimento em </w:t>
      </w:r>
      <w:r w:rsidR="0072027D" w:rsidRPr="008D4A82">
        <w:rPr>
          <w:rFonts w:ascii="Times New Roman" w:eastAsia="Times New Roman" w:hAnsi="Times New Roman" w:cs="Times New Roman"/>
          <w:i/>
          <w:color w:val="333333"/>
          <w:sz w:val="24"/>
          <w:szCs w:val="24"/>
          <w:lang w:eastAsia="pt-BR"/>
        </w:rPr>
        <w:t>marketing</w:t>
      </w:r>
      <w:r w:rsidR="0072027D">
        <w:rPr>
          <w:rFonts w:ascii="Times New Roman" w:eastAsia="Times New Roman" w:hAnsi="Times New Roman" w:cs="Times New Roman"/>
          <w:color w:val="333333"/>
          <w:sz w:val="24"/>
          <w:szCs w:val="24"/>
          <w:lang w:eastAsia="pt-BR"/>
        </w:rPr>
        <w:t xml:space="preserve">. </w:t>
      </w:r>
    </w:p>
    <w:p w14:paraId="2C0C423B" w14:textId="77777777" w:rsidR="00995E35" w:rsidRPr="00DB6F5C" w:rsidRDefault="00DB6F5C" w:rsidP="00691C69">
      <w:pPr>
        <w:spacing w:after="240" w:line="360" w:lineRule="auto"/>
        <w:jc w:val="both"/>
        <w:rPr>
          <w:rFonts w:ascii="Times New Roman" w:eastAsia="Times New Roman" w:hAnsi="Times New Roman" w:cs="Times New Roman"/>
          <w:color w:val="333333"/>
          <w:sz w:val="24"/>
          <w:szCs w:val="24"/>
          <w:lang w:eastAsia="pt-BR"/>
        </w:rPr>
      </w:pPr>
      <w:r w:rsidRPr="00DB6F5C">
        <w:rPr>
          <w:rFonts w:ascii="Times New Roman" w:eastAsia="Times New Roman" w:hAnsi="Times New Roman" w:cs="Times New Roman"/>
          <w:b/>
          <w:color w:val="333333"/>
          <w:sz w:val="24"/>
          <w:szCs w:val="24"/>
          <w:lang w:eastAsia="pt-BR"/>
        </w:rPr>
        <w:t xml:space="preserve">Oportunidades: </w:t>
      </w:r>
      <w:r>
        <w:rPr>
          <w:rFonts w:ascii="Times New Roman" w:eastAsia="Times New Roman" w:hAnsi="Times New Roman" w:cs="Times New Roman"/>
          <w:color w:val="333333"/>
          <w:sz w:val="24"/>
          <w:szCs w:val="24"/>
          <w:lang w:eastAsia="pt-BR"/>
        </w:rPr>
        <w:t>Como oportunidade, salienta-se a oferta de novos cursos, visto que a instituição</w:t>
      </w:r>
      <w:r w:rsidR="00BA4B3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fornece apenas 12 cursos de graduação. Há uma grande presença de empresas na região, o que poderia surtir em parcerias para a concessão de bolsas de estágio. A universidade também poderia realizar parcerias com o governo municipal para o fornecimento de bolsas de estudo para as classes mais carentes, fortalecendo ainda mais o seu compromisso social. Acredita-se que a inserção de bons estudantes no mercado de trabalho alavancaria ainda mais a marca da instituição. </w:t>
      </w:r>
      <w:r w:rsidR="00D71899">
        <w:rPr>
          <w:rFonts w:ascii="Times New Roman" w:eastAsia="Times New Roman" w:hAnsi="Times New Roman" w:cs="Times New Roman"/>
          <w:color w:val="333333"/>
          <w:sz w:val="24"/>
          <w:szCs w:val="24"/>
          <w:lang w:eastAsia="pt-BR"/>
        </w:rPr>
        <w:t>Uma parceria com o governo federal para o fornecimento de bolsas de estudo por intermédio do Fies e Prouni facilitaria a inserção de novos estudantes na instituição.</w:t>
      </w:r>
    </w:p>
    <w:p w14:paraId="6D55AD4B" w14:textId="06F9E4C2" w:rsidR="00DB6F5C" w:rsidRDefault="00DB6F5C"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 xml:space="preserve">Ameaças: </w:t>
      </w:r>
      <w:r>
        <w:rPr>
          <w:rFonts w:ascii="Times New Roman" w:eastAsia="Times New Roman" w:hAnsi="Times New Roman" w:cs="Times New Roman"/>
          <w:color w:val="333333"/>
          <w:sz w:val="24"/>
          <w:szCs w:val="24"/>
          <w:lang w:eastAsia="pt-BR"/>
        </w:rPr>
        <w:t>O aumento da demanda por cursos de graduação ocasiona novas entrant</w:t>
      </w:r>
      <w:r w:rsidR="001A32EC">
        <w:rPr>
          <w:rFonts w:ascii="Times New Roman" w:eastAsia="Times New Roman" w:hAnsi="Times New Roman" w:cs="Times New Roman"/>
          <w:color w:val="333333"/>
          <w:sz w:val="24"/>
          <w:szCs w:val="24"/>
          <w:lang w:eastAsia="pt-BR"/>
        </w:rPr>
        <w:t xml:space="preserve">es no mercado, o que pode vir </w:t>
      </w:r>
      <w:r>
        <w:rPr>
          <w:rFonts w:ascii="Times New Roman" w:eastAsia="Times New Roman" w:hAnsi="Times New Roman" w:cs="Times New Roman"/>
          <w:color w:val="333333"/>
          <w:sz w:val="24"/>
          <w:szCs w:val="24"/>
          <w:lang w:eastAsia="pt-BR"/>
        </w:rPr>
        <w:t xml:space="preserve">acarretar uma perda de capital intelectual. A praticidade e os preços dos cursos </w:t>
      </w:r>
      <w:r w:rsidR="001A32EC">
        <w:rPr>
          <w:rFonts w:ascii="Times New Roman" w:eastAsia="Times New Roman" w:hAnsi="Times New Roman" w:cs="Times New Roman"/>
          <w:color w:val="333333"/>
          <w:sz w:val="24"/>
          <w:szCs w:val="24"/>
          <w:lang w:eastAsia="pt-BR"/>
        </w:rPr>
        <w:t xml:space="preserve">na </w:t>
      </w:r>
      <w:r w:rsidR="001A32EC" w:rsidRPr="0001765B">
        <w:rPr>
          <w:rFonts w:ascii="Times New Roman" w:eastAsia="Times New Roman" w:hAnsi="Times New Roman" w:cs="Times New Roman"/>
          <w:color w:val="333333"/>
          <w:sz w:val="24"/>
          <w:szCs w:val="24"/>
          <w:lang w:eastAsia="pt-BR"/>
        </w:rPr>
        <w:t>modalidade à distancia -</w:t>
      </w:r>
      <w:r w:rsidR="001A32E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EAD podem ser uma ameaça para os cursos presenciais. De acordo com o entrevistado há um elevado índice de evasão de alunos na instituição de ensino superior, e um dos possíveis principais fatores pode ser a atual crise financeira, pois muitos alunos acabam não podendo </w:t>
      </w:r>
      <w:r w:rsidR="006B5E38">
        <w:rPr>
          <w:rFonts w:ascii="Times New Roman" w:eastAsia="Times New Roman" w:hAnsi="Times New Roman" w:cs="Times New Roman"/>
          <w:color w:val="333333"/>
          <w:sz w:val="24"/>
          <w:szCs w:val="24"/>
          <w:lang w:eastAsia="pt-BR"/>
        </w:rPr>
        <w:t xml:space="preserve">concluir a graduação devido aos custos que vão surgindo no decorrer do curso. </w:t>
      </w:r>
    </w:p>
    <w:p w14:paraId="0AE60A9D" w14:textId="77777777" w:rsidR="008D1E3E" w:rsidRDefault="008D1E3E" w:rsidP="00691C69">
      <w:pPr>
        <w:spacing w:after="240" w:line="360" w:lineRule="auto"/>
        <w:jc w:val="both"/>
        <w:rPr>
          <w:rFonts w:ascii="Times New Roman" w:eastAsia="Times New Roman" w:hAnsi="Times New Roman" w:cs="Times New Roman"/>
          <w:b/>
          <w:color w:val="333333"/>
          <w:sz w:val="24"/>
          <w:szCs w:val="24"/>
          <w:lang w:eastAsia="pt-BR"/>
        </w:rPr>
      </w:pPr>
      <w:r w:rsidRPr="008D1E3E">
        <w:rPr>
          <w:rFonts w:ascii="Times New Roman" w:eastAsia="Times New Roman" w:hAnsi="Times New Roman" w:cs="Times New Roman"/>
          <w:b/>
          <w:color w:val="333333"/>
          <w:sz w:val="24"/>
          <w:szCs w:val="24"/>
          <w:lang w:eastAsia="pt-BR"/>
        </w:rPr>
        <w:t>4.2.</w:t>
      </w:r>
      <w:r>
        <w:rPr>
          <w:rFonts w:ascii="Times New Roman" w:eastAsia="Times New Roman" w:hAnsi="Times New Roman" w:cs="Times New Roman"/>
          <w:b/>
          <w:color w:val="333333"/>
          <w:sz w:val="24"/>
          <w:szCs w:val="24"/>
          <w:lang w:eastAsia="pt-BR"/>
        </w:rPr>
        <w:t xml:space="preserve"> Cruzamento da Matriz</w:t>
      </w:r>
      <w:r w:rsidRPr="008D1E3E">
        <w:rPr>
          <w:rFonts w:ascii="Times New Roman" w:eastAsia="Times New Roman" w:hAnsi="Times New Roman" w:cs="Times New Roman"/>
          <w:b/>
          <w:color w:val="333333"/>
          <w:sz w:val="24"/>
          <w:szCs w:val="24"/>
          <w:lang w:eastAsia="pt-BR"/>
        </w:rPr>
        <w:t xml:space="preserve"> SWOT</w:t>
      </w:r>
    </w:p>
    <w:p w14:paraId="3631DFF5" w14:textId="3831238B" w:rsidR="008D1E3E" w:rsidRDefault="008D1E3E"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Para realizar o cruzamento das informações contidas na Matriz SWOT da instituição objeto de estudo foram caracterizados objetivos/estratégias para cada uma das seguintes ligações: </w:t>
      </w:r>
      <w:r w:rsidR="00CD0DC1">
        <w:rPr>
          <w:rFonts w:ascii="Times New Roman" w:eastAsia="Times New Roman" w:hAnsi="Times New Roman" w:cs="Times New Roman"/>
          <w:color w:val="333333"/>
          <w:sz w:val="24"/>
          <w:szCs w:val="24"/>
          <w:lang w:eastAsia="pt-BR"/>
        </w:rPr>
        <w:t>pontos fortes x oportunidades</w:t>
      </w:r>
      <w:r>
        <w:rPr>
          <w:rFonts w:ascii="Times New Roman" w:eastAsia="Times New Roman" w:hAnsi="Times New Roman" w:cs="Times New Roman"/>
          <w:color w:val="333333"/>
          <w:sz w:val="24"/>
          <w:szCs w:val="24"/>
          <w:lang w:eastAsia="pt-BR"/>
        </w:rPr>
        <w:t xml:space="preserve">; pontos fortes x ameaças; pontos fracos x oportunidades; pontos fracos x ameaças. </w:t>
      </w:r>
    </w:p>
    <w:p w14:paraId="32699950" w14:textId="22BBCE62" w:rsidR="008D1E3E" w:rsidRDefault="00C02481"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Ao cruzar as forças e oportunidades da empresa, é necessário identificar a ajuda que determinada força pode proporcionar para</w:t>
      </w:r>
      <w:r w:rsidR="002021E5">
        <w:rPr>
          <w:rFonts w:ascii="Times New Roman" w:eastAsia="Times New Roman" w:hAnsi="Times New Roman" w:cs="Times New Roman"/>
          <w:color w:val="333333"/>
          <w:sz w:val="24"/>
          <w:szCs w:val="24"/>
          <w:lang w:eastAsia="pt-BR"/>
        </w:rPr>
        <w:t xml:space="preserve"> que</w:t>
      </w:r>
      <w:r>
        <w:rPr>
          <w:rFonts w:ascii="Times New Roman" w:eastAsia="Times New Roman" w:hAnsi="Times New Roman" w:cs="Times New Roman"/>
          <w:color w:val="333333"/>
          <w:sz w:val="24"/>
          <w:szCs w:val="24"/>
          <w:lang w:eastAsia="pt-BR"/>
        </w:rPr>
        <w:t xml:space="preserve"> uma oportunidade aconteça. Dessa forma, tem-se por objetivo ofertar novos cursos e criar parcerias com o governo municipal para o fornecimento de bolsas de estudo, bem como parcerias com as empresas da região para a concessão de bolsas de estágio para os universitários. A estrutura física da instituição </w:t>
      </w:r>
      <w:r w:rsidR="000372AE">
        <w:rPr>
          <w:rFonts w:ascii="Times New Roman" w:eastAsia="Times New Roman" w:hAnsi="Times New Roman" w:cs="Times New Roman"/>
          <w:color w:val="333333"/>
          <w:sz w:val="24"/>
          <w:szCs w:val="24"/>
          <w:lang w:eastAsia="pt-BR"/>
        </w:rPr>
        <w:t xml:space="preserve">e os laboratórios de última geração </w:t>
      </w:r>
      <w:r>
        <w:rPr>
          <w:rFonts w:ascii="Times New Roman" w:eastAsia="Times New Roman" w:hAnsi="Times New Roman" w:cs="Times New Roman"/>
          <w:color w:val="333333"/>
          <w:sz w:val="24"/>
          <w:szCs w:val="24"/>
          <w:lang w:eastAsia="pt-BR"/>
        </w:rPr>
        <w:t>suporta</w:t>
      </w:r>
      <w:r w:rsidR="000372AE">
        <w:rPr>
          <w:rFonts w:ascii="Times New Roman" w:eastAsia="Times New Roman" w:hAnsi="Times New Roman" w:cs="Times New Roman"/>
          <w:color w:val="333333"/>
          <w:sz w:val="24"/>
          <w:szCs w:val="24"/>
          <w:lang w:eastAsia="pt-BR"/>
        </w:rPr>
        <w:t>m</w:t>
      </w:r>
      <w:r>
        <w:rPr>
          <w:rFonts w:ascii="Times New Roman" w:eastAsia="Times New Roman" w:hAnsi="Times New Roman" w:cs="Times New Roman"/>
          <w:color w:val="333333"/>
          <w:sz w:val="24"/>
          <w:szCs w:val="24"/>
          <w:lang w:eastAsia="pt-BR"/>
        </w:rPr>
        <w:t xml:space="preserve"> </w:t>
      </w:r>
      <w:r w:rsidR="000372AE">
        <w:rPr>
          <w:rFonts w:ascii="Times New Roman" w:eastAsia="Times New Roman" w:hAnsi="Times New Roman" w:cs="Times New Roman"/>
          <w:color w:val="333333"/>
          <w:sz w:val="24"/>
          <w:szCs w:val="24"/>
          <w:lang w:eastAsia="pt-BR"/>
        </w:rPr>
        <w:t>um maior número de estudantes. O reaproveitamento de egressos fa</w:t>
      </w:r>
      <w:r w:rsidR="006633E5">
        <w:rPr>
          <w:rFonts w:ascii="Times New Roman" w:eastAsia="Times New Roman" w:hAnsi="Times New Roman" w:cs="Times New Roman"/>
          <w:color w:val="333333"/>
          <w:sz w:val="24"/>
          <w:szCs w:val="24"/>
          <w:lang w:eastAsia="pt-BR"/>
        </w:rPr>
        <w:t xml:space="preserve">cilita que os estudantes </w:t>
      </w:r>
      <w:r w:rsidR="006633E5" w:rsidRPr="0001765B">
        <w:rPr>
          <w:rFonts w:ascii="Times New Roman" w:eastAsia="Times New Roman" w:hAnsi="Times New Roman" w:cs="Times New Roman"/>
          <w:color w:val="333333"/>
          <w:sz w:val="24"/>
          <w:szCs w:val="24"/>
          <w:lang w:eastAsia="pt-BR"/>
        </w:rPr>
        <w:t>retorne</w:t>
      </w:r>
      <w:r w:rsidR="000372AE" w:rsidRPr="0001765B">
        <w:rPr>
          <w:rFonts w:ascii="Times New Roman" w:eastAsia="Times New Roman" w:hAnsi="Times New Roman" w:cs="Times New Roman"/>
          <w:color w:val="333333"/>
          <w:sz w:val="24"/>
          <w:szCs w:val="24"/>
          <w:lang w:eastAsia="pt-BR"/>
        </w:rPr>
        <w:t xml:space="preserve">m </w:t>
      </w:r>
      <w:r w:rsidR="006633E5" w:rsidRPr="0001765B">
        <w:rPr>
          <w:rFonts w:ascii="Times New Roman" w:eastAsia="Times New Roman" w:hAnsi="Times New Roman" w:cs="Times New Roman"/>
          <w:color w:val="333333"/>
          <w:sz w:val="24"/>
          <w:szCs w:val="24"/>
          <w:lang w:eastAsia="pt-BR"/>
        </w:rPr>
        <w:t>à</w:t>
      </w:r>
      <w:r w:rsidR="000372AE">
        <w:rPr>
          <w:rFonts w:ascii="Times New Roman" w:eastAsia="Times New Roman" w:hAnsi="Times New Roman" w:cs="Times New Roman"/>
          <w:color w:val="333333"/>
          <w:sz w:val="24"/>
          <w:szCs w:val="24"/>
          <w:lang w:eastAsia="pt-BR"/>
        </w:rPr>
        <w:t xml:space="preserve"> universidade para se matricularem em uma nova graduação. A instituição é muito conhecida pela qualidade de seu corpo docente. Com isso</w:t>
      </w:r>
      <w:r w:rsidR="000372AE" w:rsidRPr="0001765B">
        <w:rPr>
          <w:rFonts w:ascii="Times New Roman" w:eastAsia="Times New Roman" w:hAnsi="Times New Roman" w:cs="Times New Roman"/>
          <w:color w:val="333333"/>
          <w:sz w:val="24"/>
          <w:szCs w:val="24"/>
          <w:lang w:eastAsia="pt-BR"/>
        </w:rPr>
        <w:t xml:space="preserve">, </w:t>
      </w:r>
      <w:r w:rsidR="00291A10" w:rsidRPr="0001765B">
        <w:rPr>
          <w:rFonts w:ascii="Times New Roman" w:eastAsia="Times New Roman" w:hAnsi="Times New Roman" w:cs="Times New Roman"/>
          <w:color w:val="333333"/>
          <w:sz w:val="24"/>
          <w:szCs w:val="24"/>
          <w:lang w:eastAsia="pt-BR"/>
        </w:rPr>
        <w:t>ela</w:t>
      </w:r>
      <w:r w:rsidR="000372AE">
        <w:rPr>
          <w:rFonts w:ascii="Times New Roman" w:eastAsia="Times New Roman" w:hAnsi="Times New Roman" w:cs="Times New Roman"/>
          <w:color w:val="333333"/>
          <w:sz w:val="24"/>
          <w:szCs w:val="24"/>
          <w:lang w:eastAsia="pt-BR"/>
        </w:rPr>
        <w:t xml:space="preserve"> poderia aproveitá-los para a criação de novos cursos de graduação. A instituição pode oferecer para o governo municipal e as empresas da região os serviços prestados por suas clínicas escolas e seus projetos sociais, a fim de uma parceria. A parceria resultaria no fornecimento de bolsas de estudo e de estágio, bem como a inserção de seus alunos no mercado de trabalho. </w:t>
      </w:r>
    </w:p>
    <w:p w14:paraId="182B6DB4" w14:textId="37807C80" w:rsidR="002021E5" w:rsidRDefault="002021E5"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Relacionando as forças e ameaças, pode-se analisar como as forças reduzem a ocorrência de ameaças. </w:t>
      </w:r>
      <w:r w:rsidR="00BA4B34">
        <w:rPr>
          <w:rFonts w:ascii="Times New Roman" w:eastAsia="Times New Roman" w:hAnsi="Times New Roman" w:cs="Times New Roman"/>
          <w:color w:val="333333"/>
          <w:sz w:val="24"/>
          <w:szCs w:val="24"/>
          <w:lang w:eastAsia="pt-BR"/>
        </w:rPr>
        <w:t>A perda de capital intelectual pode ser combatid</w:t>
      </w:r>
      <w:r w:rsidR="004F4B71">
        <w:rPr>
          <w:rFonts w:ascii="Times New Roman" w:eastAsia="Times New Roman" w:hAnsi="Times New Roman" w:cs="Times New Roman"/>
          <w:color w:val="333333"/>
          <w:sz w:val="24"/>
          <w:szCs w:val="24"/>
          <w:lang w:eastAsia="pt-BR"/>
        </w:rPr>
        <w:t>a</w:t>
      </w:r>
      <w:r w:rsidR="00BA4B34">
        <w:rPr>
          <w:rFonts w:ascii="Times New Roman" w:eastAsia="Times New Roman" w:hAnsi="Times New Roman" w:cs="Times New Roman"/>
          <w:color w:val="333333"/>
          <w:sz w:val="24"/>
          <w:szCs w:val="24"/>
          <w:lang w:eastAsia="pt-BR"/>
        </w:rPr>
        <w:t xml:space="preserve"> com o comprometimento que a instituição possui com seus envolvidos. Todos os professores ganham bolsas de estudo, isso sem contar com o incentivo financeiro oferecido pela instituição para docentes que realizam pesquisas científicas dentro da organização. Os preços competitivos facilitam para que a crise financeira não ameace tanto a instituição, bem como o surgimento de novas entrantes no mercado. A estrutura física da instituição,</w:t>
      </w:r>
      <w:r w:rsidR="00FC3696">
        <w:rPr>
          <w:rFonts w:ascii="Times New Roman" w:eastAsia="Times New Roman" w:hAnsi="Times New Roman" w:cs="Times New Roman"/>
          <w:color w:val="333333"/>
          <w:sz w:val="24"/>
          <w:szCs w:val="24"/>
          <w:lang w:eastAsia="pt-BR"/>
        </w:rPr>
        <w:t xml:space="preserve"> seus laboratórios, as </w:t>
      </w:r>
      <w:r w:rsidR="00FC3696" w:rsidRPr="0001765B">
        <w:rPr>
          <w:rFonts w:ascii="Times New Roman" w:eastAsia="Times New Roman" w:hAnsi="Times New Roman" w:cs="Times New Roman"/>
          <w:color w:val="333333"/>
          <w:sz w:val="24"/>
          <w:szCs w:val="24"/>
          <w:lang w:eastAsia="pt-BR"/>
        </w:rPr>
        <w:t>clínicas-</w:t>
      </w:r>
      <w:r w:rsidR="00BA4B34" w:rsidRPr="0001765B">
        <w:rPr>
          <w:rFonts w:ascii="Times New Roman" w:eastAsia="Times New Roman" w:hAnsi="Times New Roman" w:cs="Times New Roman"/>
          <w:color w:val="333333"/>
          <w:sz w:val="24"/>
          <w:szCs w:val="24"/>
          <w:lang w:eastAsia="pt-BR"/>
        </w:rPr>
        <w:t>escola</w:t>
      </w:r>
      <w:r w:rsidR="00BA4B34">
        <w:rPr>
          <w:rFonts w:ascii="Times New Roman" w:eastAsia="Times New Roman" w:hAnsi="Times New Roman" w:cs="Times New Roman"/>
          <w:color w:val="333333"/>
          <w:sz w:val="24"/>
          <w:szCs w:val="24"/>
          <w:lang w:eastAsia="pt-BR"/>
        </w:rPr>
        <w:t xml:space="preserve"> e o co</w:t>
      </w:r>
      <w:r w:rsidR="00FC3696">
        <w:rPr>
          <w:rFonts w:ascii="Times New Roman" w:eastAsia="Times New Roman" w:hAnsi="Times New Roman" w:cs="Times New Roman"/>
          <w:color w:val="333333"/>
          <w:sz w:val="24"/>
          <w:szCs w:val="24"/>
          <w:lang w:eastAsia="pt-BR"/>
        </w:rPr>
        <w:t>r</w:t>
      </w:r>
      <w:r w:rsidR="00BA4B34">
        <w:rPr>
          <w:rFonts w:ascii="Times New Roman" w:eastAsia="Times New Roman" w:hAnsi="Times New Roman" w:cs="Times New Roman"/>
          <w:color w:val="333333"/>
          <w:sz w:val="24"/>
          <w:szCs w:val="24"/>
          <w:lang w:eastAsia="pt-BR"/>
        </w:rPr>
        <w:t xml:space="preserve">po docente podem ser utilizados para </w:t>
      </w:r>
      <w:r w:rsidR="0083378B">
        <w:rPr>
          <w:rFonts w:ascii="Times New Roman" w:eastAsia="Times New Roman" w:hAnsi="Times New Roman" w:cs="Times New Roman"/>
          <w:color w:val="333333"/>
          <w:sz w:val="24"/>
          <w:szCs w:val="24"/>
          <w:lang w:eastAsia="pt-BR"/>
        </w:rPr>
        <w:t>minimizar o impacto da oferta dos cursos em EAD e a evasão de alunos.</w:t>
      </w:r>
    </w:p>
    <w:p w14:paraId="551C4B7C" w14:textId="77777777" w:rsidR="0069346B" w:rsidRDefault="0069346B"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No que diz respeito às fraquezas e oportunidades, </w:t>
      </w:r>
      <w:r w:rsidR="004E6537">
        <w:rPr>
          <w:rFonts w:ascii="Times New Roman" w:eastAsia="Times New Roman" w:hAnsi="Times New Roman" w:cs="Times New Roman"/>
          <w:color w:val="333333"/>
          <w:sz w:val="24"/>
          <w:szCs w:val="24"/>
          <w:lang w:eastAsia="pt-BR"/>
        </w:rPr>
        <w:t xml:space="preserve">deseja diminuir os impactos de um ponto fraco para aumentar a ocorrência de uma oportunidade, estabelecendo assim uma estratégia de crescimento. A demanda restrita de alguns cursos pode ser combatida pelas </w:t>
      </w:r>
      <w:r w:rsidR="004E6537">
        <w:rPr>
          <w:rFonts w:ascii="Times New Roman" w:eastAsia="Times New Roman" w:hAnsi="Times New Roman" w:cs="Times New Roman"/>
          <w:color w:val="333333"/>
          <w:sz w:val="24"/>
          <w:szCs w:val="24"/>
          <w:lang w:eastAsia="pt-BR"/>
        </w:rPr>
        <w:lastRenderedPageBreak/>
        <w:t xml:space="preserve">parcerias com os governos locais e federal para o fornecimento de bolsas de estudo, PROUNI e financiamento estudantil com o FIES. A parceria com as empresas da região para a concessão de bolsas de estágio pode aumentar a demanda pelos cursos de graduação. Um maior investimento em publicidade e propaganda também pode ocasionar uma maior procura pelos cursos ofertados pela instituição. </w:t>
      </w:r>
    </w:p>
    <w:p w14:paraId="3988BD9F" w14:textId="13977B3A" w:rsidR="00691C69" w:rsidRDefault="004E6537" w:rsidP="00691C69">
      <w:pPr>
        <w:spacing w:after="24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Por fim, o cruzamento entre as fraquezas e ameaças busca diminuir os impactos negativos causados pela fragilidade da empresa. É preciso analisar como </w:t>
      </w:r>
      <w:r w:rsidR="00A4708F">
        <w:rPr>
          <w:rFonts w:ascii="Times New Roman" w:eastAsia="Times New Roman" w:hAnsi="Times New Roman" w:cs="Times New Roman"/>
          <w:color w:val="333333"/>
          <w:sz w:val="24"/>
          <w:szCs w:val="24"/>
          <w:lang w:eastAsia="pt-BR"/>
        </w:rPr>
        <w:t>a falta de comunicação interna pode ocasionar</w:t>
      </w:r>
      <w:r w:rsidR="00A97652">
        <w:rPr>
          <w:rFonts w:ascii="Times New Roman" w:eastAsia="Times New Roman" w:hAnsi="Times New Roman" w:cs="Times New Roman"/>
          <w:color w:val="333333"/>
          <w:sz w:val="24"/>
          <w:szCs w:val="24"/>
          <w:lang w:eastAsia="pt-BR"/>
        </w:rPr>
        <w:t xml:space="preserve"> a perda de capital </w:t>
      </w:r>
      <w:r w:rsidR="00A97652" w:rsidRPr="0001765B">
        <w:rPr>
          <w:rFonts w:ascii="Times New Roman" w:eastAsia="Times New Roman" w:hAnsi="Times New Roman" w:cs="Times New Roman"/>
          <w:color w:val="333333"/>
          <w:sz w:val="24"/>
          <w:szCs w:val="24"/>
          <w:lang w:eastAsia="pt-BR"/>
        </w:rPr>
        <w:t>intelectual, e</w:t>
      </w:r>
      <w:r w:rsidR="00A4708F" w:rsidRPr="0001765B">
        <w:rPr>
          <w:rFonts w:ascii="Times New Roman" w:eastAsia="Times New Roman" w:hAnsi="Times New Roman" w:cs="Times New Roman"/>
          <w:color w:val="333333"/>
          <w:sz w:val="24"/>
          <w:szCs w:val="24"/>
          <w:lang w:eastAsia="pt-BR"/>
        </w:rPr>
        <w:t xml:space="preserve"> como</w:t>
      </w:r>
      <w:r w:rsidR="00A4708F">
        <w:rPr>
          <w:rFonts w:ascii="Times New Roman" w:eastAsia="Times New Roman" w:hAnsi="Times New Roman" w:cs="Times New Roman"/>
          <w:color w:val="333333"/>
          <w:sz w:val="24"/>
          <w:szCs w:val="24"/>
          <w:lang w:eastAsia="pt-BR"/>
        </w:rPr>
        <w:t xml:space="preserve"> a falta de investimento em </w:t>
      </w:r>
      <w:r w:rsidR="00A4708F">
        <w:rPr>
          <w:rFonts w:ascii="Times New Roman" w:eastAsia="Times New Roman" w:hAnsi="Times New Roman" w:cs="Times New Roman"/>
          <w:i/>
          <w:color w:val="333333"/>
          <w:sz w:val="24"/>
          <w:szCs w:val="24"/>
          <w:lang w:eastAsia="pt-BR"/>
        </w:rPr>
        <w:t>marketing</w:t>
      </w:r>
      <w:r w:rsidR="00A4708F">
        <w:rPr>
          <w:rFonts w:ascii="Times New Roman" w:eastAsia="Times New Roman" w:hAnsi="Times New Roman" w:cs="Times New Roman"/>
          <w:color w:val="333333"/>
          <w:sz w:val="24"/>
          <w:szCs w:val="24"/>
          <w:lang w:eastAsia="pt-BR"/>
        </w:rPr>
        <w:t xml:space="preserve"> pode afetar a evasão de alunos. O esquema de cruzamento de dados pode ser analisado pela Figura 3.</w:t>
      </w:r>
    </w:p>
    <w:p w14:paraId="4DDF53FA" w14:textId="77777777" w:rsidR="00A4708F" w:rsidRDefault="00A4708F" w:rsidP="00A4708F">
      <w:pPr>
        <w:spacing w:after="240" w:line="240" w:lineRule="auto"/>
        <w:jc w:val="center"/>
        <w:rPr>
          <w:rFonts w:ascii="Times New Roman" w:eastAsia="Times New Roman" w:hAnsi="Times New Roman" w:cs="Times New Roman"/>
          <w:color w:val="333333"/>
          <w:sz w:val="20"/>
          <w:szCs w:val="24"/>
          <w:lang w:eastAsia="pt-BR"/>
        </w:rPr>
      </w:pPr>
      <w:r w:rsidRPr="00A4708F">
        <w:rPr>
          <w:rFonts w:ascii="Times New Roman" w:eastAsia="Times New Roman" w:hAnsi="Times New Roman" w:cs="Times New Roman"/>
          <w:color w:val="333333"/>
          <w:sz w:val="20"/>
          <w:szCs w:val="24"/>
          <w:lang w:eastAsia="pt-BR"/>
        </w:rPr>
        <w:t>Figura 3 – Cruzamento de dados</w:t>
      </w:r>
    </w:p>
    <w:p w14:paraId="0BA58826" w14:textId="77777777" w:rsidR="00A4708F" w:rsidRDefault="00A4708F" w:rsidP="00A4708F">
      <w:pPr>
        <w:spacing w:after="240" w:line="240" w:lineRule="auto"/>
        <w:jc w:val="center"/>
        <w:rPr>
          <w:rFonts w:ascii="Times New Roman" w:eastAsia="Times New Roman" w:hAnsi="Times New Roman" w:cs="Times New Roman"/>
          <w:color w:val="333333"/>
          <w:sz w:val="20"/>
          <w:szCs w:val="24"/>
          <w:lang w:eastAsia="pt-BR"/>
        </w:rPr>
      </w:pPr>
      <w:r>
        <w:rPr>
          <w:rFonts w:ascii="Times New Roman" w:eastAsia="Times New Roman" w:hAnsi="Times New Roman" w:cs="Times New Roman"/>
          <w:noProof/>
          <w:color w:val="333333"/>
          <w:sz w:val="20"/>
          <w:szCs w:val="24"/>
          <w:lang w:eastAsia="pt-BR"/>
        </w:rPr>
        <w:drawing>
          <wp:inline distT="0" distB="0" distL="0" distR="0" wp14:anchorId="0A9294EE" wp14:editId="346831F9">
            <wp:extent cx="5651204" cy="2594344"/>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png"/>
                    <pic:cNvPicPr/>
                  </pic:nvPicPr>
                  <pic:blipFill>
                    <a:blip r:embed="rId15">
                      <a:extLst>
                        <a:ext uri="{28A0092B-C50C-407E-A947-70E740481C1C}">
                          <a14:useLocalDpi xmlns:a14="http://schemas.microsoft.com/office/drawing/2010/main" val="0"/>
                        </a:ext>
                      </a:extLst>
                    </a:blip>
                    <a:stretch>
                      <a:fillRect/>
                    </a:stretch>
                  </pic:blipFill>
                  <pic:spPr>
                    <a:xfrm>
                      <a:off x="0" y="0"/>
                      <a:ext cx="5657684" cy="2597319"/>
                    </a:xfrm>
                    <a:prstGeom prst="rect">
                      <a:avLst/>
                    </a:prstGeom>
                  </pic:spPr>
                </pic:pic>
              </a:graphicData>
            </a:graphic>
          </wp:inline>
        </w:drawing>
      </w:r>
    </w:p>
    <w:p w14:paraId="6864C39D" w14:textId="77777777" w:rsidR="00A4708F" w:rsidRPr="00A4708F" w:rsidRDefault="00A4708F" w:rsidP="00A4708F">
      <w:pPr>
        <w:spacing w:after="240" w:line="240" w:lineRule="auto"/>
        <w:jc w:val="center"/>
        <w:rPr>
          <w:rFonts w:ascii="Times New Roman" w:eastAsia="Times New Roman" w:hAnsi="Times New Roman" w:cs="Times New Roman"/>
          <w:color w:val="333333"/>
          <w:sz w:val="20"/>
          <w:szCs w:val="24"/>
          <w:lang w:eastAsia="pt-BR"/>
        </w:rPr>
      </w:pPr>
      <w:r>
        <w:rPr>
          <w:rFonts w:ascii="Times New Roman" w:eastAsia="Times New Roman" w:hAnsi="Times New Roman" w:cs="Times New Roman"/>
          <w:color w:val="333333"/>
          <w:sz w:val="20"/>
          <w:szCs w:val="24"/>
          <w:lang w:eastAsia="pt-BR"/>
        </w:rPr>
        <w:t>Fonte: Elaborado pelos autores</w:t>
      </w:r>
    </w:p>
    <w:p w14:paraId="7CB14582" w14:textId="77777777" w:rsidR="00A4708F" w:rsidRDefault="000551D1" w:rsidP="00691C69">
      <w:pPr>
        <w:spacing w:after="240" w:line="360" w:lineRule="auto"/>
        <w:jc w:val="both"/>
        <w:rPr>
          <w:rFonts w:ascii="Times New Roman" w:eastAsia="Times New Roman" w:hAnsi="Times New Roman" w:cs="Times New Roman"/>
          <w:b/>
          <w:color w:val="333333"/>
          <w:sz w:val="24"/>
          <w:szCs w:val="24"/>
          <w:lang w:eastAsia="pt-BR"/>
        </w:rPr>
      </w:pPr>
      <w:r w:rsidRPr="000551D1">
        <w:rPr>
          <w:rFonts w:ascii="Times New Roman" w:eastAsia="Times New Roman" w:hAnsi="Times New Roman" w:cs="Times New Roman"/>
          <w:b/>
          <w:color w:val="333333"/>
          <w:sz w:val="24"/>
          <w:szCs w:val="24"/>
          <w:lang w:eastAsia="pt-BR"/>
        </w:rPr>
        <w:t>5. Conclusão</w:t>
      </w:r>
    </w:p>
    <w:p w14:paraId="37C48683" w14:textId="79B59B89" w:rsidR="000551D1" w:rsidRDefault="000551D1" w:rsidP="00691C69">
      <w:pPr>
        <w:spacing w:after="240" w:line="360" w:lineRule="auto"/>
        <w:jc w:val="both"/>
        <w:rPr>
          <w:rFonts w:ascii="Times New Roman" w:hAnsi="Times New Roman" w:cs="Times New Roman"/>
          <w:sz w:val="24"/>
        </w:rPr>
      </w:pPr>
      <w:r>
        <w:rPr>
          <w:rFonts w:ascii="Times New Roman" w:hAnsi="Times New Roman" w:cs="Times New Roman"/>
          <w:sz w:val="24"/>
        </w:rPr>
        <w:t xml:space="preserve">Em tempos de constantes mudanças nos campos econômicos, políticos, sociais e tecnológicos, em um mercado altamente competitivo, sobreviver exige que as organizações operem com muita organização, controle e inovação. </w:t>
      </w:r>
      <w:r w:rsidR="00627BA2">
        <w:rPr>
          <w:rFonts w:ascii="Times New Roman" w:hAnsi="Times New Roman" w:cs="Times New Roman"/>
          <w:sz w:val="24"/>
        </w:rPr>
        <w:t xml:space="preserve">A principal contribuição desta pesquisa é </w:t>
      </w:r>
      <w:r w:rsidR="0000080B" w:rsidRPr="0001765B">
        <w:rPr>
          <w:rFonts w:ascii="Times New Roman" w:hAnsi="Times New Roman" w:cs="Times New Roman"/>
          <w:sz w:val="24"/>
        </w:rPr>
        <w:t>colaborar</w:t>
      </w:r>
      <w:r w:rsidR="00627BA2">
        <w:rPr>
          <w:rFonts w:ascii="Times New Roman" w:hAnsi="Times New Roman" w:cs="Times New Roman"/>
          <w:sz w:val="24"/>
        </w:rPr>
        <w:t xml:space="preserve"> com a gestão estratégica da Instituição de Ensino Superior (IES) pesquisada. Durante todo o estudo, a importância de uma gestão estratégica mostrou-se ser um requisito indispensável para o crescimento e sustentabilidade da universidade. </w:t>
      </w:r>
    </w:p>
    <w:p w14:paraId="096913DA" w14:textId="77777777" w:rsidR="000551D1" w:rsidRDefault="000551D1" w:rsidP="00691C69">
      <w:pPr>
        <w:spacing w:after="240" w:line="360" w:lineRule="auto"/>
        <w:jc w:val="both"/>
        <w:rPr>
          <w:rFonts w:ascii="Times New Roman" w:hAnsi="Times New Roman" w:cs="Times New Roman"/>
          <w:sz w:val="24"/>
        </w:rPr>
      </w:pPr>
      <w:r w:rsidRPr="00A473EA">
        <w:rPr>
          <w:rFonts w:ascii="Times New Roman" w:hAnsi="Times New Roman" w:cs="Times New Roman"/>
          <w:sz w:val="24"/>
        </w:rPr>
        <w:lastRenderedPageBreak/>
        <w:t>D</w:t>
      </w:r>
      <w:r>
        <w:rPr>
          <w:rFonts w:ascii="Times New Roman" w:hAnsi="Times New Roman" w:cs="Times New Roman"/>
          <w:sz w:val="24"/>
        </w:rPr>
        <w:t>a pesquisa realizada,</w:t>
      </w:r>
      <w:r w:rsidRPr="00A473EA">
        <w:rPr>
          <w:rFonts w:ascii="Times New Roman" w:hAnsi="Times New Roman" w:cs="Times New Roman"/>
          <w:sz w:val="24"/>
        </w:rPr>
        <w:t xml:space="preserve"> pode-se concluir que existem muitos pontos pos</w:t>
      </w:r>
      <w:r w:rsidR="00627BA2">
        <w:rPr>
          <w:rFonts w:ascii="Times New Roman" w:hAnsi="Times New Roman" w:cs="Times New Roman"/>
          <w:sz w:val="24"/>
        </w:rPr>
        <w:t>itivos na organização que pode</w:t>
      </w:r>
      <w:r w:rsidRPr="00A473EA">
        <w:rPr>
          <w:rFonts w:ascii="Times New Roman" w:hAnsi="Times New Roman" w:cs="Times New Roman"/>
          <w:sz w:val="24"/>
        </w:rPr>
        <w:t xml:space="preserve">m ser melhor utilizados para que a empresa </w:t>
      </w:r>
      <w:r w:rsidR="00627BA2">
        <w:rPr>
          <w:rFonts w:ascii="Times New Roman" w:hAnsi="Times New Roman" w:cs="Times New Roman"/>
          <w:sz w:val="24"/>
        </w:rPr>
        <w:t>minimize suas fraquezas e combata</w:t>
      </w:r>
      <w:r>
        <w:rPr>
          <w:rFonts w:ascii="Times New Roman" w:hAnsi="Times New Roman" w:cs="Times New Roman"/>
          <w:sz w:val="24"/>
        </w:rPr>
        <w:t xml:space="preserve"> as ameaças do ambiente externo. </w:t>
      </w:r>
      <w:r w:rsidR="00627BA2">
        <w:rPr>
          <w:rFonts w:ascii="Times New Roman" w:hAnsi="Times New Roman" w:cs="Times New Roman"/>
          <w:sz w:val="24"/>
        </w:rPr>
        <w:t>Com isso, uma gestão estratégica adequada pode trazer possibilidades de atingir metas de vantagem competitiva e sustentável.</w:t>
      </w:r>
      <w:r>
        <w:rPr>
          <w:rFonts w:ascii="Times New Roman" w:hAnsi="Times New Roman" w:cs="Times New Roman"/>
          <w:sz w:val="24"/>
        </w:rPr>
        <w:t xml:space="preserve"> </w:t>
      </w:r>
      <w:r w:rsidR="00763CEC">
        <w:rPr>
          <w:rFonts w:ascii="Times New Roman" w:hAnsi="Times New Roman" w:cs="Times New Roman"/>
          <w:sz w:val="24"/>
        </w:rPr>
        <w:t xml:space="preserve">A empresa apresentou algumas dificuldades, no entanto, a instituição possui um grande potencial de expansão, devido à qualidade de seu ensino. </w:t>
      </w:r>
    </w:p>
    <w:p w14:paraId="1F2B57E2" w14:textId="77777777" w:rsidR="000551D1" w:rsidRPr="00A473EA" w:rsidRDefault="000551D1" w:rsidP="000551D1">
      <w:pPr>
        <w:spacing w:after="0" w:line="360" w:lineRule="auto"/>
        <w:jc w:val="both"/>
        <w:rPr>
          <w:rFonts w:ascii="Times New Roman" w:hAnsi="Times New Roman" w:cs="Times New Roman"/>
          <w:sz w:val="24"/>
        </w:rPr>
      </w:pPr>
      <w:r>
        <w:rPr>
          <w:rFonts w:ascii="Times New Roman" w:hAnsi="Times New Roman" w:cs="Times New Roman"/>
          <w:sz w:val="24"/>
        </w:rPr>
        <w:t>Diante desse cenário, conclui-se que p</w:t>
      </w:r>
      <w:r w:rsidRPr="00A473EA">
        <w:rPr>
          <w:rFonts w:ascii="Times New Roman" w:hAnsi="Times New Roman" w:cs="Times New Roman"/>
          <w:sz w:val="24"/>
        </w:rPr>
        <w:t xml:space="preserve">ensar estrategicamente é fundamental para qualquer organização que </w:t>
      </w:r>
      <w:r>
        <w:rPr>
          <w:rFonts w:ascii="Times New Roman" w:hAnsi="Times New Roman" w:cs="Times New Roman"/>
          <w:sz w:val="24"/>
        </w:rPr>
        <w:t>deseje</w:t>
      </w:r>
      <w:r w:rsidRPr="00A473EA">
        <w:rPr>
          <w:rFonts w:ascii="Times New Roman" w:hAnsi="Times New Roman" w:cs="Times New Roman"/>
          <w:sz w:val="24"/>
        </w:rPr>
        <w:t xml:space="preserve"> alcançar o sucesso,</w:t>
      </w:r>
      <w:r>
        <w:rPr>
          <w:rFonts w:ascii="Times New Roman" w:hAnsi="Times New Roman" w:cs="Times New Roman"/>
          <w:sz w:val="24"/>
        </w:rPr>
        <w:t xml:space="preserve"> ou mesmo</w:t>
      </w:r>
      <w:r w:rsidRPr="00A473EA">
        <w:rPr>
          <w:rFonts w:ascii="Times New Roman" w:hAnsi="Times New Roman" w:cs="Times New Roman"/>
          <w:sz w:val="24"/>
        </w:rPr>
        <w:t xml:space="preserve"> sobreviver às mudanças constantes do mercado. </w:t>
      </w:r>
      <w:r>
        <w:rPr>
          <w:rFonts w:ascii="Times New Roman" w:hAnsi="Times New Roman" w:cs="Times New Roman"/>
          <w:sz w:val="24"/>
        </w:rPr>
        <w:t>A Matriz SWOT, demonstrou ser um método eficaz para auxiliar a empresa pesquisada a conhecer a sua realidade atual.</w:t>
      </w:r>
      <w:r w:rsidR="00763CEC">
        <w:rPr>
          <w:rFonts w:ascii="Times New Roman" w:hAnsi="Times New Roman" w:cs="Times New Roman"/>
          <w:sz w:val="24"/>
        </w:rPr>
        <w:t xml:space="preserve"> Espera que este estudo possa subsidiar futuras pesquisas. Sugere-se, para futuros estudos, a aplicação de outras ferramentas contidas na literatura do planejamento estratégico. </w:t>
      </w:r>
    </w:p>
    <w:p w14:paraId="5CD729BB" w14:textId="77777777" w:rsidR="000551D1" w:rsidRDefault="000551D1" w:rsidP="00691C69">
      <w:pPr>
        <w:spacing w:after="240" w:line="360" w:lineRule="auto"/>
        <w:jc w:val="both"/>
        <w:rPr>
          <w:rFonts w:ascii="Times New Roman" w:hAnsi="Times New Roman" w:cs="Times New Roman"/>
          <w:sz w:val="24"/>
        </w:rPr>
      </w:pPr>
    </w:p>
    <w:p w14:paraId="4568C05A" w14:textId="77777777" w:rsidR="00691C69" w:rsidRPr="00691C69" w:rsidRDefault="00691C69" w:rsidP="000C4640">
      <w:pPr>
        <w:spacing w:after="120" w:line="36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REFERÊNCIAS</w:t>
      </w:r>
    </w:p>
    <w:p w14:paraId="5EA8193B" w14:textId="77777777" w:rsidR="00691C69" w:rsidRDefault="000C4640" w:rsidP="000C4640">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 xml:space="preserve">BASTOS, Marcelo. Análise SWOT (Matriz) – Conceito e aplicação. </w:t>
      </w:r>
      <w:r w:rsidRPr="0069775B">
        <w:rPr>
          <w:rFonts w:ascii="Times New Roman" w:eastAsia="Times New Roman" w:hAnsi="Times New Roman" w:cs="Times New Roman"/>
          <w:b/>
          <w:bCs/>
          <w:color w:val="333333"/>
          <w:sz w:val="20"/>
          <w:szCs w:val="20"/>
          <w:lang w:eastAsia="pt-BR"/>
        </w:rPr>
        <w:t>Portal Administração</w:t>
      </w:r>
      <w:r>
        <w:rPr>
          <w:rFonts w:ascii="Times New Roman" w:eastAsia="Times New Roman" w:hAnsi="Times New Roman" w:cs="Times New Roman"/>
          <w:bCs/>
          <w:color w:val="333333"/>
          <w:sz w:val="20"/>
          <w:szCs w:val="20"/>
          <w:lang w:eastAsia="pt-BR"/>
        </w:rPr>
        <w:t>, 2004. Disponível e</w:t>
      </w:r>
      <w:r w:rsidRPr="00DA6F04">
        <w:rPr>
          <w:rFonts w:ascii="Times New Roman" w:eastAsia="Times New Roman" w:hAnsi="Times New Roman" w:cs="Times New Roman"/>
          <w:bCs/>
          <w:color w:val="000000" w:themeColor="text1"/>
          <w:sz w:val="20"/>
          <w:szCs w:val="20"/>
          <w:lang w:eastAsia="pt-BR"/>
        </w:rPr>
        <w:t xml:space="preserve">m: </w:t>
      </w:r>
      <w:hyperlink r:id="rId16" w:history="1">
        <w:r w:rsidRPr="00DA6F04">
          <w:rPr>
            <w:rStyle w:val="Hyperlink"/>
            <w:rFonts w:ascii="Times New Roman" w:eastAsia="Times New Roman" w:hAnsi="Times New Roman" w:cs="Times New Roman"/>
            <w:bCs/>
            <w:color w:val="000000" w:themeColor="text1"/>
            <w:sz w:val="20"/>
            <w:szCs w:val="20"/>
            <w:u w:val="none"/>
            <w:lang w:eastAsia="pt-BR"/>
          </w:rPr>
          <w:t>http://www.portal-administracao.com/2014/01/analise-swot-conceito-e-aplicação.html</w:t>
        </w:r>
      </w:hyperlink>
      <w:r w:rsidRPr="00DA6F04">
        <w:rPr>
          <w:rFonts w:ascii="Times New Roman" w:eastAsia="Times New Roman" w:hAnsi="Times New Roman" w:cs="Times New Roman"/>
          <w:bCs/>
          <w:color w:val="000000" w:themeColor="text1"/>
          <w:sz w:val="20"/>
          <w:szCs w:val="20"/>
          <w:lang w:eastAsia="pt-BR"/>
        </w:rPr>
        <w:t xml:space="preserve">. </w:t>
      </w:r>
      <w:r>
        <w:rPr>
          <w:rFonts w:ascii="Times New Roman" w:eastAsia="Times New Roman" w:hAnsi="Times New Roman" w:cs="Times New Roman"/>
          <w:bCs/>
          <w:color w:val="333333"/>
          <w:sz w:val="20"/>
          <w:szCs w:val="20"/>
          <w:lang w:eastAsia="pt-BR"/>
        </w:rPr>
        <w:t>Acesso em: 08 fev, 2019.</w:t>
      </w:r>
    </w:p>
    <w:p w14:paraId="71DCD2C8" w14:textId="77777777" w:rsidR="000C4640" w:rsidRDefault="000C4640" w:rsidP="00691C69">
      <w:pPr>
        <w:spacing w:after="0" w:line="240" w:lineRule="auto"/>
        <w:outlineLvl w:val="1"/>
        <w:rPr>
          <w:rFonts w:ascii="Times New Roman" w:eastAsia="Times New Roman" w:hAnsi="Times New Roman" w:cs="Times New Roman"/>
          <w:bCs/>
          <w:color w:val="333333"/>
          <w:sz w:val="20"/>
          <w:szCs w:val="20"/>
          <w:lang w:eastAsia="pt-BR"/>
        </w:rPr>
      </w:pPr>
    </w:p>
    <w:p w14:paraId="3F8F4781" w14:textId="77777777" w:rsidR="000C4640" w:rsidRDefault="000C4640"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 xml:space="preserve">CARVALHO, Claudia Pinto de.; SENNA, Natalia Neves Bastos. </w:t>
      </w:r>
      <w:r w:rsidRPr="0069775B">
        <w:rPr>
          <w:rFonts w:ascii="Times New Roman" w:eastAsia="Times New Roman" w:hAnsi="Times New Roman" w:cs="Times New Roman"/>
          <w:b/>
          <w:bCs/>
          <w:color w:val="333333"/>
          <w:sz w:val="20"/>
          <w:szCs w:val="20"/>
          <w:lang w:eastAsia="pt-BR"/>
        </w:rPr>
        <w:t>Planejamento estratégico:</w:t>
      </w:r>
      <w:r>
        <w:rPr>
          <w:rFonts w:ascii="Times New Roman" w:eastAsia="Times New Roman" w:hAnsi="Times New Roman" w:cs="Times New Roman"/>
          <w:bCs/>
          <w:color w:val="333333"/>
          <w:sz w:val="20"/>
          <w:szCs w:val="20"/>
          <w:lang w:eastAsia="pt-BR"/>
        </w:rPr>
        <w:t xml:space="preserve"> estudo de caso no mercado de farmácia de manipulação. ENEGEP, Fortaleza, out. 2015.</w:t>
      </w:r>
    </w:p>
    <w:p w14:paraId="76B6FBA6" w14:textId="77777777" w:rsidR="000C4640" w:rsidRDefault="000C4640" w:rsidP="00691C69">
      <w:pPr>
        <w:spacing w:after="0" w:line="240" w:lineRule="auto"/>
        <w:outlineLvl w:val="1"/>
        <w:rPr>
          <w:rFonts w:ascii="Times New Roman" w:eastAsia="Times New Roman" w:hAnsi="Times New Roman" w:cs="Times New Roman"/>
          <w:bCs/>
          <w:color w:val="333333"/>
          <w:sz w:val="20"/>
          <w:szCs w:val="20"/>
          <w:lang w:eastAsia="pt-BR"/>
        </w:rPr>
      </w:pPr>
    </w:p>
    <w:p w14:paraId="64E0FCB3" w14:textId="05FB2425" w:rsidR="000C4640" w:rsidRPr="0069775B" w:rsidRDefault="00DA6F04"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CHIAVENATO, Isaiberto</w:t>
      </w:r>
      <w:r w:rsidR="0069775B">
        <w:rPr>
          <w:rFonts w:ascii="Times New Roman" w:eastAsia="Times New Roman" w:hAnsi="Times New Roman" w:cs="Times New Roman"/>
          <w:bCs/>
          <w:color w:val="333333"/>
          <w:sz w:val="20"/>
          <w:szCs w:val="20"/>
          <w:lang w:eastAsia="pt-BR"/>
        </w:rPr>
        <w:t xml:space="preserve">; SAPIRO, Arão. </w:t>
      </w:r>
      <w:r w:rsidR="0069775B" w:rsidRPr="0069775B">
        <w:rPr>
          <w:rFonts w:ascii="Times New Roman" w:eastAsia="Times New Roman" w:hAnsi="Times New Roman" w:cs="Times New Roman"/>
          <w:b/>
          <w:bCs/>
          <w:color w:val="333333"/>
          <w:sz w:val="20"/>
          <w:szCs w:val="20"/>
          <w:lang w:eastAsia="pt-BR"/>
        </w:rPr>
        <w:t>Planejamento Estratégico:</w:t>
      </w:r>
      <w:r w:rsidR="0069775B">
        <w:rPr>
          <w:rFonts w:ascii="Times New Roman" w:eastAsia="Times New Roman" w:hAnsi="Times New Roman" w:cs="Times New Roman"/>
          <w:b/>
          <w:bCs/>
          <w:color w:val="333333"/>
          <w:sz w:val="20"/>
          <w:szCs w:val="20"/>
          <w:lang w:eastAsia="pt-BR"/>
        </w:rPr>
        <w:t xml:space="preserve"> </w:t>
      </w:r>
      <w:r>
        <w:rPr>
          <w:rFonts w:ascii="Times New Roman" w:eastAsia="Times New Roman" w:hAnsi="Times New Roman" w:cs="Times New Roman"/>
          <w:bCs/>
          <w:color w:val="333333"/>
          <w:sz w:val="20"/>
          <w:szCs w:val="20"/>
          <w:lang w:eastAsia="pt-BR"/>
        </w:rPr>
        <w:t>fundamentos e aplicações. 1. e</w:t>
      </w:r>
      <w:r w:rsidR="0069775B">
        <w:rPr>
          <w:rFonts w:ascii="Times New Roman" w:eastAsia="Times New Roman" w:hAnsi="Times New Roman" w:cs="Times New Roman"/>
          <w:bCs/>
          <w:color w:val="333333"/>
          <w:sz w:val="20"/>
          <w:szCs w:val="20"/>
          <w:lang w:eastAsia="pt-BR"/>
        </w:rPr>
        <w:t>d. 13º tiragem. Rio de Janeiro: Elsevier, 2003.</w:t>
      </w:r>
    </w:p>
    <w:p w14:paraId="264B405C" w14:textId="77777777" w:rsidR="000C4640" w:rsidRDefault="000C4640" w:rsidP="00691C69">
      <w:pPr>
        <w:spacing w:after="0" w:line="240" w:lineRule="auto"/>
        <w:outlineLvl w:val="1"/>
        <w:rPr>
          <w:rFonts w:ascii="Times New Roman" w:eastAsia="Times New Roman" w:hAnsi="Times New Roman" w:cs="Times New Roman"/>
          <w:bCs/>
          <w:color w:val="333333"/>
          <w:sz w:val="20"/>
          <w:szCs w:val="20"/>
          <w:lang w:eastAsia="pt-BR"/>
        </w:rPr>
      </w:pPr>
    </w:p>
    <w:p w14:paraId="2FF0E164" w14:textId="7532D412" w:rsidR="000C4640" w:rsidRDefault="0069775B"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 xml:space="preserve">DAYCHOUW, Merhi. </w:t>
      </w:r>
      <w:r w:rsidRPr="0069775B">
        <w:rPr>
          <w:rFonts w:ascii="Times New Roman" w:eastAsia="Times New Roman" w:hAnsi="Times New Roman" w:cs="Times New Roman"/>
          <w:b/>
          <w:bCs/>
          <w:color w:val="333333"/>
          <w:sz w:val="20"/>
          <w:szCs w:val="20"/>
          <w:lang w:eastAsia="pt-BR"/>
        </w:rPr>
        <w:t>40 + 10 Ferramentas e Técnicas de Gerenciamento</w:t>
      </w:r>
      <w:r w:rsidR="000B0D9A">
        <w:rPr>
          <w:rFonts w:ascii="Times New Roman" w:eastAsia="Times New Roman" w:hAnsi="Times New Roman" w:cs="Times New Roman"/>
          <w:bCs/>
          <w:color w:val="333333"/>
          <w:sz w:val="20"/>
          <w:szCs w:val="20"/>
          <w:lang w:eastAsia="pt-BR"/>
        </w:rPr>
        <w:t>. 5. e</w:t>
      </w:r>
      <w:r>
        <w:rPr>
          <w:rFonts w:ascii="Times New Roman" w:eastAsia="Times New Roman" w:hAnsi="Times New Roman" w:cs="Times New Roman"/>
          <w:bCs/>
          <w:color w:val="333333"/>
          <w:sz w:val="20"/>
          <w:szCs w:val="20"/>
          <w:lang w:eastAsia="pt-BR"/>
        </w:rPr>
        <w:t>d. Rio de Janeiro: Brasport, 2013.</w:t>
      </w:r>
    </w:p>
    <w:p w14:paraId="4703763F" w14:textId="77777777" w:rsidR="0069775B" w:rsidRDefault="0069775B" w:rsidP="00691C69">
      <w:pPr>
        <w:spacing w:after="0" w:line="240" w:lineRule="auto"/>
        <w:outlineLvl w:val="1"/>
        <w:rPr>
          <w:rFonts w:ascii="Times New Roman" w:eastAsia="Times New Roman" w:hAnsi="Times New Roman" w:cs="Times New Roman"/>
          <w:bCs/>
          <w:color w:val="333333"/>
          <w:sz w:val="20"/>
          <w:szCs w:val="20"/>
          <w:lang w:eastAsia="pt-BR"/>
        </w:rPr>
      </w:pPr>
    </w:p>
    <w:p w14:paraId="6ADC1C36" w14:textId="7B174FCE" w:rsidR="0069775B" w:rsidRDefault="0069775B"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 xml:space="preserve">GIL, Antônio Carlos. </w:t>
      </w:r>
      <w:r w:rsidRPr="0069775B">
        <w:rPr>
          <w:rFonts w:ascii="Times New Roman" w:eastAsia="Times New Roman" w:hAnsi="Times New Roman" w:cs="Times New Roman"/>
          <w:b/>
          <w:bCs/>
          <w:color w:val="333333"/>
          <w:sz w:val="20"/>
          <w:szCs w:val="20"/>
          <w:lang w:eastAsia="pt-BR"/>
        </w:rPr>
        <w:t>Métodos e técnicas de pesquisa social</w:t>
      </w:r>
      <w:r w:rsidR="000B0D9A">
        <w:rPr>
          <w:rFonts w:ascii="Times New Roman" w:eastAsia="Times New Roman" w:hAnsi="Times New Roman" w:cs="Times New Roman"/>
          <w:bCs/>
          <w:color w:val="333333"/>
          <w:sz w:val="20"/>
          <w:szCs w:val="20"/>
          <w:lang w:eastAsia="pt-BR"/>
        </w:rPr>
        <w:t>. 6. e</w:t>
      </w:r>
      <w:r>
        <w:rPr>
          <w:rFonts w:ascii="Times New Roman" w:eastAsia="Times New Roman" w:hAnsi="Times New Roman" w:cs="Times New Roman"/>
          <w:bCs/>
          <w:color w:val="333333"/>
          <w:sz w:val="20"/>
          <w:szCs w:val="20"/>
          <w:lang w:eastAsia="pt-BR"/>
        </w:rPr>
        <w:t>d. São Paulo: Atlas, 2008.</w:t>
      </w:r>
    </w:p>
    <w:p w14:paraId="19332ED8" w14:textId="77777777" w:rsidR="0069775B" w:rsidRDefault="0069775B" w:rsidP="00691C69">
      <w:pPr>
        <w:spacing w:after="0" w:line="240" w:lineRule="auto"/>
        <w:outlineLvl w:val="1"/>
        <w:rPr>
          <w:rFonts w:ascii="Times New Roman" w:eastAsia="Times New Roman" w:hAnsi="Times New Roman" w:cs="Times New Roman"/>
          <w:bCs/>
          <w:color w:val="333333"/>
          <w:sz w:val="20"/>
          <w:szCs w:val="20"/>
          <w:lang w:eastAsia="pt-BR"/>
        </w:rPr>
      </w:pPr>
    </w:p>
    <w:p w14:paraId="5B98C53F" w14:textId="77777777" w:rsidR="0069775B" w:rsidRDefault="0069775B"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 xml:space="preserve">HELMS, Marilym.; NIXON, Judy. Exploring SWOT analysis – Where are we now? A review of academic research from the last decade. </w:t>
      </w:r>
      <w:r w:rsidRPr="0069775B">
        <w:rPr>
          <w:rFonts w:ascii="Times New Roman" w:eastAsia="Times New Roman" w:hAnsi="Times New Roman" w:cs="Times New Roman"/>
          <w:b/>
          <w:bCs/>
          <w:color w:val="333333"/>
          <w:sz w:val="20"/>
          <w:szCs w:val="20"/>
          <w:lang w:eastAsia="pt-BR"/>
        </w:rPr>
        <w:t>Journal of Strategy and Management</w:t>
      </w:r>
      <w:r>
        <w:rPr>
          <w:rFonts w:ascii="Times New Roman" w:eastAsia="Times New Roman" w:hAnsi="Times New Roman" w:cs="Times New Roman"/>
          <w:bCs/>
          <w:color w:val="333333"/>
          <w:sz w:val="20"/>
          <w:szCs w:val="20"/>
          <w:lang w:eastAsia="pt-BR"/>
        </w:rPr>
        <w:t>, n. 3, p. 215-251, 2010.</w:t>
      </w:r>
    </w:p>
    <w:p w14:paraId="0ED3E53F" w14:textId="77777777" w:rsidR="007952B5" w:rsidRDefault="007952B5" w:rsidP="00691C69">
      <w:pPr>
        <w:spacing w:after="0" w:line="240" w:lineRule="auto"/>
        <w:outlineLvl w:val="1"/>
        <w:rPr>
          <w:rFonts w:ascii="Times New Roman" w:eastAsia="Times New Roman" w:hAnsi="Times New Roman" w:cs="Times New Roman"/>
          <w:bCs/>
          <w:color w:val="333333"/>
          <w:sz w:val="20"/>
          <w:szCs w:val="20"/>
          <w:lang w:eastAsia="pt-BR"/>
        </w:rPr>
      </w:pPr>
    </w:p>
    <w:p w14:paraId="720E4FD1" w14:textId="77777777" w:rsidR="007952B5" w:rsidRDefault="007952B5" w:rsidP="00691C69">
      <w:pPr>
        <w:spacing w:after="0" w:line="240" w:lineRule="auto"/>
        <w:outlineLvl w:val="1"/>
        <w:rPr>
          <w:rFonts w:ascii="Times New Roman" w:eastAsia="Times New Roman" w:hAnsi="Times New Roman" w:cs="Times New Roman"/>
          <w:bCs/>
          <w:color w:val="333333"/>
          <w:sz w:val="20"/>
          <w:szCs w:val="20"/>
          <w:lang w:eastAsia="pt-BR"/>
        </w:rPr>
      </w:pPr>
      <w:r w:rsidRPr="0001765B">
        <w:rPr>
          <w:rFonts w:ascii="Times New Roman" w:eastAsia="Times New Roman" w:hAnsi="Times New Roman" w:cs="Times New Roman"/>
          <w:bCs/>
          <w:color w:val="333333"/>
          <w:sz w:val="20"/>
          <w:szCs w:val="20"/>
          <w:lang w:eastAsia="pt-BR"/>
        </w:rPr>
        <w:t xml:space="preserve">HUNGER, J. David.; WHEELEN, L. T. </w:t>
      </w:r>
      <w:r w:rsidRPr="0001765B">
        <w:rPr>
          <w:rFonts w:ascii="Times New Roman" w:eastAsia="Times New Roman" w:hAnsi="Times New Roman" w:cs="Times New Roman"/>
          <w:b/>
          <w:bCs/>
          <w:color w:val="333333"/>
          <w:sz w:val="20"/>
          <w:szCs w:val="20"/>
          <w:lang w:eastAsia="pt-BR"/>
        </w:rPr>
        <w:t>Gestão estratégica:</w:t>
      </w:r>
      <w:r w:rsidRPr="0001765B">
        <w:rPr>
          <w:rFonts w:ascii="Times New Roman" w:eastAsia="Times New Roman" w:hAnsi="Times New Roman" w:cs="Times New Roman"/>
          <w:bCs/>
          <w:color w:val="333333"/>
          <w:sz w:val="20"/>
          <w:szCs w:val="20"/>
          <w:lang w:eastAsia="pt-BR"/>
        </w:rPr>
        <w:t xml:space="preserve"> princípios e práticas. Rio de Janeiro: Reichmann &amp; Affonso Editores, 2002.</w:t>
      </w:r>
    </w:p>
    <w:p w14:paraId="2A18EC07" w14:textId="77777777" w:rsidR="0069775B" w:rsidRDefault="0069775B" w:rsidP="00691C69">
      <w:pPr>
        <w:spacing w:after="0" w:line="240" w:lineRule="auto"/>
        <w:outlineLvl w:val="1"/>
        <w:rPr>
          <w:rFonts w:ascii="Times New Roman" w:eastAsia="Times New Roman" w:hAnsi="Times New Roman" w:cs="Times New Roman"/>
          <w:bCs/>
          <w:color w:val="333333"/>
          <w:sz w:val="20"/>
          <w:szCs w:val="20"/>
          <w:lang w:eastAsia="pt-BR"/>
        </w:rPr>
      </w:pPr>
    </w:p>
    <w:p w14:paraId="19239FFD" w14:textId="4820024F" w:rsidR="00830DAD" w:rsidRDefault="000B0D9A"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KOTLER, Philip</w:t>
      </w:r>
      <w:r w:rsidR="007952B5">
        <w:rPr>
          <w:rFonts w:ascii="Times New Roman" w:eastAsia="Times New Roman" w:hAnsi="Times New Roman" w:cs="Times New Roman"/>
          <w:bCs/>
          <w:color w:val="333333"/>
          <w:sz w:val="20"/>
          <w:szCs w:val="20"/>
          <w:lang w:eastAsia="pt-BR"/>
        </w:rPr>
        <w:t>; ARMSTRONG, Gary</w:t>
      </w:r>
      <w:r w:rsidR="007952B5" w:rsidRPr="000B759C">
        <w:rPr>
          <w:rFonts w:ascii="Times New Roman" w:eastAsia="Times New Roman" w:hAnsi="Times New Roman" w:cs="Times New Roman"/>
          <w:b/>
          <w:bCs/>
          <w:color w:val="333333"/>
          <w:sz w:val="20"/>
          <w:szCs w:val="20"/>
          <w:lang w:eastAsia="pt-BR"/>
        </w:rPr>
        <w:t>. Princípios de marketing</w:t>
      </w:r>
      <w:r w:rsidR="007952B5">
        <w:rPr>
          <w:rFonts w:ascii="Times New Roman" w:eastAsia="Times New Roman" w:hAnsi="Times New Roman" w:cs="Times New Roman"/>
          <w:bCs/>
          <w:color w:val="333333"/>
          <w:sz w:val="20"/>
          <w:szCs w:val="20"/>
          <w:lang w:eastAsia="pt-BR"/>
        </w:rPr>
        <w:t>. Rio de Janeiro, Prentice-Hall do Brasil, 1993.</w:t>
      </w:r>
    </w:p>
    <w:p w14:paraId="06BD5F6A" w14:textId="77777777" w:rsidR="00830DAD" w:rsidRDefault="00830DAD"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 xml:space="preserve">MACEDO, Susie Alves Silva. </w:t>
      </w:r>
      <w:r w:rsidRPr="000B759C">
        <w:rPr>
          <w:rFonts w:ascii="Times New Roman" w:eastAsia="Times New Roman" w:hAnsi="Times New Roman" w:cs="Times New Roman"/>
          <w:b/>
          <w:bCs/>
          <w:color w:val="333333"/>
          <w:sz w:val="20"/>
          <w:szCs w:val="20"/>
          <w:lang w:eastAsia="pt-BR"/>
        </w:rPr>
        <w:t>Planejamento e gestão estratégica: um estudo sobre adoção e práticas em indústrias do Rio Grande do Norte.</w:t>
      </w:r>
      <w:r>
        <w:rPr>
          <w:rFonts w:ascii="Times New Roman" w:eastAsia="Times New Roman" w:hAnsi="Times New Roman" w:cs="Times New Roman"/>
          <w:bCs/>
          <w:color w:val="333333"/>
          <w:sz w:val="20"/>
          <w:szCs w:val="20"/>
          <w:lang w:eastAsia="pt-BR"/>
        </w:rPr>
        <w:t xml:space="preserve"> Dissertação (Mestrado em área de concentração e Estratégias e Competitividade) – Programa em pós-graduação em administração, Universidade Potiguar, Natal, 2010.</w:t>
      </w:r>
    </w:p>
    <w:p w14:paraId="2A022952" w14:textId="77777777" w:rsidR="009976CA" w:rsidRDefault="009976CA" w:rsidP="00691C69">
      <w:pPr>
        <w:spacing w:after="0" w:line="240" w:lineRule="auto"/>
        <w:outlineLvl w:val="1"/>
        <w:rPr>
          <w:rFonts w:ascii="Times New Roman" w:eastAsia="Times New Roman" w:hAnsi="Times New Roman" w:cs="Times New Roman"/>
          <w:bCs/>
          <w:color w:val="333333"/>
          <w:sz w:val="20"/>
          <w:szCs w:val="20"/>
          <w:lang w:eastAsia="pt-BR"/>
        </w:rPr>
      </w:pPr>
    </w:p>
    <w:p w14:paraId="2FF7F107" w14:textId="701D54F5" w:rsidR="009976CA" w:rsidRDefault="009976CA" w:rsidP="00691C69">
      <w:pPr>
        <w:spacing w:after="0" w:line="240" w:lineRule="auto"/>
        <w:outlineLvl w:val="1"/>
        <w:rPr>
          <w:rFonts w:ascii="Times New Roman" w:eastAsia="Times New Roman" w:hAnsi="Times New Roman" w:cs="Times New Roman"/>
          <w:bCs/>
          <w:color w:val="333333"/>
          <w:sz w:val="20"/>
          <w:szCs w:val="20"/>
          <w:lang w:eastAsia="pt-BR"/>
        </w:rPr>
      </w:pPr>
      <w:r w:rsidRPr="0001765B">
        <w:rPr>
          <w:rFonts w:ascii="Times New Roman" w:eastAsia="Times New Roman" w:hAnsi="Times New Roman" w:cs="Times New Roman"/>
          <w:bCs/>
          <w:color w:val="333333"/>
          <w:sz w:val="20"/>
          <w:szCs w:val="20"/>
          <w:lang w:eastAsia="pt-BR"/>
        </w:rPr>
        <w:t>MONTANA, Patrick Jonas.; CHARNOV, Bruce H</w:t>
      </w:r>
      <w:r w:rsidRPr="0001765B">
        <w:rPr>
          <w:rFonts w:ascii="Times New Roman" w:eastAsia="Times New Roman" w:hAnsi="Times New Roman" w:cs="Times New Roman"/>
          <w:b/>
          <w:bCs/>
          <w:color w:val="333333"/>
          <w:sz w:val="20"/>
          <w:szCs w:val="20"/>
          <w:lang w:eastAsia="pt-BR"/>
        </w:rPr>
        <w:t>. Administração</w:t>
      </w:r>
      <w:r w:rsidR="000B0D9A" w:rsidRPr="0001765B">
        <w:rPr>
          <w:rFonts w:ascii="Times New Roman" w:eastAsia="Times New Roman" w:hAnsi="Times New Roman" w:cs="Times New Roman"/>
          <w:bCs/>
          <w:color w:val="333333"/>
          <w:sz w:val="20"/>
          <w:szCs w:val="20"/>
          <w:lang w:eastAsia="pt-BR"/>
        </w:rPr>
        <w:t>. 2. e</w:t>
      </w:r>
      <w:r w:rsidRPr="0001765B">
        <w:rPr>
          <w:rFonts w:ascii="Times New Roman" w:eastAsia="Times New Roman" w:hAnsi="Times New Roman" w:cs="Times New Roman"/>
          <w:bCs/>
          <w:color w:val="333333"/>
          <w:sz w:val="20"/>
          <w:szCs w:val="20"/>
          <w:lang w:eastAsia="pt-BR"/>
        </w:rPr>
        <w:t>d. São Paulo: Saraiva, 2005.</w:t>
      </w:r>
    </w:p>
    <w:p w14:paraId="55E662E6" w14:textId="77777777" w:rsidR="00830DAD" w:rsidRDefault="00830DAD" w:rsidP="00691C69">
      <w:pPr>
        <w:spacing w:after="0" w:line="240" w:lineRule="auto"/>
        <w:outlineLvl w:val="1"/>
        <w:rPr>
          <w:rFonts w:ascii="Times New Roman" w:eastAsia="Times New Roman" w:hAnsi="Times New Roman" w:cs="Times New Roman"/>
          <w:bCs/>
          <w:color w:val="333333"/>
          <w:sz w:val="20"/>
          <w:szCs w:val="20"/>
          <w:lang w:eastAsia="pt-BR"/>
        </w:rPr>
      </w:pPr>
    </w:p>
    <w:p w14:paraId="026CE4BB" w14:textId="77777777" w:rsidR="009976CA" w:rsidRDefault="000B759C"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lastRenderedPageBreak/>
        <w:t xml:space="preserve">OLIVEIRA, Djalma de Pinho Rebouças. </w:t>
      </w:r>
      <w:r w:rsidRPr="00CB6CCC">
        <w:rPr>
          <w:rFonts w:ascii="Times New Roman" w:eastAsia="Times New Roman" w:hAnsi="Times New Roman" w:cs="Times New Roman"/>
          <w:b/>
          <w:bCs/>
          <w:color w:val="333333"/>
          <w:sz w:val="20"/>
          <w:szCs w:val="20"/>
          <w:lang w:eastAsia="pt-BR"/>
        </w:rPr>
        <w:t>Planejamento Estratégico</w:t>
      </w:r>
      <w:r>
        <w:rPr>
          <w:rFonts w:ascii="Times New Roman" w:eastAsia="Times New Roman" w:hAnsi="Times New Roman" w:cs="Times New Roman"/>
          <w:bCs/>
          <w:color w:val="333333"/>
          <w:sz w:val="20"/>
          <w:szCs w:val="20"/>
          <w:lang w:eastAsia="pt-BR"/>
        </w:rPr>
        <w:t xml:space="preserve"> – Conceitos, Metodologias e Práticas. São Paulo: Atlas, 2004.</w:t>
      </w:r>
    </w:p>
    <w:p w14:paraId="268F7EE0" w14:textId="77777777" w:rsidR="000B759C" w:rsidRDefault="000B759C" w:rsidP="00691C69">
      <w:pPr>
        <w:spacing w:after="0" w:line="240" w:lineRule="auto"/>
        <w:outlineLvl w:val="1"/>
        <w:rPr>
          <w:rFonts w:ascii="Times New Roman" w:eastAsia="Times New Roman" w:hAnsi="Times New Roman" w:cs="Times New Roman"/>
          <w:bCs/>
          <w:color w:val="333333"/>
          <w:sz w:val="20"/>
          <w:szCs w:val="20"/>
          <w:lang w:eastAsia="pt-BR"/>
        </w:rPr>
      </w:pPr>
    </w:p>
    <w:p w14:paraId="6A031FE8" w14:textId="3B37DDBD" w:rsidR="00CB6CCC" w:rsidRDefault="00CB6CCC"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 xml:space="preserve">PEREIRA, Maurício Fernandes. </w:t>
      </w:r>
      <w:r w:rsidRPr="00CB6CCC">
        <w:rPr>
          <w:rFonts w:ascii="Times New Roman" w:eastAsia="Times New Roman" w:hAnsi="Times New Roman" w:cs="Times New Roman"/>
          <w:b/>
          <w:bCs/>
          <w:color w:val="333333"/>
          <w:sz w:val="20"/>
          <w:szCs w:val="20"/>
          <w:lang w:eastAsia="pt-BR"/>
        </w:rPr>
        <w:t>Administração Estratégica</w:t>
      </w:r>
      <w:r w:rsidR="000B0D9A">
        <w:rPr>
          <w:rFonts w:ascii="Times New Roman" w:eastAsia="Times New Roman" w:hAnsi="Times New Roman" w:cs="Times New Roman"/>
          <w:bCs/>
          <w:color w:val="333333"/>
          <w:sz w:val="20"/>
          <w:szCs w:val="20"/>
          <w:lang w:eastAsia="pt-BR"/>
        </w:rPr>
        <w:t>. 2. e</w:t>
      </w:r>
      <w:r>
        <w:rPr>
          <w:rFonts w:ascii="Times New Roman" w:eastAsia="Times New Roman" w:hAnsi="Times New Roman" w:cs="Times New Roman"/>
          <w:bCs/>
          <w:color w:val="333333"/>
          <w:sz w:val="20"/>
          <w:szCs w:val="20"/>
          <w:lang w:eastAsia="pt-BR"/>
        </w:rPr>
        <w:t>d. Rio de Janeiro: Fundação CECIERJ, 2011.</w:t>
      </w:r>
    </w:p>
    <w:p w14:paraId="14EBF188" w14:textId="77777777" w:rsidR="00CB6CCC" w:rsidRDefault="00CB6CCC" w:rsidP="00691C69">
      <w:pPr>
        <w:spacing w:after="0" w:line="240" w:lineRule="auto"/>
        <w:outlineLvl w:val="1"/>
        <w:rPr>
          <w:rFonts w:ascii="Times New Roman" w:eastAsia="Times New Roman" w:hAnsi="Times New Roman" w:cs="Times New Roman"/>
          <w:bCs/>
          <w:color w:val="333333"/>
          <w:sz w:val="20"/>
          <w:szCs w:val="20"/>
          <w:lang w:eastAsia="pt-BR"/>
        </w:rPr>
      </w:pPr>
    </w:p>
    <w:p w14:paraId="3A9DB79D" w14:textId="77777777" w:rsidR="00CB6CCC" w:rsidRDefault="00CB6CCC"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 xml:space="preserve">RUIZ, Roberto. </w:t>
      </w:r>
      <w:r w:rsidRPr="00CB6CCC">
        <w:rPr>
          <w:rFonts w:ascii="Times New Roman" w:eastAsia="Times New Roman" w:hAnsi="Times New Roman" w:cs="Times New Roman"/>
          <w:b/>
          <w:bCs/>
          <w:color w:val="333333"/>
          <w:sz w:val="20"/>
          <w:szCs w:val="20"/>
          <w:lang w:eastAsia="pt-BR"/>
        </w:rPr>
        <w:t xml:space="preserve">Gestão da estratégia: </w:t>
      </w:r>
      <w:r>
        <w:rPr>
          <w:rFonts w:ascii="Times New Roman" w:eastAsia="Times New Roman" w:hAnsi="Times New Roman" w:cs="Times New Roman"/>
          <w:bCs/>
          <w:color w:val="333333"/>
          <w:sz w:val="20"/>
          <w:szCs w:val="20"/>
          <w:lang w:eastAsia="pt-BR"/>
        </w:rPr>
        <w:t>análise da implementação em uma empresa de energia de grande porte. 2013. 164 f. Dissertação (Mestrado) – Curso de Mestrado Profissional em Administração, Fundação Pedro Leopoldo, Pedro Leopoldo, 2013.</w:t>
      </w:r>
    </w:p>
    <w:p w14:paraId="4F99C745" w14:textId="77777777" w:rsidR="00CB6CCC" w:rsidRPr="00CB6CCC" w:rsidRDefault="00CB6CCC" w:rsidP="00691C69">
      <w:pPr>
        <w:spacing w:after="0" w:line="240" w:lineRule="auto"/>
        <w:outlineLvl w:val="1"/>
        <w:rPr>
          <w:rFonts w:ascii="Times New Roman" w:eastAsia="Times New Roman" w:hAnsi="Times New Roman" w:cs="Times New Roman"/>
          <w:bCs/>
          <w:color w:val="333333"/>
          <w:sz w:val="20"/>
          <w:szCs w:val="20"/>
          <w:lang w:eastAsia="pt-BR"/>
        </w:rPr>
      </w:pPr>
    </w:p>
    <w:p w14:paraId="597E759C" w14:textId="77777777" w:rsidR="00CB6CCC" w:rsidRDefault="009F5A1E" w:rsidP="00691C69">
      <w:pPr>
        <w:spacing w:after="0" w:line="240" w:lineRule="auto"/>
        <w:outlineLvl w:val="1"/>
        <w:rPr>
          <w:rFonts w:ascii="Times New Roman" w:eastAsia="Times New Roman" w:hAnsi="Times New Roman" w:cs="Times New Roman"/>
          <w:bCs/>
          <w:color w:val="333333"/>
          <w:sz w:val="20"/>
          <w:szCs w:val="20"/>
          <w:lang w:eastAsia="pt-BR"/>
        </w:rPr>
      </w:pPr>
      <w:r>
        <w:rPr>
          <w:rFonts w:ascii="Times New Roman" w:eastAsia="Times New Roman" w:hAnsi="Times New Roman" w:cs="Times New Roman"/>
          <w:bCs/>
          <w:color w:val="333333"/>
          <w:sz w:val="20"/>
          <w:szCs w:val="20"/>
          <w:lang w:eastAsia="pt-BR"/>
        </w:rPr>
        <w:t>TERENCE, Ana Cláudia Fernandes</w:t>
      </w:r>
      <w:r w:rsidRPr="009F5A1E">
        <w:rPr>
          <w:rFonts w:ascii="Times New Roman" w:eastAsia="Times New Roman" w:hAnsi="Times New Roman" w:cs="Times New Roman"/>
          <w:b/>
          <w:bCs/>
          <w:color w:val="333333"/>
          <w:sz w:val="20"/>
          <w:szCs w:val="20"/>
          <w:lang w:eastAsia="pt-BR"/>
        </w:rPr>
        <w:t>. Planejamento estratégico como ferramenta de competitividade na pequena empresa:</w:t>
      </w:r>
      <w:r>
        <w:rPr>
          <w:rFonts w:ascii="Times New Roman" w:eastAsia="Times New Roman" w:hAnsi="Times New Roman" w:cs="Times New Roman"/>
          <w:bCs/>
          <w:color w:val="333333"/>
          <w:sz w:val="20"/>
          <w:szCs w:val="20"/>
          <w:lang w:eastAsia="pt-BR"/>
        </w:rPr>
        <w:t xml:space="preserve"> Desenvolvimento e avaliação de um roteiro prático para o processo de elaboração do planejamento. 2002. 238 f. Dissertação (Mestrado) – Curso de Mestrado em Engenharia de Produção, Universidade de São Paulo, São Carlos, 2002.</w:t>
      </w:r>
    </w:p>
    <w:p w14:paraId="6372CFD1" w14:textId="77777777" w:rsidR="00CB6CCC" w:rsidRDefault="00CB6CCC" w:rsidP="00691C69">
      <w:pPr>
        <w:spacing w:after="0" w:line="240" w:lineRule="auto"/>
        <w:outlineLvl w:val="1"/>
        <w:rPr>
          <w:rFonts w:ascii="Times New Roman" w:eastAsia="Times New Roman" w:hAnsi="Times New Roman" w:cs="Times New Roman"/>
          <w:bCs/>
          <w:color w:val="333333"/>
          <w:sz w:val="20"/>
          <w:szCs w:val="20"/>
          <w:lang w:eastAsia="pt-BR"/>
        </w:rPr>
      </w:pPr>
    </w:p>
    <w:sectPr w:rsidR="00CB6CCC" w:rsidSect="000F6770">
      <w:headerReference w:type="default" r:id="rId17"/>
      <w:footerReference w:type="default" r:id="rId18"/>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79B31" w14:textId="77777777" w:rsidR="00BF2E60" w:rsidRDefault="00BF2E60" w:rsidP="00BB7B6D">
      <w:pPr>
        <w:spacing w:after="0" w:line="240" w:lineRule="auto"/>
      </w:pPr>
      <w:r>
        <w:separator/>
      </w:r>
    </w:p>
  </w:endnote>
  <w:endnote w:type="continuationSeparator" w:id="0">
    <w:p w14:paraId="164F5122" w14:textId="77777777" w:rsidR="00BF2E60" w:rsidRDefault="00BF2E60"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EMBOA+TimesNewRoman,Bold">
    <w:altName w:val="Times New Roman"/>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609C" w14:textId="77777777" w:rsidR="00BB7B6D" w:rsidRPr="0037747E" w:rsidRDefault="00BB7B6D" w:rsidP="00BB7B6D">
    <w:pPr>
      <w:pStyle w:val="Rodap"/>
      <w:jc w:val="center"/>
      <w:rPr>
        <w:color w:val="595959" w:themeColor="text1" w:themeTint="A6"/>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9515C" w14:textId="77777777" w:rsidR="00BF2E60" w:rsidRDefault="00BF2E60" w:rsidP="00BB7B6D">
      <w:pPr>
        <w:spacing w:after="0" w:line="240" w:lineRule="auto"/>
      </w:pPr>
      <w:r>
        <w:separator/>
      </w:r>
    </w:p>
  </w:footnote>
  <w:footnote w:type="continuationSeparator" w:id="0">
    <w:p w14:paraId="2E2CC801" w14:textId="77777777" w:rsidR="00BF2E60" w:rsidRDefault="00BF2E60"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54AC" w14:textId="77777777" w:rsidR="0037747E" w:rsidRDefault="00F5151F"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14:anchorId="00E2DCDC" wp14:editId="1A3FA6C3">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00BB7B6D">
      <w:rPr>
        <w:rFonts w:ascii="Arial Rounded MT Bold" w:hAnsi="Arial Rounded MT Bold"/>
        <w:sz w:val="24"/>
      </w:rPr>
      <w:br/>
    </w:r>
  </w:p>
  <w:p w14:paraId="2EFF4D89" w14:textId="77777777" w:rsidR="0037747E" w:rsidRPr="0037747E" w:rsidRDefault="00F5151F"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0037747E" w:rsidRPr="0037747E">
      <w:rPr>
        <w:rFonts w:ascii="Arial Rounded MT Bold" w:hAnsi="Arial Rounded MT Bold"/>
        <w:color w:val="595959" w:themeColor="text1" w:themeTint="A6"/>
        <w:sz w:val="18"/>
      </w:rPr>
      <w:br/>
    </w:r>
    <w:r w:rsidR="0037747E">
      <w:rPr>
        <w:rFonts w:ascii="Arial Rounded MT Bold" w:hAnsi="Arial Rounded MT Bold"/>
        <w:color w:val="595959" w:themeColor="text1" w:themeTint="A6"/>
        <w:sz w:val="10"/>
      </w:rPr>
      <w:t>“</w:t>
    </w:r>
    <w:r w:rsidR="0037747E" w:rsidRPr="0037747E">
      <w:rPr>
        <w:rFonts w:ascii="Arial Rounded MT Bold" w:hAnsi="Arial Rounded MT Bold"/>
        <w:bCs/>
        <w:sz w:val="14"/>
        <w:szCs w:val="29"/>
      </w:rPr>
      <w:t>Perspectivas para um Engenheiro no Vale do São Francisco: Contribuições e Oportunidades”</w:t>
    </w:r>
  </w:p>
  <w:p w14:paraId="134E4EC6" w14:textId="77777777" w:rsidR="0037747E" w:rsidRDefault="003774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83530"/>
    <w:multiLevelType w:val="hybridMultilevel"/>
    <w:tmpl w:val="C4C8E998"/>
    <w:lvl w:ilvl="0" w:tplc="9AD8D3F2">
      <w:numFmt w:val="bullet"/>
      <w:lvlText w:val=""/>
      <w:lvlJc w:val="left"/>
      <w:pPr>
        <w:ind w:left="108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DAA3DEA"/>
    <w:multiLevelType w:val="hybridMultilevel"/>
    <w:tmpl w:val="3234628A"/>
    <w:lvl w:ilvl="0" w:tplc="9AD8D3F2">
      <w:numFmt w:val="bullet"/>
      <w:lvlText w:val=""/>
      <w:lvlJc w:val="left"/>
      <w:pPr>
        <w:ind w:left="973" w:hanging="360"/>
      </w:pPr>
      <w:rPr>
        <w:rFonts w:ascii="Symbol" w:eastAsiaTheme="minorHAnsi" w:hAnsi="Symbol" w:cs="Times New Roman" w:hint="default"/>
      </w:rPr>
    </w:lvl>
    <w:lvl w:ilvl="1" w:tplc="04160003" w:tentative="1">
      <w:start w:val="1"/>
      <w:numFmt w:val="bullet"/>
      <w:lvlText w:val="o"/>
      <w:lvlJc w:val="left"/>
      <w:pPr>
        <w:ind w:left="1333" w:hanging="360"/>
      </w:pPr>
      <w:rPr>
        <w:rFonts w:ascii="Courier New" w:hAnsi="Courier New" w:cs="Courier New" w:hint="default"/>
      </w:rPr>
    </w:lvl>
    <w:lvl w:ilvl="2" w:tplc="04160005" w:tentative="1">
      <w:start w:val="1"/>
      <w:numFmt w:val="bullet"/>
      <w:lvlText w:val=""/>
      <w:lvlJc w:val="left"/>
      <w:pPr>
        <w:ind w:left="2053" w:hanging="360"/>
      </w:pPr>
      <w:rPr>
        <w:rFonts w:ascii="Wingdings" w:hAnsi="Wingdings" w:hint="default"/>
      </w:rPr>
    </w:lvl>
    <w:lvl w:ilvl="3" w:tplc="04160001" w:tentative="1">
      <w:start w:val="1"/>
      <w:numFmt w:val="bullet"/>
      <w:lvlText w:val=""/>
      <w:lvlJc w:val="left"/>
      <w:pPr>
        <w:ind w:left="2773" w:hanging="360"/>
      </w:pPr>
      <w:rPr>
        <w:rFonts w:ascii="Symbol" w:hAnsi="Symbol" w:hint="default"/>
      </w:rPr>
    </w:lvl>
    <w:lvl w:ilvl="4" w:tplc="04160003" w:tentative="1">
      <w:start w:val="1"/>
      <w:numFmt w:val="bullet"/>
      <w:lvlText w:val="o"/>
      <w:lvlJc w:val="left"/>
      <w:pPr>
        <w:ind w:left="3493" w:hanging="360"/>
      </w:pPr>
      <w:rPr>
        <w:rFonts w:ascii="Courier New" w:hAnsi="Courier New" w:cs="Courier New" w:hint="default"/>
      </w:rPr>
    </w:lvl>
    <w:lvl w:ilvl="5" w:tplc="04160005" w:tentative="1">
      <w:start w:val="1"/>
      <w:numFmt w:val="bullet"/>
      <w:lvlText w:val=""/>
      <w:lvlJc w:val="left"/>
      <w:pPr>
        <w:ind w:left="4213" w:hanging="360"/>
      </w:pPr>
      <w:rPr>
        <w:rFonts w:ascii="Wingdings" w:hAnsi="Wingdings" w:hint="default"/>
      </w:rPr>
    </w:lvl>
    <w:lvl w:ilvl="6" w:tplc="04160001" w:tentative="1">
      <w:start w:val="1"/>
      <w:numFmt w:val="bullet"/>
      <w:lvlText w:val=""/>
      <w:lvlJc w:val="left"/>
      <w:pPr>
        <w:ind w:left="4933" w:hanging="360"/>
      </w:pPr>
      <w:rPr>
        <w:rFonts w:ascii="Symbol" w:hAnsi="Symbol" w:hint="default"/>
      </w:rPr>
    </w:lvl>
    <w:lvl w:ilvl="7" w:tplc="04160003" w:tentative="1">
      <w:start w:val="1"/>
      <w:numFmt w:val="bullet"/>
      <w:lvlText w:val="o"/>
      <w:lvlJc w:val="left"/>
      <w:pPr>
        <w:ind w:left="5653" w:hanging="360"/>
      </w:pPr>
      <w:rPr>
        <w:rFonts w:ascii="Courier New" w:hAnsi="Courier New" w:cs="Courier New" w:hint="default"/>
      </w:rPr>
    </w:lvl>
    <w:lvl w:ilvl="8" w:tplc="04160005" w:tentative="1">
      <w:start w:val="1"/>
      <w:numFmt w:val="bullet"/>
      <w:lvlText w:val=""/>
      <w:lvlJc w:val="left"/>
      <w:pPr>
        <w:ind w:left="6373" w:hanging="360"/>
      </w:pPr>
      <w:rPr>
        <w:rFonts w:ascii="Wingdings" w:hAnsi="Wingdings" w:hint="default"/>
      </w:rPr>
    </w:lvl>
  </w:abstractNum>
  <w:abstractNum w:abstractNumId="2">
    <w:nsid w:val="600C011D"/>
    <w:multiLevelType w:val="hybridMultilevel"/>
    <w:tmpl w:val="7B388690"/>
    <w:lvl w:ilvl="0" w:tplc="04160001">
      <w:start w:val="1"/>
      <w:numFmt w:val="bullet"/>
      <w:lvlText w:val=""/>
      <w:lvlJc w:val="left"/>
      <w:pPr>
        <w:ind w:left="1038" w:hanging="360"/>
      </w:pPr>
      <w:rPr>
        <w:rFonts w:ascii="Symbol" w:hAnsi="Symbol" w:hint="default"/>
      </w:rPr>
    </w:lvl>
    <w:lvl w:ilvl="1" w:tplc="04160003" w:tentative="1">
      <w:start w:val="1"/>
      <w:numFmt w:val="bullet"/>
      <w:lvlText w:val="o"/>
      <w:lvlJc w:val="left"/>
      <w:pPr>
        <w:ind w:left="1758" w:hanging="360"/>
      </w:pPr>
      <w:rPr>
        <w:rFonts w:ascii="Courier New" w:hAnsi="Courier New" w:cs="Courier New" w:hint="default"/>
      </w:rPr>
    </w:lvl>
    <w:lvl w:ilvl="2" w:tplc="04160005" w:tentative="1">
      <w:start w:val="1"/>
      <w:numFmt w:val="bullet"/>
      <w:lvlText w:val=""/>
      <w:lvlJc w:val="left"/>
      <w:pPr>
        <w:ind w:left="2478" w:hanging="360"/>
      </w:pPr>
      <w:rPr>
        <w:rFonts w:ascii="Wingdings" w:hAnsi="Wingdings" w:hint="default"/>
      </w:rPr>
    </w:lvl>
    <w:lvl w:ilvl="3" w:tplc="04160001" w:tentative="1">
      <w:start w:val="1"/>
      <w:numFmt w:val="bullet"/>
      <w:lvlText w:val=""/>
      <w:lvlJc w:val="left"/>
      <w:pPr>
        <w:ind w:left="3198" w:hanging="360"/>
      </w:pPr>
      <w:rPr>
        <w:rFonts w:ascii="Symbol" w:hAnsi="Symbol" w:hint="default"/>
      </w:rPr>
    </w:lvl>
    <w:lvl w:ilvl="4" w:tplc="04160003" w:tentative="1">
      <w:start w:val="1"/>
      <w:numFmt w:val="bullet"/>
      <w:lvlText w:val="o"/>
      <w:lvlJc w:val="left"/>
      <w:pPr>
        <w:ind w:left="3918" w:hanging="360"/>
      </w:pPr>
      <w:rPr>
        <w:rFonts w:ascii="Courier New" w:hAnsi="Courier New" w:cs="Courier New" w:hint="default"/>
      </w:rPr>
    </w:lvl>
    <w:lvl w:ilvl="5" w:tplc="04160005" w:tentative="1">
      <w:start w:val="1"/>
      <w:numFmt w:val="bullet"/>
      <w:lvlText w:val=""/>
      <w:lvlJc w:val="left"/>
      <w:pPr>
        <w:ind w:left="4638" w:hanging="360"/>
      </w:pPr>
      <w:rPr>
        <w:rFonts w:ascii="Wingdings" w:hAnsi="Wingdings" w:hint="default"/>
      </w:rPr>
    </w:lvl>
    <w:lvl w:ilvl="6" w:tplc="04160001" w:tentative="1">
      <w:start w:val="1"/>
      <w:numFmt w:val="bullet"/>
      <w:lvlText w:val=""/>
      <w:lvlJc w:val="left"/>
      <w:pPr>
        <w:ind w:left="5358" w:hanging="360"/>
      </w:pPr>
      <w:rPr>
        <w:rFonts w:ascii="Symbol" w:hAnsi="Symbol" w:hint="default"/>
      </w:rPr>
    </w:lvl>
    <w:lvl w:ilvl="7" w:tplc="04160003" w:tentative="1">
      <w:start w:val="1"/>
      <w:numFmt w:val="bullet"/>
      <w:lvlText w:val="o"/>
      <w:lvlJc w:val="left"/>
      <w:pPr>
        <w:ind w:left="6078" w:hanging="360"/>
      </w:pPr>
      <w:rPr>
        <w:rFonts w:ascii="Courier New" w:hAnsi="Courier New" w:cs="Courier New" w:hint="default"/>
      </w:rPr>
    </w:lvl>
    <w:lvl w:ilvl="8" w:tplc="04160005" w:tentative="1">
      <w:start w:val="1"/>
      <w:numFmt w:val="bullet"/>
      <w:lvlText w:val=""/>
      <w:lvlJc w:val="left"/>
      <w:pPr>
        <w:ind w:left="679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6D"/>
    <w:rsid w:val="0000080B"/>
    <w:rsid w:val="0001765B"/>
    <w:rsid w:val="000372AE"/>
    <w:rsid w:val="00050C0B"/>
    <w:rsid w:val="000551D1"/>
    <w:rsid w:val="00057675"/>
    <w:rsid w:val="000627D6"/>
    <w:rsid w:val="00067DAF"/>
    <w:rsid w:val="0007066A"/>
    <w:rsid w:val="000B0D9A"/>
    <w:rsid w:val="000B759C"/>
    <w:rsid w:val="000C4640"/>
    <w:rsid w:val="000E19B3"/>
    <w:rsid w:val="000E263B"/>
    <w:rsid w:val="000F6770"/>
    <w:rsid w:val="00140F34"/>
    <w:rsid w:val="0014170C"/>
    <w:rsid w:val="001665E6"/>
    <w:rsid w:val="001A32EC"/>
    <w:rsid w:val="002021E5"/>
    <w:rsid w:val="00215C24"/>
    <w:rsid w:val="00291A10"/>
    <w:rsid w:val="003517E4"/>
    <w:rsid w:val="00367F57"/>
    <w:rsid w:val="0037747E"/>
    <w:rsid w:val="003A2663"/>
    <w:rsid w:val="003B0CA1"/>
    <w:rsid w:val="00410FD7"/>
    <w:rsid w:val="00447B7A"/>
    <w:rsid w:val="00493138"/>
    <w:rsid w:val="004C6FE0"/>
    <w:rsid w:val="004E23B9"/>
    <w:rsid w:val="004E6537"/>
    <w:rsid w:val="004F4B71"/>
    <w:rsid w:val="004F4E99"/>
    <w:rsid w:val="0051092F"/>
    <w:rsid w:val="00514CCC"/>
    <w:rsid w:val="005255FE"/>
    <w:rsid w:val="005D45A5"/>
    <w:rsid w:val="005D75C8"/>
    <w:rsid w:val="005F06CE"/>
    <w:rsid w:val="00614817"/>
    <w:rsid w:val="00621EFB"/>
    <w:rsid w:val="00627BA2"/>
    <w:rsid w:val="0065548E"/>
    <w:rsid w:val="006633E5"/>
    <w:rsid w:val="0067005E"/>
    <w:rsid w:val="006748E4"/>
    <w:rsid w:val="00691C69"/>
    <w:rsid w:val="0069346B"/>
    <w:rsid w:val="0069775B"/>
    <w:rsid w:val="006B5E38"/>
    <w:rsid w:val="0072027D"/>
    <w:rsid w:val="00763CEC"/>
    <w:rsid w:val="00780577"/>
    <w:rsid w:val="007952B5"/>
    <w:rsid w:val="007F15D6"/>
    <w:rsid w:val="00830DAD"/>
    <w:rsid w:val="0083378B"/>
    <w:rsid w:val="008D1E3E"/>
    <w:rsid w:val="008D4A82"/>
    <w:rsid w:val="00995E35"/>
    <w:rsid w:val="009976CA"/>
    <w:rsid w:val="009B7537"/>
    <w:rsid w:val="009B7C6B"/>
    <w:rsid w:val="009E5D98"/>
    <w:rsid w:val="009F5A1E"/>
    <w:rsid w:val="00A03E06"/>
    <w:rsid w:val="00A45324"/>
    <w:rsid w:val="00A4708F"/>
    <w:rsid w:val="00A51E57"/>
    <w:rsid w:val="00A75FA3"/>
    <w:rsid w:val="00A97652"/>
    <w:rsid w:val="00AF0078"/>
    <w:rsid w:val="00B444AE"/>
    <w:rsid w:val="00B72AAC"/>
    <w:rsid w:val="00B92055"/>
    <w:rsid w:val="00BA0719"/>
    <w:rsid w:val="00BA4B34"/>
    <w:rsid w:val="00BB7B6D"/>
    <w:rsid w:val="00BC0054"/>
    <w:rsid w:val="00BE40A8"/>
    <w:rsid w:val="00BF1BF8"/>
    <w:rsid w:val="00BF2E60"/>
    <w:rsid w:val="00C02481"/>
    <w:rsid w:val="00C22E30"/>
    <w:rsid w:val="00C27404"/>
    <w:rsid w:val="00C40589"/>
    <w:rsid w:val="00C520E2"/>
    <w:rsid w:val="00C65AE2"/>
    <w:rsid w:val="00C82876"/>
    <w:rsid w:val="00CB36EB"/>
    <w:rsid w:val="00CB6CCC"/>
    <w:rsid w:val="00CD0DC1"/>
    <w:rsid w:val="00CE08DF"/>
    <w:rsid w:val="00D71899"/>
    <w:rsid w:val="00DA6F04"/>
    <w:rsid w:val="00DB6F5C"/>
    <w:rsid w:val="00DC0B96"/>
    <w:rsid w:val="00DC77CF"/>
    <w:rsid w:val="00E071A7"/>
    <w:rsid w:val="00E16DCF"/>
    <w:rsid w:val="00EC7551"/>
    <w:rsid w:val="00F21566"/>
    <w:rsid w:val="00F42065"/>
    <w:rsid w:val="00F46448"/>
    <w:rsid w:val="00F5151F"/>
    <w:rsid w:val="00F61256"/>
    <w:rsid w:val="00FC36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5910D"/>
  <w15:docId w15:val="{3D1D29CB-E654-42B6-9C7C-0CC7368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table" w:styleId="Tabelacomgrade">
    <w:name w:val="Table Grid"/>
    <w:basedOn w:val="Tabelanormal"/>
    <w:uiPriority w:val="59"/>
    <w:rsid w:val="000E1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E19B3"/>
    <w:pPr>
      <w:spacing w:after="160" w:line="259" w:lineRule="auto"/>
      <w:ind w:left="720"/>
      <w:contextualSpacing/>
    </w:pPr>
  </w:style>
  <w:style w:type="character" w:styleId="Hyperlink">
    <w:name w:val="Hyperlink"/>
    <w:basedOn w:val="Fontepargpadro"/>
    <w:uiPriority w:val="99"/>
    <w:unhideWhenUsed/>
    <w:rsid w:val="000C4640"/>
    <w:rPr>
      <w:color w:val="0000FF" w:themeColor="hyperlink"/>
      <w:u w:val="single"/>
    </w:rPr>
  </w:style>
  <w:style w:type="paragraph" w:customStyle="1" w:styleId="Default">
    <w:name w:val="Default"/>
    <w:rsid w:val="000C4640"/>
    <w:pPr>
      <w:autoSpaceDE w:val="0"/>
      <w:autoSpaceDN w:val="0"/>
      <w:adjustRightInd w:val="0"/>
      <w:spacing w:after="0" w:line="240" w:lineRule="auto"/>
    </w:pPr>
    <w:rPr>
      <w:rFonts w:ascii="AEMBOA+TimesNewRoman,Bold" w:hAnsi="AEMBOA+TimesNewRoman,Bold" w:cs="AEMBOA+TimesNewRoman,Bold"/>
      <w:color w:val="000000"/>
      <w:sz w:val="24"/>
      <w:szCs w:val="24"/>
    </w:rPr>
  </w:style>
  <w:style w:type="character" w:styleId="HiperlinkVisitado">
    <w:name w:val="FollowedHyperlink"/>
    <w:basedOn w:val="Fontepargpadro"/>
    <w:uiPriority w:val="99"/>
    <w:semiHidden/>
    <w:unhideWhenUsed/>
    <w:rsid w:val="00C520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pitaiv@gmail.com"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ntaineamaro@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administracao.com/2014/01/analise-swot-conceito-e-aplica&#231;&#227;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apitaiv@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fabiofully@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nifon1@gmail.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6ED1C-B54E-456F-828A-FE43B17A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3284</Words>
  <Characters>17735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Lucas Capita</cp:lastModifiedBy>
  <cp:revision>28</cp:revision>
  <dcterms:created xsi:type="dcterms:W3CDTF">2019-06-05T17:25:00Z</dcterms:created>
  <dcterms:modified xsi:type="dcterms:W3CDTF">2019-06-07T00:48:00Z</dcterms:modified>
  <cp:version>1</cp:version>
</cp:coreProperties>
</file>