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7F32380" w:rsidP="27F32380" w:rsidRDefault="27F32380" w14:noSpellErr="1" w14:paraId="25C10D8A" w14:textId="43C2B9A5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 linguagem como via de possibilidade do estabelecimento do amor entre Emílio e Sofia na obra Emílio ou Da Educação.</w:t>
      </w:r>
    </w:p>
    <w:p w:rsidR="27F32380" w:rsidP="27F32380" w:rsidRDefault="27F32380" w14:noSpellErr="1" w14:paraId="3D1F1C55" w14:textId="1922EF91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A seguinte pesquisa de cunho teórico visa apontar as principais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características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que o Filósofo genebrino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Jean-Jacques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Rousseau demonstra sobre o papel da linguagem em possibilitar a consumação do relacionamento entre o seu hipotético aluno Emílio e Sofia. Para o autor,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os homens não têm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naturalmente a necessidade de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construírem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um relacionamento duradouro, na realidade, saciando sua necessidade física, nada mais os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inclin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aria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a permanecer juntos. No entanto, progredindo o homem nos tempos, deixou o mesmo de ser regulado pura e simplesmente por seus instintos. Com o afloramento das paixões, o homem passa a orientar-se segundo estas, que já demasiadamente degeneradas, criaram toda sorte de inclinações aparentemente necessárias. Permanecer com uma fêmea tornando-a sua, e construir com esta uma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família, torna-se também uma necessidade. Mas para que isso aconteça, é preciso que os sexos se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conheçam,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que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se encantem mais que fisicamente um com o outro, é preciso que um sexo convença o outro de que é o mais forte, mais encantador, mais atraente, este encantamento faz-se de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várias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formas, mas é na linguagem que encontra o aparato necessário para firmar-se como tal. Assim, criada no império das paixões, esta torna-se imprescindível à galanteria que antecipa e firma os laços do amor. Destarte, é fundamental compreender o objetivo 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supra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citado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 xml:space="preserve"> para o desenvolvimento da pesquisa.</w:t>
      </w:r>
    </w:p>
    <w:p w:rsidR="27F32380" w:rsidP="27F32380" w:rsidRDefault="27F32380" w14:noSpellErr="1" w14:paraId="60FEB6CC" w14:textId="3C92423D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Palavras-Chave: Paixões; Linguagem; Amor; Emílio; Sofia</w:t>
      </w:r>
      <w:r w:rsidRPr="27F32380" w:rsidR="27F32380"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92EF4B1"/>
  <w15:docId w15:val="{9a9f156b-69f5-42f7-abfd-58faea664936}"/>
  <w:rsids>
    <w:rsidRoot w:val="27F32380"/>
    <w:rsid w:val="27F3238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2017-08-29T14:01:16.2392268Z</dcterms:created>
  <dcterms:modified xsi:type="dcterms:W3CDTF">2017-08-29T14:04:21.7594541Z</dcterms:modified>
  <dc:creator>roney luna</dc:creator>
  <lastModifiedBy>roney luna</lastModifiedBy>
</coreProperties>
</file>