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53F5" w14:textId="129B2B37" w:rsidR="00A63BAA" w:rsidRDefault="00DD6661" w:rsidP="00C94703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APLICAÇÃO DA ESCALA NAS NO DIMENSIONAMENTO DE ENFERMAGEM EM UNIDADES DE TERAPIA INTENSIVA: ESTUDO BIBLIOMÉTRICO</w:t>
      </w:r>
    </w:p>
    <w:p w14:paraId="0CB8124B" w14:textId="77777777" w:rsidR="001F2694" w:rsidRPr="00C94703" w:rsidRDefault="001F2694" w:rsidP="00C947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909D77" w14:textId="77777777" w:rsidR="00A63BAA" w:rsidRPr="00C94703" w:rsidRDefault="00DC00D8" w:rsidP="00C94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703">
        <w:rPr>
          <w:rFonts w:ascii="Arial" w:hAnsi="Arial" w:cs="Arial"/>
          <w:sz w:val="24"/>
          <w:szCs w:val="24"/>
        </w:rPr>
        <w:t>Mateus Veras Pessoa de Oliveira¹</w:t>
      </w:r>
    </w:p>
    <w:p w14:paraId="0CF5D8AB" w14:textId="4D4B4818" w:rsidR="00A63BAA" w:rsidRPr="00C94703" w:rsidRDefault="000616B8" w:rsidP="00C94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Paloma Rocha Reis</w:t>
      </w:r>
      <w:r w:rsidR="00DC00D8" w:rsidRPr="00C94703">
        <w:rPr>
          <w:rFonts w:ascii="Arial" w:hAnsi="Arial" w:cs="Arial"/>
          <w:sz w:val="24"/>
          <w:szCs w:val="24"/>
        </w:rPr>
        <w:t>²</w:t>
      </w:r>
    </w:p>
    <w:p w14:paraId="1148D495" w14:textId="77777777" w:rsidR="00A63BAA" w:rsidRPr="00C94703" w:rsidRDefault="00A63BAA" w:rsidP="00C94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1014E6" w14:textId="77777777" w:rsidR="00A63BAA" w:rsidRPr="00C94703" w:rsidRDefault="00DC00D8" w:rsidP="00C947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703">
        <w:rPr>
          <w:rFonts w:ascii="Arial" w:hAnsi="Arial" w:cs="Arial"/>
          <w:sz w:val="20"/>
          <w:szCs w:val="20"/>
        </w:rPr>
        <w:t xml:space="preserve">1. Bacharel em Enfermagem, Residente de Enfermagem em Unidade de Terapia Intensiva, Hospital São Domingos, </w:t>
      </w:r>
      <w:hyperlink r:id="rId7">
        <w:r w:rsidRPr="00C94703">
          <w:rPr>
            <w:rStyle w:val="LinkdaInternet"/>
            <w:rFonts w:ascii="Arial" w:hAnsi="Arial" w:cs="Arial"/>
            <w:sz w:val="20"/>
            <w:szCs w:val="20"/>
          </w:rPr>
          <w:t>mateuspessoaenf@hotmail.com</w:t>
        </w:r>
      </w:hyperlink>
    </w:p>
    <w:p w14:paraId="42662DAF" w14:textId="35F64D45" w:rsidR="00A63BAA" w:rsidRPr="001F2694" w:rsidRDefault="00DC00D8" w:rsidP="00C947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703">
        <w:rPr>
          <w:rFonts w:ascii="Arial" w:hAnsi="Arial" w:cs="Arial"/>
          <w:sz w:val="20"/>
          <w:szCs w:val="20"/>
        </w:rPr>
        <w:t xml:space="preserve">2.Bacharel em Enfermagem, Mestre em </w:t>
      </w:r>
      <w:r w:rsidR="000616B8">
        <w:rPr>
          <w:rFonts w:ascii="Arial" w:hAnsi="Arial" w:cs="Arial"/>
          <w:sz w:val="20"/>
          <w:szCs w:val="20"/>
        </w:rPr>
        <w:t>Enfermagem</w:t>
      </w:r>
      <w:r w:rsidRPr="00C94703">
        <w:rPr>
          <w:rFonts w:ascii="Arial" w:hAnsi="Arial" w:cs="Arial"/>
          <w:sz w:val="20"/>
          <w:szCs w:val="20"/>
        </w:rPr>
        <w:t xml:space="preserve">, Hospital São Domingos, </w:t>
      </w:r>
      <w:hyperlink r:id="rId8" w:history="1">
        <w:r w:rsidR="00B070C5" w:rsidRPr="00D17409">
          <w:rPr>
            <w:rStyle w:val="Hyperlink"/>
            <w:rFonts w:ascii="Arial" w:hAnsi="Arial" w:cs="Arial"/>
            <w:sz w:val="20"/>
            <w:szCs w:val="20"/>
          </w:rPr>
          <w:t>palomarreis@gmail.com</w:t>
        </w:r>
      </w:hyperlink>
    </w:p>
    <w:p w14:paraId="64F37853" w14:textId="77777777" w:rsidR="00A63BAA" w:rsidRPr="00C94703" w:rsidRDefault="00A63BAA" w:rsidP="00C947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E3F2D" w14:textId="4B66BB87" w:rsidR="00B04BF2" w:rsidRDefault="00DC00D8" w:rsidP="00236F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36C9">
        <w:rPr>
          <w:rFonts w:ascii="Arial" w:hAnsi="Arial" w:cs="Arial"/>
          <w:sz w:val="24"/>
          <w:szCs w:val="24"/>
        </w:rPr>
        <w:t>INDROTUÇÃO:</w:t>
      </w:r>
      <w:r w:rsidR="000A2DED" w:rsidRPr="00F236C9">
        <w:rPr>
          <w:rFonts w:ascii="Arial" w:hAnsi="Arial" w:cs="Arial"/>
          <w:sz w:val="24"/>
          <w:szCs w:val="24"/>
        </w:rPr>
        <w:t xml:space="preserve"> </w:t>
      </w:r>
      <w:r w:rsidR="00B070C5" w:rsidRPr="00F236C9">
        <w:rPr>
          <w:rFonts w:ascii="Arial" w:eastAsia="Arial" w:hAnsi="Arial" w:cs="Arial"/>
          <w:sz w:val="24"/>
          <w:szCs w:val="24"/>
        </w:rPr>
        <w:t>A Enfermagem, devido as características da profissão onde o cuidado é a base do canário de atuação, é o grupo de profissionais que permanece um maior tempo ao lado do paciente durante todo o processo de cuidar, o que levou a caracterização em todo mundo deste profissional como o principal na linha de frente, porém é necessário ampliar a visão para um campo mais estendido, pois não é só o trabalho técnico desempenhado por estes profissionais que deve ser observado, mas também aspectos psicológicos e emocionais (</w:t>
      </w:r>
      <w:r w:rsidR="00B070C5" w:rsidRPr="004C7E51">
        <w:rPr>
          <w:rFonts w:ascii="Arial" w:eastAsia="Arial" w:hAnsi="Arial" w:cs="Arial"/>
          <w:i/>
          <w:iCs/>
          <w:sz w:val="24"/>
          <w:szCs w:val="24"/>
        </w:rPr>
        <w:t xml:space="preserve">BARBOSA et. </w:t>
      </w:r>
      <w:r w:rsidR="004C7E51" w:rsidRPr="004C7E51">
        <w:rPr>
          <w:rFonts w:ascii="Arial" w:eastAsia="Arial" w:hAnsi="Arial" w:cs="Arial"/>
          <w:i/>
          <w:iCs/>
          <w:sz w:val="24"/>
          <w:szCs w:val="24"/>
        </w:rPr>
        <w:t>a</w:t>
      </w:r>
      <w:r w:rsidR="00B070C5" w:rsidRPr="004C7E51">
        <w:rPr>
          <w:rFonts w:ascii="Arial" w:eastAsia="Arial" w:hAnsi="Arial" w:cs="Arial"/>
          <w:i/>
          <w:iCs/>
          <w:sz w:val="24"/>
          <w:szCs w:val="24"/>
        </w:rPr>
        <w:t>l, 2020</w:t>
      </w:r>
      <w:r w:rsidR="00B070C5" w:rsidRPr="00F236C9">
        <w:rPr>
          <w:rFonts w:ascii="Arial" w:eastAsia="Arial" w:hAnsi="Arial" w:cs="Arial"/>
          <w:sz w:val="24"/>
          <w:szCs w:val="24"/>
        </w:rPr>
        <w:t>)</w:t>
      </w:r>
      <w:r w:rsidR="007B0F08" w:rsidRPr="00F236C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="004E7F3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4E7F35" w:rsidRPr="004E7F35">
        <w:rPr>
          <w:rFonts w:ascii="Arial" w:hAnsi="Arial" w:cs="Arial"/>
          <w:sz w:val="24"/>
          <w:szCs w:val="24"/>
        </w:rPr>
        <w:t>A carga de trabalho de enfermagem tem sido mundialmente discutida nas instituições hospitalares, em razão de suas implicações na qualidade da assistência aos pacientes.</w:t>
      </w:r>
      <w:r w:rsidR="007B0F08" w:rsidRPr="00F236C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130674" w:rsidRPr="00AD625C">
        <w:rPr>
          <w:rFonts w:ascii="Arial" w:hAnsi="Arial" w:cs="Arial"/>
          <w:sz w:val="24"/>
          <w:szCs w:val="24"/>
        </w:rPr>
        <w:t>Nas unidades de terapia intensiva (UTI), a preocupação é crescente, devido ao impacto das novas tecnologias no cuidado, das mudanças do perfil dos pacientes graves e da necessidade de mão de obra especializada.</w:t>
      </w:r>
      <w:r w:rsidR="00130674">
        <w:t xml:space="preserve"> </w:t>
      </w:r>
      <w:r w:rsidR="00B070C5" w:rsidRPr="00F236C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tempo gasto pela equipe para a realização de suas atividades é denominado carga de trabalho de Enfermagem, sendo composta por atividades diretas e indiretas à assistência ao paciente, as quais sofrem diversas influências, entre elas, a complexidade das comorbidades, grau de dependência dos pacientes, protocolos e processos de trabalho, estrutura da instituição e características de cada equipe de profissionais (SOUZA, </w:t>
      </w:r>
      <w:r w:rsidR="00B070C5" w:rsidRPr="00F236C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et al</w:t>
      </w:r>
      <w:r w:rsidR="00B070C5" w:rsidRPr="00F236C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2018).</w:t>
      </w:r>
      <w:r w:rsidR="007B0F08" w:rsidRPr="00F236C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EF276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carga de trabalho da enfermagem abrange alguns outros fatores em que determinadas atividades</w:t>
      </w:r>
      <w:r w:rsidR="00FD3E3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EF276B" w:rsidRPr="00D63A44">
        <w:rPr>
          <w:rFonts w:ascii="Arial" w:hAnsi="Arial" w:cs="Arial"/>
          <w:sz w:val="24"/>
          <w:szCs w:val="24"/>
        </w:rPr>
        <w:t>não relacionadas com o paciente e seus familiares fazem parte do dever a ser cumprido pelo enfermeiro durante seu turno de trabalho. Essas atividades englobam a educação em enfermagem</w:t>
      </w:r>
      <w:r w:rsidR="00D63A44" w:rsidRPr="00D63A44">
        <w:rPr>
          <w:rFonts w:ascii="Arial" w:hAnsi="Arial" w:cs="Arial"/>
          <w:sz w:val="24"/>
          <w:szCs w:val="24"/>
        </w:rPr>
        <w:t>, o gerenciamento de protocolos clínicos a resolução de tarefas gerenciais, entre outros</w:t>
      </w:r>
      <w:r w:rsidR="00A06D82">
        <w:rPr>
          <w:rFonts w:ascii="Arial" w:hAnsi="Arial" w:cs="Arial"/>
          <w:sz w:val="24"/>
          <w:szCs w:val="24"/>
        </w:rPr>
        <w:t xml:space="preserve">. </w:t>
      </w:r>
      <w:r w:rsidR="007B0F08" w:rsidRPr="00F236C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Segundo </w:t>
      </w:r>
      <w:r w:rsidR="007B0F08" w:rsidRPr="00CE770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Sousa, et al.</w:t>
      </w:r>
      <w:r w:rsidR="007B0F08" w:rsidRPr="00F236C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CE770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(2018) </w:t>
      </w:r>
      <w:r w:rsidR="007B0F08" w:rsidRPr="00F236C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</w:t>
      </w:r>
      <w:r w:rsidR="000A2DED" w:rsidRPr="00F236C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UTI, o </w:t>
      </w:r>
      <w:proofErr w:type="spellStart"/>
      <w:r w:rsidR="000A2DED" w:rsidRPr="00F236C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Nursing</w:t>
      </w:r>
      <w:proofErr w:type="spellEnd"/>
      <w:r w:rsidR="000A2DED" w:rsidRPr="00F236C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0A2DED" w:rsidRPr="00F236C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Activities</w:t>
      </w:r>
      <w:proofErr w:type="spellEnd"/>
      <w:r w:rsidR="000A2DED" w:rsidRPr="00F236C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Score (NAS), é uma ferramenta de avaliação do requerimento de assistência de Enfermagem à clientela e vem desde 2009 sendo considerado o instrumento mais utilizado para a mensuração da carga de trabalho da Enfermagem, possibilitando ainda a identificação do tempo da assistência de </w:t>
      </w:r>
      <w:r w:rsidR="000A2DED" w:rsidRPr="00F236C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Enfermagem aos pacientes críticos</w:t>
      </w:r>
      <w:r w:rsidR="007B0F08" w:rsidRPr="00F236C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="008403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Os índices de mensuração da carga de trabalho de Enfermagem possibilitam uma avaliação adequada da complexidade do paciente, do tempo de enfermagem requerido para a prestação dos cuidados, do </w:t>
      </w:r>
      <w:proofErr w:type="spellStart"/>
      <w:r w:rsidR="008403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npumero</w:t>
      </w:r>
      <w:proofErr w:type="spellEnd"/>
      <w:r w:rsidR="008403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enfermeiros necessários para o plantão, bem como dos recursos materiais necessários</w:t>
      </w:r>
      <w:r w:rsidR="002C0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</w:t>
      </w:r>
      <w:r w:rsidR="009C33DB" w:rsidRPr="009C33D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ALTAFIN</w:t>
      </w:r>
      <w:r w:rsidR="002C01A4" w:rsidRPr="009C33D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, et al. 2014</w:t>
      </w:r>
      <w:r w:rsidR="002C0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</w:t>
      </w:r>
      <w:r w:rsidR="008403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="000A2DED" w:rsidRPr="00F236C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orientação feita por Marangoni (2018), é que em Unidades de Terapia Intensiva, a gestão do cuidado ao paciente grave deve ser direcionada pelo emprego do NAS ou outra ferramenta de mensuração de carga de trabalho e/ou classificação de pacientes, sendo incorporado de forma racional, vinculado à melhoria assistencial.</w:t>
      </w:r>
      <w:r w:rsidR="007B0F08" w:rsidRPr="00F236C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É importante que os enfermeiros assistencialistas apliquem o NAS na visita diária de enfermagem para evitar um dimensionamento </w:t>
      </w:r>
      <w:r w:rsidR="00B070C5" w:rsidRPr="00F236C9">
        <w:rPr>
          <w:rFonts w:ascii="Arial" w:hAnsi="Arial" w:cs="Arial"/>
          <w:sz w:val="24"/>
          <w:szCs w:val="24"/>
        </w:rPr>
        <w:t xml:space="preserve">subestimado ou superestimado, para avaliação das condições clínicas dos pacientes, e não apenas a quantidade de internação. A partir das informações colhidas, por meio da aplicação desse instrumento, é possível verificar se as equipes de enfermagem presentes nas unidades hospitalares estão condizentes com a demanda de cuidados requerida pelos pacientes e, com isso, aprimorar o </w:t>
      </w:r>
      <w:r w:rsidR="00B070C5" w:rsidRPr="00236F37">
        <w:rPr>
          <w:rFonts w:ascii="Arial" w:hAnsi="Arial" w:cs="Arial"/>
          <w:sz w:val="24"/>
          <w:szCs w:val="24"/>
        </w:rPr>
        <w:t>dimensionamento destes profissionais</w:t>
      </w:r>
      <w:r w:rsidR="007B0F08" w:rsidRPr="00236F37">
        <w:rPr>
          <w:rFonts w:ascii="Arial" w:hAnsi="Arial" w:cs="Arial"/>
          <w:sz w:val="24"/>
          <w:szCs w:val="24"/>
        </w:rPr>
        <w:t xml:space="preserve"> (</w:t>
      </w:r>
      <w:r w:rsidR="00651F94" w:rsidRPr="00651F94">
        <w:rPr>
          <w:rFonts w:ascii="Arial" w:hAnsi="Arial" w:cs="Arial"/>
          <w:sz w:val="24"/>
          <w:szCs w:val="24"/>
        </w:rPr>
        <w:t>FEITOSA</w:t>
      </w:r>
      <w:r w:rsidR="00F236C9" w:rsidRPr="00651F94">
        <w:rPr>
          <w:rFonts w:ascii="Arial" w:hAnsi="Arial" w:cs="Arial"/>
          <w:sz w:val="24"/>
          <w:szCs w:val="24"/>
        </w:rPr>
        <w:t>, 2012</w:t>
      </w:r>
      <w:r w:rsidR="007B0F08" w:rsidRPr="00236F37">
        <w:rPr>
          <w:rFonts w:ascii="Arial" w:hAnsi="Arial" w:cs="Arial"/>
          <w:sz w:val="24"/>
          <w:szCs w:val="24"/>
        </w:rPr>
        <w:t>)</w:t>
      </w:r>
      <w:r w:rsidR="00B070C5" w:rsidRPr="00236F37">
        <w:rPr>
          <w:rFonts w:ascii="Arial" w:hAnsi="Arial" w:cs="Arial"/>
          <w:sz w:val="24"/>
          <w:szCs w:val="24"/>
        </w:rPr>
        <w:t xml:space="preserve">. </w:t>
      </w:r>
      <w:r w:rsidR="00236F37">
        <w:rPr>
          <w:rFonts w:ascii="Arial" w:hAnsi="Arial" w:cs="Arial"/>
          <w:sz w:val="24"/>
          <w:szCs w:val="24"/>
        </w:rPr>
        <w:t xml:space="preserve"> </w:t>
      </w:r>
      <w:r w:rsidR="00567A4D" w:rsidRPr="00236F37">
        <w:rPr>
          <w:rFonts w:ascii="Arial" w:hAnsi="Arial" w:cs="Arial"/>
          <w:sz w:val="24"/>
          <w:szCs w:val="24"/>
        </w:rPr>
        <w:t>OBJETIVO:</w:t>
      </w:r>
      <w:r w:rsidR="00E156D3" w:rsidRPr="00236F37">
        <w:rPr>
          <w:rFonts w:ascii="Arial" w:hAnsi="Arial" w:cs="Arial"/>
          <w:sz w:val="24"/>
          <w:szCs w:val="24"/>
        </w:rPr>
        <w:t xml:space="preserve"> Identificar a produção científica nacional e internacional sobre a aplicação da escala NAS no dimensionamento de enfermagem em unidades de terapia intensiva, publicada no período entre 2012 </w:t>
      </w:r>
      <w:proofErr w:type="gramStart"/>
      <w:r w:rsidR="00E156D3" w:rsidRPr="00236F37">
        <w:rPr>
          <w:rFonts w:ascii="Arial" w:hAnsi="Arial" w:cs="Arial"/>
          <w:sz w:val="24"/>
          <w:szCs w:val="24"/>
        </w:rPr>
        <w:t>a</w:t>
      </w:r>
      <w:proofErr w:type="gramEnd"/>
      <w:r w:rsidR="00E156D3" w:rsidRPr="00236F37">
        <w:rPr>
          <w:rFonts w:ascii="Arial" w:hAnsi="Arial" w:cs="Arial"/>
          <w:sz w:val="24"/>
          <w:szCs w:val="24"/>
        </w:rPr>
        <w:t xml:space="preserve"> 2021 e classificar a produção científica encontrada segundo quantidade, cronologia de publicação, país de publicação</w:t>
      </w:r>
      <w:r w:rsidR="00236F37" w:rsidRPr="00236F37">
        <w:rPr>
          <w:rFonts w:ascii="Arial" w:hAnsi="Arial" w:cs="Arial"/>
          <w:sz w:val="24"/>
          <w:szCs w:val="24"/>
        </w:rPr>
        <w:t>, país de origem, idioma e base de dados</w:t>
      </w:r>
      <w:r w:rsidR="00236F37">
        <w:rPr>
          <w:rFonts w:ascii="Arial" w:hAnsi="Arial" w:cs="Arial"/>
          <w:sz w:val="24"/>
          <w:szCs w:val="24"/>
        </w:rPr>
        <w:t>.</w:t>
      </w:r>
      <w:r w:rsidR="00567A4D" w:rsidRPr="00CE6FEB">
        <w:rPr>
          <w:rFonts w:ascii="Arial" w:hAnsi="Arial" w:cs="Arial"/>
          <w:sz w:val="24"/>
          <w:szCs w:val="24"/>
        </w:rPr>
        <w:t xml:space="preserve"> </w:t>
      </w:r>
      <w:r w:rsidR="00ED3E76" w:rsidRPr="00CE6FEB">
        <w:rPr>
          <w:rFonts w:ascii="Arial" w:hAnsi="Arial" w:cs="Arial"/>
          <w:sz w:val="24"/>
          <w:szCs w:val="24"/>
        </w:rPr>
        <w:t>METODOLOGIA:</w:t>
      </w:r>
      <w:r w:rsidR="000616B8">
        <w:rPr>
          <w:rFonts w:ascii="Arial" w:hAnsi="Arial" w:cs="Arial"/>
          <w:sz w:val="24"/>
          <w:szCs w:val="24"/>
        </w:rPr>
        <w:t xml:space="preserve"> </w:t>
      </w:r>
      <w:r w:rsidR="00236F37">
        <w:rPr>
          <w:rFonts w:ascii="Arial" w:hAnsi="Arial" w:cs="Arial"/>
          <w:sz w:val="24"/>
          <w:szCs w:val="24"/>
        </w:rPr>
        <w:t>E</w:t>
      </w:r>
      <w:r w:rsidR="00236F37" w:rsidRPr="0094464D">
        <w:rPr>
          <w:rFonts w:ascii="Arial" w:hAnsi="Arial" w:cs="Arial"/>
          <w:sz w:val="24"/>
          <w:szCs w:val="24"/>
        </w:rPr>
        <w:t xml:space="preserve">ste </w:t>
      </w:r>
      <w:r w:rsidR="00DF06AB">
        <w:rPr>
          <w:rFonts w:ascii="Arial" w:hAnsi="Arial" w:cs="Arial"/>
          <w:sz w:val="24"/>
          <w:szCs w:val="24"/>
        </w:rPr>
        <w:t>trabalho</w:t>
      </w:r>
      <w:r w:rsidR="0026453E" w:rsidRPr="0094464D">
        <w:rPr>
          <w:rFonts w:ascii="Arial" w:hAnsi="Arial" w:cs="Arial"/>
          <w:sz w:val="24"/>
          <w:szCs w:val="24"/>
        </w:rPr>
        <w:t xml:space="preserve"> é parte de uma pesquisa maior intitulada: Aplicação da escala NAS no dimensionamento de Enfermagem para Unidade de Terapia Intensiva</w:t>
      </w:r>
      <w:r w:rsidR="001B0FB0">
        <w:rPr>
          <w:rFonts w:ascii="Arial" w:hAnsi="Arial" w:cs="Arial"/>
          <w:sz w:val="24"/>
          <w:szCs w:val="24"/>
        </w:rPr>
        <w:t>.</w:t>
      </w:r>
      <w:r w:rsidR="0026453E" w:rsidRPr="0094464D">
        <w:rPr>
          <w:rFonts w:ascii="Arial" w:hAnsi="Arial" w:cs="Arial"/>
          <w:sz w:val="24"/>
          <w:szCs w:val="24"/>
        </w:rPr>
        <w:t xml:space="preserve"> </w:t>
      </w:r>
      <w:r w:rsidR="0094464D" w:rsidRPr="0094464D">
        <w:rPr>
          <w:rFonts w:ascii="Arial" w:hAnsi="Arial" w:cs="Arial"/>
          <w:sz w:val="24"/>
          <w:szCs w:val="24"/>
        </w:rPr>
        <w:t>Dessa forma</w:t>
      </w:r>
      <w:r w:rsidR="00064A10">
        <w:rPr>
          <w:rFonts w:ascii="Arial" w:hAnsi="Arial" w:cs="Arial"/>
          <w:sz w:val="24"/>
          <w:szCs w:val="24"/>
        </w:rPr>
        <w:t>, traz dados de re</w:t>
      </w:r>
      <w:r w:rsidR="008D6D44">
        <w:rPr>
          <w:rFonts w:ascii="Arial" w:hAnsi="Arial" w:cs="Arial"/>
          <w:sz w:val="24"/>
          <w:szCs w:val="24"/>
        </w:rPr>
        <w:t>sultados par</w:t>
      </w:r>
      <w:r w:rsidR="00C624BB">
        <w:rPr>
          <w:rFonts w:ascii="Arial" w:hAnsi="Arial" w:cs="Arial"/>
          <w:sz w:val="24"/>
          <w:szCs w:val="24"/>
        </w:rPr>
        <w:t>ciais do trabalho de conclusão da Residência de Enfermagem em Terapia Intensiva</w:t>
      </w:r>
      <w:r w:rsidR="00606B15">
        <w:rPr>
          <w:rFonts w:ascii="Arial" w:hAnsi="Arial" w:cs="Arial"/>
          <w:sz w:val="24"/>
          <w:szCs w:val="24"/>
        </w:rPr>
        <w:t xml:space="preserve"> e</w:t>
      </w:r>
      <w:r w:rsidR="0094464D" w:rsidRPr="0094464D">
        <w:rPr>
          <w:rFonts w:ascii="Arial" w:hAnsi="Arial" w:cs="Arial"/>
          <w:sz w:val="24"/>
          <w:szCs w:val="24"/>
        </w:rPr>
        <w:t xml:space="preserve"> foi desenvolvido na perspectiva de um</w:t>
      </w:r>
      <w:r w:rsidR="00FA0AA6">
        <w:rPr>
          <w:rFonts w:ascii="Arial" w:hAnsi="Arial" w:cs="Arial"/>
          <w:sz w:val="24"/>
          <w:szCs w:val="24"/>
        </w:rPr>
        <w:t xml:space="preserve"> estudo descritivo, exploratório, do tipo</w:t>
      </w:r>
      <w:r w:rsidR="0094464D" w:rsidRPr="0094464D">
        <w:rPr>
          <w:rFonts w:ascii="Arial" w:hAnsi="Arial" w:cs="Arial"/>
          <w:sz w:val="24"/>
          <w:szCs w:val="24"/>
        </w:rPr>
        <w:t xml:space="preserve"> pesquisa bibliométrica. O termo “bibliométric</w:t>
      </w:r>
      <w:r w:rsidR="001A4DA0">
        <w:rPr>
          <w:rFonts w:ascii="Arial" w:hAnsi="Arial" w:cs="Arial"/>
          <w:sz w:val="24"/>
          <w:szCs w:val="24"/>
        </w:rPr>
        <w:t>o</w:t>
      </w:r>
      <w:r w:rsidR="0094464D" w:rsidRPr="0094464D">
        <w:rPr>
          <w:rFonts w:ascii="Arial" w:hAnsi="Arial" w:cs="Arial"/>
          <w:sz w:val="24"/>
          <w:szCs w:val="24"/>
        </w:rPr>
        <w:t>” é utilizado para quantificar os processos de comunicação escrita e</w:t>
      </w:r>
      <w:r w:rsidR="00E7084F">
        <w:rPr>
          <w:rFonts w:ascii="Arial" w:hAnsi="Arial" w:cs="Arial"/>
          <w:sz w:val="24"/>
          <w:szCs w:val="24"/>
        </w:rPr>
        <w:t xml:space="preserve"> </w:t>
      </w:r>
      <w:r w:rsidR="0094464D" w:rsidRPr="0094464D">
        <w:rPr>
          <w:rFonts w:ascii="Arial" w:hAnsi="Arial" w:cs="Arial"/>
          <w:sz w:val="24"/>
          <w:szCs w:val="24"/>
        </w:rPr>
        <w:t xml:space="preserve">o emprego de indicadores bibliométricos </w:t>
      </w:r>
      <w:r w:rsidR="00236F37" w:rsidRPr="0094464D">
        <w:rPr>
          <w:rFonts w:ascii="Arial" w:hAnsi="Arial" w:cs="Arial"/>
          <w:sz w:val="24"/>
          <w:szCs w:val="24"/>
        </w:rPr>
        <w:t xml:space="preserve">para medir a produção científica </w:t>
      </w:r>
      <w:r w:rsidR="00431308">
        <w:rPr>
          <w:rFonts w:ascii="Arial" w:hAnsi="Arial" w:cs="Arial"/>
          <w:sz w:val="24"/>
          <w:szCs w:val="24"/>
        </w:rPr>
        <w:t>j</w:t>
      </w:r>
      <w:r w:rsidR="00236F37" w:rsidRPr="0094464D">
        <w:rPr>
          <w:rFonts w:ascii="Arial" w:hAnsi="Arial" w:cs="Arial"/>
          <w:sz w:val="24"/>
          <w:szCs w:val="24"/>
        </w:rPr>
        <w:t xml:space="preserve">ustifica a sua utilização pelos seguintes motivos: </w:t>
      </w:r>
      <w:r w:rsidR="00083D6D">
        <w:rPr>
          <w:rFonts w:ascii="Arial" w:hAnsi="Arial" w:cs="Arial"/>
          <w:sz w:val="24"/>
          <w:szCs w:val="24"/>
        </w:rPr>
        <w:t>a</w:t>
      </w:r>
      <w:r w:rsidR="00236F37" w:rsidRPr="0094464D">
        <w:rPr>
          <w:rFonts w:ascii="Arial" w:hAnsi="Arial" w:cs="Arial"/>
          <w:sz w:val="24"/>
          <w:szCs w:val="24"/>
        </w:rPr>
        <w:t xml:space="preserve"> análise e avaliação das fontes difusoras dos trabalhos; </w:t>
      </w:r>
      <w:r w:rsidR="00083D6D">
        <w:rPr>
          <w:rFonts w:ascii="Arial" w:hAnsi="Arial" w:cs="Arial"/>
          <w:sz w:val="24"/>
          <w:szCs w:val="24"/>
        </w:rPr>
        <w:t>a</w:t>
      </w:r>
      <w:r w:rsidR="00236F37" w:rsidRPr="0094464D">
        <w:rPr>
          <w:rFonts w:ascii="Arial" w:hAnsi="Arial" w:cs="Arial"/>
          <w:sz w:val="24"/>
          <w:szCs w:val="24"/>
        </w:rPr>
        <w:t xml:space="preserve"> evolução cronológica da produção científica; </w:t>
      </w:r>
      <w:r w:rsidR="00083D6D">
        <w:rPr>
          <w:rFonts w:ascii="Arial" w:hAnsi="Arial" w:cs="Arial"/>
          <w:sz w:val="24"/>
          <w:szCs w:val="24"/>
        </w:rPr>
        <w:t>a</w:t>
      </w:r>
      <w:r w:rsidR="00236F37" w:rsidRPr="0094464D">
        <w:rPr>
          <w:rFonts w:ascii="Arial" w:hAnsi="Arial" w:cs="Arial"/>
          <w:sz w:val="24"/>
          <w:szCs w:val="24"/>
        </w:rPr>
        <w:t xml:space="preserve"> produtividade de autores e instituições; </w:t>
      </w:r>
      <w:r w:rsidR="00083D6D">
        <w:rPr>
          <w:rFonts w:ascii="Arial" w:hAnsi="Arial" w:cs="Arial"/>
          <w:sz w:val="24"/>
          <w:szCs w:val="24"/>
        </w:rPr>
        <w:t>a</w:t>
      </w:r>
      <w:r w:rsidR="00236F37" w:rsidRPr="0094464D">
        <w:rPr>
          <w:rFonts w:ascii="Arial" w:hAnsi="Arial" w:cs="Arial"/>
          <w:sz w:val="24"/>
          <w:szCs w:val="24"/>
        </w:rPr>
        <w:t xml:space="preserve"> propagação das publicações científicas; </w:t>
      </w:r>
      <w:r w:rsidR="00083D6D">
        <w:rPr>
          <w:rFonts w:ascii="Arial" w:hAnsi="Arial" w:cs="Arial"/>
          <w:sz w:val="24"/>
          <w:szCs w:val="24"/>
        </w:rPr>
        <w:t>o</w:t>
      </w:r>
      <w:r w:rsidR="00236F37" w:rsidRPr="0094464D">
        <w:rPr>
          <w:rFonts w:ascii="Arial" w:hAnsi="Arial" w:cs="Arial"/>
          <w:sz w:val="24"/>
          <w:szCs w:val="24"/>
        </w:rPr>
        <w:t xml:space="preserve"> crescimento de qualquer campo da ciência; </w:t>
      </w:r>
      <w:r w:rsidR="00083D6D">
        <w:rPr>
          <w:rFonts w:ascii="Arial" w:hAnsi="Arial" w:cs="Arial"/>
          <w:sz w:val="24"/>
          <w:szCs w:val="24"/>
        </w:rPr>
        <w:t>o</w:t>
      </w:r>
      <w:r w:rsidR="00236F37" w:rsidRPr="0094464D">
        <w:rPr>
          <w:rFonts w:ascii="Arial" w:hAnsi="Arial" w:cs="Arial"/>
          <w:sz w:val="24"/>
          <w:szCs w:val="24"/>
        </w:rPr>
        <w:t xml:space="preserve"> envelhecimento dos campos científicos; </w:t>
      </w:r>
      <w:r w:rsidR="00083D6D">
        <w:rPr>
          <w:rFonts w:ascii="Arial" w:hAnsi="Arial" w:cs="Arial"/>
          <w:sz w:val="24"/>
          <w:szCs w:val="24"/>
        </w:rPr>
        <w:t>o</w:t>
      </w:r>
      <w:r w:rsidR="00236F37" w:rsidRPr="0094464D">
        <w:rPr>
          <w:rFonts w:ascii="Arial" w:hAnsi="Arial" w:cs="Arial"/>
          <w:sz w:val="24"/>
          <w:szCs w:val="24"/>
        </w:rPr>
        <w:t xml:space="preserve"> impacto das publicações frente à comunidade científica internacional. </w:t>
      </w:r>
      <w:r w:rsidR="0047751C" w:rsidRPr="00543424">
        <w:rPr>
          <w:rFonts w:ascii="Arial" w:hAnsi="Arial" w:cs="Arial"/>
          <w:sz w:val="24"/>
          <w:szCs w:val="24"/>
        </w:rPr>
        <w:t>Etapas para a coleta de dados:</w:t>
      </w:r>
      <w:r w:rsidR="0047751C">
        <w:rPr>
          <w:rFonts w:ascii="Arial" w:hAnsi="Arial" w:cs="Arial"/>
          <w:sz w:val="24"/>
          <w:szCs w:val="24"/>
        </w:rPr>
        <w:t xml:space="preserve">  a pesquisa dos artigos que compõem a bibliometria foi feita via CAPES. Foi utilizado os descritores </w:t>
      </w:r>
      <w:r w:rsidR="0047751C">
        <w:rPr>
          <w:rFonts w:ascii="Arial" w:hAnsi="Arial" w:cs="Arial"/>
          <w:sz w:val="24"/>
          <w:szCs w:val="24"/>
        </w:rPr>
        <w:lastRenderedPageBreak/>
        <w:t xml:space="preserve">NAS Score e </w:t>
      </w:r>
      <w:proofErr w:type="spellStart"/>
      <w:r w:rsidR="0047751C">
        <w:rPr>
          <w:rFonts w:ascii="Arial" w:hAnsi="Arial" w:cs="Arial"/>
          <w:sz w:val="24"/>
          <w:szCs w:val="24"/>
        </w:rPr>
        <w:t>Intensive</w:t>
      </w:r>
      <w:proofErr w:type="spellEnd"/>
      <w:r w:rsidR="004775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751C">
        <w:rPr>
          <w:rFonts w:ascii="Arial" w:hAnsi="Arial" w:cs="Arial"/>
          <w:sz w:val="24"/>
          <w:szCs w:val="24"/>
        </w:rPr>
        <w:t>Care</w:t>
      </w:r>
      <w:proofErr w:type="spellEnd"/>
      <w:r w:rsidR="0047751C">
        <w:rPr>
          <w:rFonts w:ascii="Arial" w:hAnsi="Arial" w:cs="Arial"/>
          <w:sz w:val="24"/>
          <w:szCs w:val="24"/>
        </w:rPr>
        <w:t xml:space="preserve"> em todos os campos, onde encontrou-se dois mil setecentos e quarenta e seis artigos</w:t>
      </w:r>
      <w:r w:rsidR="009E7850">
        <w:rPr>
          <w:rFonts w:ascii="Arial" w:hAnsi="Arial" w:cs="Arial"/>
          <w:sz w:val="24"/>
          <w:szCs w:val="24"/>
        </w:rPr>
        <w:t xml:space="preserve">. O segundo passo foi aplicar os descritores apenas ao título, utilizando booleanos </w:t>
      </w:r>
      <w:proofErr w:type="spellStart"/>
      <w:r w:rsidR="009E7850">
        <w:rPr>
          <w:rFonts w:ascii="Arial" w:hAnsi="Arial" w:cs="Arial"/>
          <w:sz w:val="24"/>
          <w:szCs w:val="24"/>
        </w:rPr>
        <w:t>and</w:t>
      </w:r>
      <w:proofErr w:type="spellEnd"/>
      <w:r w:rsidR="009E7850">
        <w:rPr>
          <w:rFonts w:ascii="Arial" w:hAnsi="Arial" w:cs="Arial"/>
          <w:sz w:val="24"/>
          <w:szCs w:val="24"/>
        </w:rPr>
        <w:t xml:space="preserve"> e estratificando apenas os últimos 10 anos, onde obteve-se apenas vinte e cinco </w:t>
      </w:r>
      <w:r w:rsidR="00AB45FF">
        <w:rPr>
          <w:rFonts w:ascii="Arial" w:hAnsi="Arial" w:cs="Arial"/>
          <w:sz w:val="24"/>
          <w:szCs w:val="24"/>
        </w:rPr>
        <w:t>artigos</w:t>
      </w:r>
      <w:r w:rsidR="009E7850">
        <w:rPr>
          <w:rFonts w:ascii="Arial" w:hAnsi="Arial" w:cs="Arial"/>
          <w:sz w:val="24"/>
          <w:szCs w:val="24"/>
        </w:rPr>
        <w:t xml:space="preserve">. Após leitura flutuante dos artigos encontrados, foram aplicados os critérios de inclusão: artigos originais e </w:t>
      </w:r>
      <w:proofErr w:type="spellStart"/>
      <w:r w:rsidR="009E7850">
        <w:rPr>
          <w:rFonts w:ascii="Arial" w:hAnsi="Arial" w:cs="Arial"/>
          <w:sz w:val="24"/>
          <w:szCs w:val="24"/>
        </w:rPr>
        <w:t>metanalises</w:t>
      </w:r>
      <w:proofErr w:type="spellEnd"/>
      <w:r w:rsidR="009E7850">
        <w:rPr>
          <w:rFonts w:ascii="Arial" w:hAnsi="Arial" w:cs="Arial"/>
          <w:sz w:val="24"/>
          <w:szCs w:val="24"/>
        </w:rPr>
        <w:t>, que contenham o tema NAS em uso de setores de Terapia Intensiva, publicados nos 10 últimos anos (2012 a 2021), encontrados em língua vernácula, inglês e espanhol, disponibilizados na íntegra, no Portal de Periódicos de CAPES com as bases:  SCIELO, LILAC, PUBMED</w:t>
      </w:r>
      <w:r w:rsidR="00FA0AA6">
        <w:rPr>
          <w:rFonts w:ascii="Arial" w:hAnsi="Arial" w:cs="Arial"/>
          <w:sz w:val="24"/>
          <w:szCs w:val="24"/>
        </w:rPr>
        <w:t xml:space="preserve"> e WEB</w:t>
      </w:r>
      <w:r w:rsidR="00543424">
        <w:rPr>
          <w:rFonts w:ascii="Arial" w:hAnsi="Arial" w:cs="Arial"/>
          <w:sz w:val="24"/>
          <w:szCs w:val="24"/>
        </w:rPr>
        <w:t xml:space="preserve"> </w:t>
      </w:r>
      <w:r w:rsidR="00FA0AA6">
        <w:rPr>
          <w:rFonts w:ascii="Arial" w:hAnsi="Arial" w:cs="Arial"/>
          <w:sz w:val="24"/>
          <w:szCs w:val="24"/>
        </w:rPr>
        <w:t>OF</w:t>
      </w:r>
      <w:r w:rsidR="00543424">
        <w:rPr>
          <w:rFonts w:ascii="Arial" w:hAnsi="Arial" w:cs="Arial"/>
          <w:sz w:val="24"/>
          <w:szCs w:val="24"/>
        </w:rPr>
        <w:t xml:space="preserve"> </w:t>
      </w:r>
      <w:r w:rsidR="00FA0AA6">
        <w:rPr>
          <w:rFonts w:ascii="Arial" w:hAnsi="Arial" w:cs="Arial"/>
          <w:sz w:val="24"/>
          <w:szCs w:val="24"/>
        </w:rPr>
        <w:t>SCIENCE. Foi ainda aplicado os seguintes critérios de exclusão: Artigos cujo assunto após leitura prévia não responda aos questionamentos do problema, ou seja, não relacione uso do NAS e carga de trabalho e dimensionamento em UTI e artigos que apliquem NAS em pediatria.</w:t>
      </w:r>
      <w:r w:rsidR="00A01C75">
        <w:rPr>
          <w:rFonts w:ascii="Arial" w:hAnsi="Arial" w:cs="Arial"/>
          <w:sz w:val="24"/>
          <w:szCs w:val="24"/>
        </w:rPr>
        <w:t xml:space="preserve"> Após a aplicação de todos esses critérios, chegou-se a uma amostra com </w:t>
      </w:r>
      <w:r w:rsidR="003A7169">
        <w:rPr>
          <w:rFonts w:ascii="Arial" w:hAnsi="Arial" w:cs="Arial"/>
          <w:sz w:val="24"/>
          <w:szCs w:val="24"/>
        </w:rPr>
        <w:t>sete</w:t>
      </w:r>
      <w:r w:rsidR="00A01C75">
        <w:rPr>
          <w:rFonts w:ascii="Arial" w:hAnsi="Arial" w:cs="Arial"/>
          <w:sz w:val="24"/>
          <w:szCs w:val="24"/>
        </w:rPr>
        <w:t xml:space="preserve"> artigos</w:t>
      </w:r>
      <w:r w:rsidR="00B22E15">
        <w:rPr>
          <w:rFonts w:ascii="Arial" w:hAnsi="Arial" w:cs="Arial"/>
          <w:sz w:val="24"/>
          <w:szCs w:val="24"/>
        </w:rPr>
        <w:t xml:space="preserve">. </w:t>
      </w:r>
      <w:r w:rsidR="00D4797A" w:rsidRPr="00CE6FEB">
        <w:rPr>
          <w:rFonts w:ascii="Arial" w:hAnsi="Arial" w:cs="Arial"/>
          <w:sz w:val="24"/>
          <w:szCs w:val="24"/>
        </w:rPr>
        <w:t xml:space="preserve">RESULTADOS: </w:t>
      </w:r>
      <w:r w:rsidR="00582C22">
        <w:rPr>
          <w:rFonts w:ascii="Arial" w:hAnsi="Arial" w:cs="Arial"/>
          <w:sz w:val="24"/>
          <w:szCs w:val="24"/>
        </w:rPr>
        <w:t xml:space="preserve">Foram </w:t>
      </w:r>
      <w:r w:rsidR="0012272E">
        <w:rPr>
          <w:rFonts w:ascii="Arial" w:hAnsi="Arial" w:cs="Arial"/>
          <w:sz w:val="24"/>
          <w:szCs w:val="24"/>
        </w:rPr>
        <w:t>selecionados pelos critérios de inclusão e exclusão</w:t>
      </w:r>
      <w:r w:rsidR="00582C22">
        <w:rPr>
          <w:rFonts w:ascii="Arial" w:hAnsi="Arial" w:cs="Arial"/>
          <w:sz w:val="24"/>
          <w:szCs w:val="24"/>
        </w:rPr>
        <w:t xml:space="preserve"> </w:t>
      </w:r>
      <w:r w:rsidR="00B50E10">
        <w:rPr>
          <w:rFonts w:ascii="Arial" w:hAnsi="Arial" w:cs="Arial"/>
          <w:sz w:val="24"/>
          <w:szCs w:val="24"/>
        </w:rPr>
        <w:t>sete</w:t>
      </w:r>
      <w:r w:rsidR="00582C22">
        <w:rPr>
          <w:rFonts w:ascii="Arial" w:hAnsi="Arial" w:cs="Arial"/>
          <w:sz w:val="24"/>
          <w:szCs w:val="24"/>
        </w:rPr>
        <w:t xml:space="preserve"> artigos originais</w:t>
      </w:r>
      <w:r w:rsidR="00FC42D9">
        <w:rPr>
          <w:rFonts w:ascii="Arial" w:hAnsi="Arial" w:cs="Arial"/>
          <w:sz w:val="24"/>
          <w:szCs w:val="24"/>
        </w:rPr>
        <w:t xml:space="preserve"> para a análise bibliométrica. Pode-se observar que </w:t>
      </w:r>
      <w:r w:rsidR="00A161E4">
        <w:rPr>
          <w:rFonts w:ascii="Arial" w:hAnsi="Arial" w:cs="Arial"/>
          <w:sz w:val="24"/>
          <w:szCs w:val="24"/>
        </w:rPr>
        <w:t xml:space="preserve">houve diversidade </w:t>
      </w:r>
      <w:r w:rsidR="00730D9F">
        <w:rPr>
          <w:rFonts w:ascii="Arial" w:hAnsi="Arial" w:cs="Arial"/>
          <w:sz w:val="24"/>
          <w:szCs w:val="24"/>
        </w:rPr>
        <w:t>no que diz respeito</w:t>
      </w:r>
      <w:r w:rsidR="00A161E4">
        <w:rPr>
          <w:rFonts w:ascii="Arial" w:hAnsi="Arial" w:cs="Arial"/>
          <w:sz w:val="24"/>
          <w:szCs w:val="24"/>
        </w:rPr>
        <w:t xml:space="preserve"> ao periódico de publicação, tendo maior predominância na</w:t>
      </w:r>
      <w:r w:rsidR="00DA4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6A5" w:rsidRPr="00DA46A5">
        <w:rPr>
          <w:rFonts w:ascii="Arial" w:hAnsi="Arial" w:cs="Arial"/>
          <w:sz w:val="24"/>
          <w:szCs w:val="24"/>
        </w:rPr>
        <w:t>Intensive</w:t>
      </w:r>
      <w:proofErr w:type="spellEnd"/>
      <w:r w:rsidR="00DA46A5" w:rsidRPr="00DA46A5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DA46A5" w:rsidRPr="00DA46A5">
        <w:rPr>
          <w:rFonts w:ascii="Arial" w:hAnsi="Arial" w:cs="Arial"/>
          <w:sz w:val="24"/>
          <w:szCs w:val="24"/>
        </w:rPr>
        <w:t>critical</w:t>
      </w:r>
      <w:proofErr w:type="spellEnd"/>
      <w:r w:rsidR="00DA46A5" w:rsidRPr="00DA4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6A5" w:rsidRPr="00DA46A5">
        <w:rPr>
          <w:rFonts w:ascii="Arial" w:hAnsi="Arial" w:cs="Arial"/>
          <w:sz w:val="24"/>
          <w:szCs w:val="24"/>
        </w:rPr>
        <w:t>care</w:t>
      </w:r>
      <w:proofErr w:type="spellEnd"/>
      <w:r w:rsidR="00DA46A5" w:rsidRPr="00DA4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6A5" w:rsidRPr="00DA46A5">
        <w:rPr>
          <w:rFonts w:ascii="Arial" w:hAnsi="Arial" w:cs="Arial"/>
          <w:sz w:val="24"/>
          <w:szCs w:val="24"/>
        </w:rPr>
        <w:t>nursing</w:t>
      </w:r>
      <w:proofErr w:type="spellEnd"/>
      <w:r w:rsidR="00DA46A5">
        <w:rPr>
          <w:rFonts w:ascii="Arial" w:hAnsi="Arial" w:cs="Arial"/>
          <w:sz w:val="24"/>
          <w:szCs w:val="24"/>
        </w:rPr>
        <w:t xml:space="preserve"> e </w:t>
      </w:r>
      <w:r w:rsidR="00CE3A87" w:rsidRPr="00CE3A87">
        <w:rPr>
          <w:rFonts w:ascii="Arial" w:hAnsi="Arial" w:cs="Arial"/>
          <w:sz w:val="24"/>
          <w:szCs w:val="24"/>
        </w:rPr>
        <w:t>Revista Brasileira de Enfermagem</w:t>
      </w:r>
      <w:r w:rsidR="00CE3A87">
        <w:rPr>
          <w:rFonts w:ascii="Arial" w:hAnsi="Arial" w:cs="Arial"/>
          <w:sz w:val="24"/>
          <w:szCs w:val="24"/>
        </w:rPr>
        <w:t>, cada revista com dois artigos para essa amostra.</w:t>
      </w:r>
      <w:r w:rsidR="00506C37">
        <w:rPr>
          <w:rFonts w:ascii="Arial" w:hAnsi="Arial" w:cs="Arial"/>
          <w:sz w:val="24"/>
          <w:szCs w:val="24"/>
        </w:rPr>
        <w:t xml:space="preserve"> Em relação aos autores dos trabalhos, não houve repetição de autores e no que tange ao ano de publicação</w:t>
      </w:r>
      <w:r w:rsidR="00512331">
        <w:rPr>
          <w:rFonts w:ascii="Arial" w:hAnsi="Arial" w:cs="Arial"/>
          <w:sz w:val="24"/>
          <w:szCs w:val="24"/>
        </w:rPr>
        <w:t xml:space="preserve"> o ano onde houve um maior número de publicações para essa temática foi em 2014, com 2 artigos</w:t>
      </w:r>
      <w:r w:rsidR="00133BBB">
        <w:rPr>
          <w:rFonts w:ascii="Arial" w:hAnsi="Arial" w:cs="Arial"/>
          <w:sz w:val="24"/>
          <w:szCs w:val="24"/>
        </w:rPr>
        <w:t xml:space="preserve">, os demais variaram de </w:t>
      </w:r>
      <w:r w:rsidR="00A65DD1">
        <w:rPr>
          <w:rFonts w:ascii="Arial" w:hAnsi="Arial" w:cs="Arial"/>
          <w:sz w:val="24"/>
          <w:szCs w:val="24"/>
        </w:rPr>
        <w:t>2012 a 2021.</w:t>
      </w:r>
      <w:r w:rsidR="00477291">
        <w:rPr>
          <w:rFonts w:ascii="Arial" w:hAnsi="Arial" w:cs="Arial"/>
          <w:sz w:val="24"/>
          <w:szCs w:val="24"/>
        </w:rPr>
        <w:t xml:space="preserve"> </w:t>
      </w:r>
      <w:r w:rsidR="00833BB2">
        <w:rPr>
          <w:rFonts w:ascii="Arial" w:hAnsi="Arial" w:cs="Arial"/>
          <w:sz w:val="24"/>
          <w:szCs w:val="24"/>
        </w:rPr>
        <w:t>A base de dados com maior concentração de artigos, foi a PUBMED</w:t>
      </w:r>
      <w:r w:rsidR="003104C2">
        <w:rPr>
          <w:rFonts w:ascii="Arial" w:hAnsi="Arial" w:cs="Arial"/>
          <w:sz w:val="24"/>
          <w:szCs w:val="24"/>
        </w:rPr>
        <w:t xml:space="preserve"> e a SCIELO</w:t>
      </w:r>
      <w:r w:rsidR="00833BB2">
        <w:rPr>
          <w:rFonts w:ascii="Arial" w:hAnsi="Arial" w:cs="Arial"/>
          <w:sz w:val="24"/>
          <w:szCs w:val="24"/>
        </w:rPr>
        <w:t xml:space="preserve">, </w:t>
      </w:r>
      <w:r w:rsidR="00006E72">
        <w:rPr>
          <w:rFonts w:ascii="Arial" w:hAnsi="Arial" w:cs="Arial"/>
          <w:sz w:val="24"/>
          <w:szCs w:val="24"/>
        </w:rPr>
        <w:t xml:space="preserve">num total de três </w:t>
      </w:r>
      <w:r w:rsidR="003104C2">
        <w:rPr>
          <w:rFonts w:ascii="Arial" w:hAnsi="Arial" w:cs="Arial"/>
          <w:sz w:val="24"/>
          <w:szCs w:val="24"/>
        </w:rPr>
        <w:t>cada</w:t>
      </w:r>
      <w:r w:rsidR="00791D04">
        <w:rPr>
          <w:rFonts w:ascii="Arial" w:hAnsi="Arial" w:cs="Arial"/>
          <w:sz w:val="24"/>
          <w:szCs w:val="24"/>
        </w:rPr>
        <w:t>, sendo seguida da base WEBOFSCIENCE.</w:t>
      </w:r>
      <w:r w:rsidR="0073746E">
        <w:rPr>
          <w:rFonts w:ascii="Arial" w:hAnsi="Arial" w:cs="Arial"/>
          <w:sz w:val="24"/>
          <w:szCs w:val="24"/>
        </w:rPr>
        <w:t xml:space="preserve"> Quanto ao país com maior número de publicações</w:t>
      </w:r>
      <w:r w:rsidR="003972F0">
        <w:rPr>
          <w:rFonts w:ascii="Arial" w:hAnsi="Arial" w:cs="Arial"/>
          <w:sz w:val="24"/>
          <w:szCs w:val="24"/>
        </w:rPr>
        <w:t xml:space="preserve">, </w:t>
      </w:r>
      <w:r w:rsidR="00106088">
        <w:rPr>
          <w:rFonts w:ascii="Arial" w:hAnsi="Arial" w:cs="Arial"/>
          <w:sz w:val="24"/>
          <w:szCs w:val="24"/>
        </w:rPr>
        <w:t xml:space="preserve">o Brasil encontra-se com destaque, com um total de quatro artigos, seguido dos Estados unidos com dois e Suíça com um. </w:t>
      </w:r>
      <w:r w:rsidR="004A2738">
        <w:rPr>
          <w:rFonts w:ascii="Arial" w:hAnsi="Arial" w:cs="Arial"/>
          <w:sz w:val="24"/>
          <w:szCs w:val="24"/>
        </w:rPr>
        <w:t>Uma possível justificativa para esse achado</w:t>
      </w:r>
      <w:r w:rsidR="002E3448">
        <w:rPr>
          <w:rFonts w:ascii="Arial" w:hAnsi="Arial" w:cs="Arial"/>
          <w:sz w:val="24"/>
          <w:szCs w:val="24"/>
        </w:rPr>
        <w:t xml:space="preserve"> pode ser </w:t>
      </w:r>
      <w:r w:rsidR="00DF06AC">
        <w:rPr>
          <w:rFonts w:ascii="Arial" w:hAnsi="Arial" w:cs="Arial"/>
          <w:sz w:val="24"/>
          <w:szCs w:val="24"/>
        </w:rPr>
        <w:t>explicada</w:t>
      </w:r>
      <w:r w:rsidR="002E3448">
        <w:rPr>
          <w:rFonts w:ascii="Arial" w:hAnsi="Arial" w:cs="Arial"/>
          <w:sz w:val="24"/>
          <w:szCs w:val="24"/>
        </w:rPr>
        <w:t xml:space="preserve"> </w:t>
      </w:r>
      <w:r w:rsidR="004A2738">
        <w:rPr>
          <w:rFonts w:ascii="Arial" w:hAnsi="Arial" w:cs="Arial"/>
          <w:sz w:val="24"/>
          <w:szCs w:val="24"/>
        </w:rPr>
        <w:t xml:space="preserve">por </w:t>
      </w:r>
      <w:r w:rsidR="004A2738" w:rsidRPr="00DF06AC">
        <w:rPr>
          <w:rFonts w:ascii="Arial" w:hAnsi="Arial" w:cs="Arial"/>
          <w:i/>
          <w:iCs/>
          <w:sz w:val="24"/>
          <w:szCs w:val="24"/>
        </w:rPr>
        <w:t>Souza, et al</w:t>
      </w:r>
      <w:r w:rsidR="004A2738">
        <w:rPr>
          <w:rFonts w:ascii="Arial" w:hAnsi="Arial" w:cs="Arial"/>
          <w:sz w:val="24"/>
          <w:szCs w:val="24"/>
        </w:rPr>
        <w:t xml:space="preserve"> (2018), que </w:t>
      </w:r>
      <w:r w:rsidR="00191676">
        <w:rPr>
          <w:rFonts w:ascii="Arial" w:hAnsi="Arial" w:cs="Arial"/>
          <w:sz w:val="24"/>
          <w:szCs w:val="24"/>
        </w:rPr>
        <w:t>afirma que apesar do NAS ter si</w:t>
      </w:r>
      <w:r w:rsidR="00F976AE">
        <w:rPr>
          <w:rFonts w:ascii="Arial" w:hAnsi="Arial" w:cs="Arial"/>
          <w:sz w:val="24"/>
          <w:szCs w:val="24"/>
        </w:rPr>
        <w:t>d</w:t>
      </w:r>
      <w:r w:rsidR="00191676">
        <w:rPr>
          <w:rFonts w:ascii="Arial" w:hAnsi="Arial" w:cs="Arial"/>
          <w:sz w:val="24"/>
          <w:szCs w:val="24"/>
        </w:rPr>
        <w:t xml:space="preserve">o empregado em </w:t>
      </w:r>
      <w:proofErr w:type="spellStart"/>
      <w:r w:rsidR="00191676">
        <w:rPr>
          <w:rFonts w:ascii="Arial" w:hAnsi="Arial" w:cs="Arial"/>
          <w:sz w:val="24"/>
          <w:szCs w:val="24"/>
        </w:rPr>
        <w:t>UTI´s</w:t>
      </w:r>
      <w:proofErr w:type="spellEnd"/>
      <w:r w:rsidR="00191676">
        <w:rPr>
          <w:rFonts w:ascii="Arial" w:hAnsi="Arial" w:cs="Arial"/>
          <w:sz w:val="24"/>
          <w:szCs w:val="24"/>
        </w:rPr>
        <w:t xml:space="preserve"> no Brasil a partir de 20</w:t>
      </w:r>
      <w:r w:rsidR="00800045">
        <w:rPr>
          <w:rFonts w:ascii="Arial" w:hAnsi="Arial" w:cs="Arial"/>
          <w:sz w:val="24"/>
          <w:szCs w:val="24"/>
        </w:rPr>
        <w:t xml:space="preserve">09, </w:t>
      </w:r>
      <w:r w:rsidR="000D23F4">
        <w:rPr>
          <w:rFonts w:ascii="Arial" w:hAnsi="Arial" w:cs="Arial"/>
          <w:sz w:val="24"/>
          <w:szCs w:val="24"/>
        </w:rPr>
        <w:t xml:space="preserve">os debates </w:t>
      </w:r>
      <w:r w:rsidR="00800045">
        <w:rPr>
          <w:rFonts w:ascii="Arial" w:hAnsi="Arial" w:cs="Arial"/>
          <w:sz w:val="24"/>
          <w:szCs w:val="24"/>
        </w:rPr>
        <w:t xml:space="preserve">a nível científico sobre sua aplicação e implicação no dimensionamento </w:t>
      </w:r>
      <w:r w:rsidR="000D23F4">
        <w:rPr>
          <w:rFonts w:ascii="Arial" w:hAnsi="Arial" w:cs="Arial"/>
          <w:sz w:val="24"/>
          <w:szCs w:val="24"/>
        </w:rPr>
        <w:t>da Enfermagem</w:t>
      </w:r>
      <w:r w:rsidR="00800045">
        <w:rPr>
          <w:rFonts w:ascii="Arial" w:hAnsi="Arial" w:cs="Arial"/>
          <w:sz w:val="24"/>
          <w:szCs w:val="24"/>
        </w:rPr>
        <w:t>, só passa</w:t>
      </w:r>
      <w:r w:rsidR="009577AB">
        <w:rPr>
          <w:rFonts w:ascii="Arial" w:hAnsi="Arial" w:cs="Arial"/>
          <w:sz w:val="24"/>
          <w:szCs w:val="24"/>
        </w:rPr>
        <w:t>m a ser</w:t>
      </w:r>
      <w:r w:rsidR="00E344E6">
        <w:rPr>
          <w:rFonts w:ascii="Arial" w:hAnsi="Arial" w:cs="Arial"/>
          <w:sz w:val="24"/>
          <w:szCs w:val="24"/>
        </w:rPr>
        <w:t xml:space="preserve"> discutidos</w:t>
      </w:r>
      <w:r w:rsidR="009577AB">
        <w:rPr>
          <w:rFonts w:ascii="Arial" w:hAnsi="Arial" w:cs="Arial"/>
          <w:sz w:val="24"/>
          <w:szCs w:val="24"/>
        </w:rPr>
        <w:t xml:space="preserve"> alguns anos depois.</w:t>
      </w:r>
      <w:r w:rsidR="0065321D">
        <w:rPr>
          <w:rFonts w:ascii="Arial" w:hAnsi="Arial" w:cs="Arial"/>
          <w:sz w:val="24"/>
          <w:szCs w:val="24"/>
        </w:rPr>
        <w:t xml:space="preserve"> Outro ponto que chama </w:t>
      </w:r>
      <w:r w:rsidR="00106088">
        <w:rPr>
          <w:rFonts w:ascii="Arial" w:hAnsi="Arial" w:cs="Arial"/>
          <w:sz w:val="24"/>
          <w:szCs w:val="24"/>
        </w:rPr>
        <w:t xml:space="preserve">atenção nas publicações </w:t>
      </w:r>
      <w:r w:rsidR="008C7BC7">
        <w:rPr>
          <w:rFonts w:ascii="Arial" w:hAnsi="Arial" w:cs="Arial"/>
          <w:sz w:val="24"/>
          <w:szCs w:val="24"/>
        </w:rPr>
        <w:t xml:space="preserve">brasileiras, é que a sua maioria </w:t>
      </w:r>
      <w:r w:rsidR="00736D26">
        <w:rPr>
          <w:rFonts w:ascii="Arial" w:hAnsi="Arial" w:cs="Arial"/>
          <w:sz w:val="24"/>
          <w:szCs w:val="24"/>
        </w:rPr>
        <w:t>se encontra</w:t>
      </w:r>
      <w:r w:rsidR="008C7BC7">
        <w:rPr>
          <w:rFonts w:ascii="Arial" w:hAnsi="Arial" w:cs="Arial"/>
          <w:sz w:val="24"/>
          <w:szCs w:val="24"/>
        </w:rPr>
        <w:t xml:space="preserve"> na base de dados SCIELO, tendo apenas um artigo publicado na WEBOFSCIENC</w:t>
      </w:r>
      <w:r w:rsidR="0065562E">
        <w:rPr>
          <w:rFonts w:ascii="Arial" w:hAnsi="Arial" w:cs="Arial"/>
          <w:sz w:val="24"/>
          <w:szCs w:val="24"/>
        </w:rPr>
        <w:t>E</w:t>
      </w:r>
      <w:r w:rsidR="0065321D">
        <w:rPr>
          <w:rFonts w:ascii="Arial" w:hAnsi="Arial" w:cs="Arial"/>
          <w:sz w:val="24"/>
          <w:szCs w:val="24"/>
        </w:rPr>
        <w:t>.</w:t>
      </w:r>
      <w:r w:rsidR="00163C84">
        <w:rPr>
          <w:rFonts w:ascii="Arial" w:hAnsi="Arial" w:cs="Arial"/>
          <w:sz w:val="24"/>
          <w:szCs w:val="24"/>
        </w:rPr>
        <w:t xml:space="preserve"> Quanto ao país de ocorrência das pesquisas, o que teve </w:t>
      </w:r>
      <w:r w:rsidR="007541E7">
        <w:rPr>
          <w:rFonts w:ascii="Arial" w:hAnsi="Arial" w:cs="Arial"/>
          <w:sz w:val="24"/>
          <w:szCs w:val="24"/>
        </w:rPr>
        <w:t xml:space="preserve">mais destaque foi também o Brasil, sendo seguido de </w:t>
      </w:r>
      <w:r w:rsidR="006E182C">
        <w:rPr>
          <w:rFonts w:ascii="Arial" w:hAnsi="Arial" w:cs="Arial"/>
          <w:sz w:val="24"/>
          <w:szCs w:val="24"/>
        </w:rPr>
        <w:t>países europeus, como Portugal, Itália e Grécia</w:t>
      </w:r>
      <w:r w:rsidR="00A8422D">
        <w:rPr>
          <w:rFonts w:ascii="Arial" w:hAnsi="Arial" w:cs="Arial"/>
          <w:sz w:val="24"/>
          <w:szCs w:val="24"/>
        </w:rPr>
        <w:t xml:space="preserve">. Para idioma de publicação, não houve </w:t>
      </w:r>
      <w:r w:rsidR="00673FC6">
        <w:rPr>
          <w:rFonts w:ascii="Arial" w:hAnsi="Arial" w:cs="Arial"/>
          <w:sz w:val="24"/>
          <w:szCs w:val="24"/>
        </w:rPr>
        <w:lastRenderedPageBreak/>
        <w:t>diferença expressiva, tendo quatro para o</w:t>
      </w:r>
      <w:r w:rsidR="009149A5">
        <w:rPr>
          <w:rFonts w:ascii="Arial" w:hAnsi="Arial" w:cs="Arial"/>
          <w:sz w:val="24"/>
          <w:szCs w:val="24"/>
        </w:rPr>
        <w:t xml:space="preserve"> inglês </w:t>
      </w:r>
      <w:r w:rsidR="00673FC6">
        <w:rPr>
          <w:rFonts w:ascii="Arial" w:hAnsi="Arial" w:cs="Arial"/>
          <w:sz w:val="24"/>
          <w:szCs w:val="24"/>
        </w:rPr>
        <w:t xml:space="preserve">e 3 para o </w:t>
      </w:r>
      <w:r w:rsidR="009149A5">
        <w:rPr>
          <w:rFonts w:ascii="Arial" w:hAnsi="Arial" w:cs="Arial"/>
          <w:sz w:val="24"/>
          <w:szCs w:val="24"/>
        </w:rPr>
        <w:t>português</w:t>
      </w:r>
      <w:r w:rsidR="00673FC6">
        <w:rPr>
          <w:rFonts w:ascii="Arial" w:hAnsi="Arial" w:cs="Arial"/>
          <w:sz w:val="24"/>
          <w:szCs w:val="24"/>
        </w:rPr>
        <w:t>.</w:t>
      </w:r>
      <w:r w:rsidR="009149A5">
        <w:rPr>
          <w:rFonts w:ascii="Arial" w:hAnsi="Arial" w:cs="Arial"/>
          <w:sz w:val="24"/>
          <w:szCs w:val="24"/>
        </w:rPr>
        <w:t xml:space="preserve"> </w:t>
      </w:r>
      <w:r w:rsidR="00265452">
        <w:rPr>
          <w:rFonts w:ascii="Arial" w:hAnsi="Arial" w:cs="Arial"/>
          <w:sz w:val="24"/>
          <w:szCs w:val="24"/>
        </w:rPr>
        <w:t>A maioria dos trabalhos tiveram como objetivo principal a busca pela</w:t>
      </w:r>
      <w:r w:rsidR="00F61B67">
        <w:rPr>
          <w:rFonts w:ascii="Arial" w:hAnsi="Arial" w:cs="Arial"/>
          <w:sz w:val="24"/>
          <w:szCs w:val="24"/>
        </w:rPr>
        <w:t xml:space="preserve"> relação entre carga de trabalho e dimensionamento de equipes de enfermagem pela escala NAS,</w:t>
      </w:r>
      <w:r w:rsidR="009A0FC1">
        <w:rPr>
          <w:rFonts w:ascii="Arial" w:hAnsi="Arial" w:cs="Arial"/>
          <w:sz w:val="24"/>
          <w:szCs w:val="24"/>
        </w:rPr>
        <w:t xml:space="preserve"> seguido de </w:t>
      </w:r>
      <w:r w:rsidR="00AD327C">
        <w:rPr>
          <w:rFonts w:ascii="Arial" w:hAnsi="Arial" w:cs="Arial"/>
          <w:sz w:val="24"/>
          <w:szCs w:val="24"/>
        </w:rPr>
        <w:t xml:space="preserve">processos de avaliação e validação da escala. Houve apenas um trabalho que </w:t>
      </w:r>
      <w:r w:rsidR="00BF3D75">
        <w:rPr>
          <w:rFonts w:ascii="Arial" w:hAnsi="Arial" w:cs="Arial"/>
          <w:sz w:val="24"/>
          <w:szCs w:val="24"/>
        </w:rPr>
        <w:t>avaliou a carga de trabalho da enfermagem com</w:t>
      </w:r>
      <w:r w:rsidR="001641E7">
        <w:rPr>
          <w:rFonts w:ascii="Arial" w:hAnsi="Arial" w:cs="Arial"/>
          <w:sz w:val="24"/>
          <w:szCs w:val="24"/>
        </w:rPr>
        <w:t xml:space="preserve">o fator preditivo de mortalidade. </w:t>
      </w:r>
      <w:r w:rsidR="00C14A43">
        <w:rPr>
          <w:rFonts w:ascii="Arial" w:hAnsi="Arial" w:cs="Arial"/>
          <w:sz w:val="24"/>
          <w:szCs w:val="24"/>
        </w:rPr>
        <w:t>A metodologia mais utilizada foi a de estudo observacional</w:t>
      </w:r>
      <w:r w:rsidR="00A6636C">
        <w:rPr>
          <w:rFonts w:ascii="Arial" w:hAnsi="Arial" w:cs="Arial"/>
          <w:sz w:val="24"/>
          <w:szCs w:val="24"/>
        </w:rPr>
        <w:t>, com três estudos, seguido de transversal com dois</w:t>
      </w:r>
      <w:r w:rsidR="00EA10CF">
        <w:rPr>
          <w:rFonts w:ascii="Arial" w:hAnsi="Arial" w:cs="Arial"/>
          <w:sz w:val="24"/>
          <w:szCs w:val="24"/>
        </w:rPr>
        <w:t>. Houve apenas um estudo longitudinal e outro metodológico, onde buscou-se a validação de instrumento.</w:t>
      </w:r>
      <w:r w:rsidR="00907761">
        <w:rPr>
          <w:rFonts w:ascii="Arial" w:hAnsi="Arial" w:cs="Arial"/>
          <w:sz w:val="24"/>
          <w:szCs w:val="24"/>
        </w:rPr>
        <w:t xml:space="preserve"> Quanto às conclusões, a maioria dos estudos mostrou que a escala NAS</w:t>
      </w:r>
      <w:r w:rsidR="008046F0">
        <w:rPr>
          <w:rFonts w:ascii="Arial" w:hAnsi="Arial" w:cs="Arial"/>
          <w:sz w:val="24"/>
          <w:szCs w:val="24"/>
        </w:rPr>
        <w:t xml:space="preserve"> apresentou sucesso para pontuar as atividades de enfermagem no ambiente de terapia intensiva, </w:t>
      </w:r>
      <w:r w:rsidR="007E2DB3">
        <w:rPr>
          <w:rFonts w:ascii="Arial" w:hAnsi="Arial" w:cs="Arial"/>
          <w:sz w:val="24"/>
          <w:szCs w:val="24"/>
        </w:rPr>
        <w:t xml:space="preserve">indicando-a como </w:t>
      </w:r>
      <w:r w:rsidR="007333E1">
        <w:rPr>
          <w:rFonts w:ascii="Arial" w:hAnsi="Arial" w:cs="Arial"/>
          <w:sz w:val="24"/>
          <w:szCs w:val="24"/>
        </w:rPr>
        <w:t>um bom instrumento para</w:t>
      </w:r>
      <w:r w:rsidR="00E15B78">
        <w:rPr>
          <w:rFonts w:ascii="Arial" w:hAnsi="Arial" w:cs="Arial"/>
          <w:sz w:val="24"/>
          <w:szCs w:val="24"/>
        </w:rPr>
        <w:t xml:space="preserve"> gerenciar recursos humanos de enfermagem.</w:t>
      </w:r>
      <w:r w:rsidR="00ED02C7">
        <w:rPr>
          <w:rFonts w:ascii="Arial" w:hAnsi="Arial" w:cs="Arial"/>
          <w:sz w:val="24"/>
          <w:szCs w:val="24"/>
        </w:rPr>
        <w:t xml:space="preserve"> Ainda sobre as conclusões, chama atenção que o estudo que avaliou mortalidade, mostrou que </w:t>
      </w:r>
      <w:r w:rsidR="00E0114F">
        <w:rPr>
          <w:rFonts w:ascii="Arial" w:hAnsi="Arial" w:cs="Arial"/>
          <w:sz w:val="24"/>
          <w:szCs w:val="24"/>
        </w:rPr>
        <w:t>em compara</w:t>
      </w:r>
      <w:r w:rsidR="00876218">
        <w:rPr>
          <w:rFonts w:ascii="Arial" w:hAnsi="Arial" w:cs="Arial"/>
          <w:sz w:val="24"/>
          <w:szCs w:val="24"/>
        </w:rPr>
        <w:t>ção</w:t>
      </w:r>
      <w:r w:rsidR="00E0114F">
        <w:rPr>
          <w:rFonts w:ascii="Arial" w:hAnsi="Arial" w:cs="Arial"/>
          <w:sz w:val="24"/>
          <w:szCs w:val="24"/>
        </w:rPr>
        <w:t xml:space="preserve"> </w:t>
      </w:r>
      <w:r w:rsidR="00876218">
        <w:rPr>
          <w:rFonts w:ascii="Arial" w:hAnsi="Arial" w:cs="Arial"/>
          <w:sz w:val="24"/>
          <w:szCs w:val="24"/>
        </w:rPr>
        <w:t>aos pacientes</w:t>
      </w:r>
      <w:r w:rsidR="00E0114F">
        <w:rPr>
          <w:rFonts w:ascii="Arial" w:hAnsi="Arial" w:cs="Arial"/>
          <w:sz w:val="24"/>
          <w:szCs w:val="24"/>
        </w:rPr>
        <w:t xml:space="preserve"> que sobrevivem, a carga d</w:t>
      </w:r>
      <w:r w:rsidR="00876218">
        <w:rPr>
          <w:rFonts w:ascii="Arial" w:hAnsi="Arial" w:cs="Arial"/>
          <w:sz w:val="24"/>
          <w:szCs w:val="24"/>
        </w:rPr>
        <w:t>e trabalho da enfermagem em UTI é relativamente maior em pacientes que foram a óbito.</w:t>
      </w:r>
      <w:r w:rsidR="006128BA">
        <w:rPr>
          <w:rFonts w:ascii="Arial" w:hAnsi="Arial" w:cs="Arial"/>
          <w:sz w:val="24"/>
          <w:szCs w:val="24"/>
        </w:rPr>
        <w:t xml:space="preserve"> </w:t>
      </w:r>
      <w:r w:rsidR="008E60EB">
        <w:rPr>
          <w:rFonts w:ascii="Arial" w:hAnsi="Arial" w:cs="Arial"/>
          <w:sz w:val="24"/>
          <w:szCs w:val="24"/>
        </w:rPr>
        <w:t>CONSIDERAÇÕES FINAIS</w:t>
      </w:r>
      <w:r w:rsidR="00A84F45">
        <w:rPr>
          <w:rFonts w:ascii="Arial" w:hAnsi="Arial" w:cs="Arial"/>
          <w:sz w:val="24"/>
          <w:szCs w:val="24"/>
        </w:rPr>
        <w:t xml:space="preserve">: </w:t>
      </w:r>
      <w:r w:rsidR="006128BA">
        <w:rPr>
          <w:rFonts w:ascii="Arial" w:hAnsi="Arial" w:cs="Arial"/>
          <w:sz w:val="24"/>
          <w:szCs w:val="24"/>
        </w:rPr>
        <w:t>Com base</w:t>
      </w:r>
      <w:r w:rsidR="007F2B70">
        <w:rPr>
          <w:rFonts w:ascii="Arial" w:hAnsi="Arial" w:cs="Arial"/>
          <w:sz w:val="24"/>
          <w:szCs w:val="24"/>
        </w:rPr>
        <w:t xml:space="preserve"> no exposto, pôde-se observar que a escala NAS apesar de ter sido implantada no Brasil desde 2009, os estudos a respeito de sua aplicação, </w:t>
      </w:r>
      <w:r w:rsidR="00CE3C28">
        <w:rPr>
          <w:rFonts w:ascii="Arial" w:hAnsi="Arial" w:cs="Arial"/>
          <w:sz w:val="24"/>
          <w:szCs w:val="24"/>
        </w:rPr>
        <w:t xml:space="preserve">validação e influência </w:t>
      </w:r>
      <w:r w:rsidR="00FC1DCB">
        <w:rPr>
          <w:rFonts w:ascii="Arial" w:hAnsi="Arial" w:cs="Arial"/>
          <w:sz w:val="24"/>
          <w:szCs w:val="24"/>
        </w:rPr>
        <w:t>no dimensionamento de pessoas na Enfermagem e discussão a respeito da carga de trabalho, só passaram a ser mais evidentes a partir de 20</w:t>
      </w:r>
      <w:r w:rsidR="00544891">
        <w:rPr>
          <w:rFonts w:ascii="Arial" w:hAnsi="Arial" w:cs="Arial"/>
          <w:sz w:val="24"/>
          <w:szCs w:val="24"/>
        </w:rPr>
        <w:t>14</w:t>
      </w:r>
      <w:r w:rsidR="007F50CC">
        <w:rPr>
          <w:rFonts w:ascii="Arial" w:hAnsi="Arial" w:cs="Arial"/>
          <w:sz w:val="24"/>
          <w:szCs w:val="24"/>
        </w:rPr>
        <w:t>. Com o advento com COVID</w:t>
      </w:r>
      <w:r w:rsidR="005D49AD">
        <w:rPr>
          <w:rFonts w:ascii="Arial" w:hAnsi="Arial" w:cs="Arial"/>
          <w:sz w:val="24"/>
          <w:szCs w:val="24"/>
        </w:rPr>
        <w:t>, a repercussão do trabalho da Enfermagem</w:t>
      </w:r>
      <w:r w:rsidR="007F50CC">
        <w:rPr>
          <w:rFonts w:ascii="Arial" w:hAnsi="Arial" w:cs="Arial"/>
          <w:sz w:val="24"/>
          <w:szCs w:val="24"/>
        </w:rPr>
        <w:t>, há uma tendência a</w:t>
      </w:r>
      <w:r w:rsidR="00B22FDD">
        <w:rPr>
          <w:rFonts w:ascii="Arial" w:hAnsi="Arial" w:cs="Arial"/>
          <w:sz w:val="24"/>
          <w:szCs w:val="24"/>
        </w:rPr>
        <w:t xml:space="preserve">o surgimento de </w:t>
      </w:r>
      <w:r w:rsidR="00C84EE5">
        <w:rPr>
          <w:rFonts w:ascii="Arial" w:hAnsi="Arial" w:cs="Arial"/>
          <w:sz w:val="24"/>
          <w:szCs w:val="24"/>
        </w:rPr>
        <w:t>novos</w:t>
      </w:r>
      <w:r w:rsidR="00B22FDD">
        <w:rPr>
          <w:rFonts w:ascii="Arial" w:hAnsi="Arial" w:cs="Arial"/>
          <w:sz w:val="24"/>
          <w:szCs w:val="24"/>
        </w:rPr>
        <w:t xml:space="preserve"> estudos que avaliem a carga de trabalho e o dimensionamento pelo NAS</w:t>
      </w:r>
      <w:r w:rsidR="00C84EE5">
        <w:rPr>
          <w:rFonts w:ascii="Arial" w:hAnsi="Arial" w:cs="Arial"/>
          <w:sz w:val="24"/>
          <w:szCs w:val="24"/>
        </w:rPr>
        <w:t xml:space="preserve"> com base nessa realidade</w:t>
      </w:r>
      <w:r w:rsidR="00BB6A92">
        <w:rPr>
          <w:rFonts w:ascii="Arial" w:hAnsi="Arial" w:cs="Arial"/>
          <w:sz w:val="24"/>
          <w:szCs w:val="24"/>
        </w:rPr>
        <w:t xml:space="preserve">. No entanto, o número de </w:t>
      </w:r>
      <w:r w:rsidR="002649DF">
        <w:rPr>
          <w:rFonts w:ascii="Arial" w:hAnsi="Arial" w:cs="Arial"/>
          <w:sz w:val="24"/>
          <w:szCs w:val="24"/>
        </w:rPr>
        <w:t>estudos acerca dessa temática</w:t>
      </w:r>
      <w:r w:rsidR="007B67B7">
        <w:rPr>
          <w:rFonts w:ascii="Arial" w:hAnsi="Arial" w:cs="Arial"/>
          <w:sz w:val="24"/>
          <w:szCs w:val="24"/>
        </w:rPr>
        <w:t xml:space="preserve"> não só no Brasil, mas em escala global,</w:t>
      </w:r>
      <w:r w:rsidR="002649DF">
        <w:rPr>
          <w:rFonts w:ascii="Arial" w:hAnsi="Arial" w:cs="Arial"/>
          <w:sz w:val="24"/>
          <w:szCs w:val="24"/>
        </w:rPr>
        <w:t xml:space="preserve"> ainda é muito pequeno, visto </w:t>
      </w:r>
      <w:r w:rsidR="00625BAA">
        <w:rPr>
          <w:rFonts w:ascii="Arial" w:hAnsi="Arial" w:cs="Arial"/>
          <w:sz w:val="24"/>
          <w:szCs w:val="24"/>
        </w:rPr>
        <w:t xml:space="preserve">a </w:t>
      </w:r>
      <w:r w:rsidR="002649DF">
        <w:rPr>
          <w:rFonts w:ascii="Arial" w:hAnsi="Arial" w:cs="Arial"/>
          <w:sz w:val="24"/>
          <w:szCs w:val="24"/>
        </w:rPr>
        <w:t xml:space="preserve">tamanha </w:t>
      </w:r>
      <w:r w:rsidR="002A2249">
        <w:rPr>
          <w:rFonts w:ascii="Arial" w:hAnsi="Arial" w:cs="Arial"/>
          <w:sz w:val="24"/>
          <w:szCs w:val="24"/>
        </w:rPr>
        <w:t>importância da assistência de enfermagem dentro de uma Unidade de Terapia Intensiva</w:t>
      </w:r>
      <w:r w:rsidR="00625BAA">
        <w:rPr>
          <w:rFonts w:ascii="Arial" w:hAnsi="Arial" w:cs="Arial"/>
          <w:sz w:val="24"/>
          <w:szCs w:val="24"/>
        </w:rPr>
        <w:t xml:space="preserve">. </w:t>
      </w:r>
      <w:r w:rsidR="00956572">
        <w:rPr>
          <w:rFonts w:ascii="Arial" w:hAnsi="Arial" w:cs="Arial"/>
          <w:sz w:val="24"/>
          <w:szCs w:val="24"/>
        </w:rPr>
        <w:t>É necessário</w:t>
      </w:r>
      <w:r w:rsidR="00484180">
        <w:rPr>
          <w:rFonts w:ascii="Arial" w:hAnsi="Arial" w:cs="Arial"/>
          <w:sz w:val="24"/>
          <w:szCs w:val="24"/>
        </w:rPr>
        <w:t xml:space="preserve"> </w:t>
      </w:r>
      <w:r w:rsidR="00625BAA">
        <w:rPr>
          <w:rFonts w:ascii="Arial" w:hAnsi="Arial" w:cs="Arial"/>
          <w:sz w:val="24"/>
          <w:szCs w:val="24"/>
        </w:rPr>
        <w:t xml:space="preserve">que haja </w:t>
      </w:r>
      <w:r w:rsidR="00143DD2">
        <w:rPr>
          <w:rFonts w:ascii="Arial" w:hAnsi="Arial" w:cs="Arial"/>
          <w:sz w:val="24"/>
          <w:szCs w:val="24"/>
        </w:rPr>
        <w:t xml:space="preserve">uma maior produção de trabalhos sobre o uso dessa escala </w:t>
      </w:r>
      <w:r w:rsidR="00C612DE">
        <w:rPr>
          <w:rFonts w:ascii="Arial" w:hAnsi="Arial" w:cs="Arial"/>
          <w:sz w:val="24"/>
          <w:szCs w:val="24"/>
        </w:rPr>
        <w:t xml:space="preserve">e </w:t>
      </w:r>
      <w:r w:rsidR="006C496A">
        <w:rPr>
          <w:rFonts w:ascii="Arial" w:hAnsi="Arial" w:cs="Arial"/>
          <w:sz w:val="24"/>
          <w:szCs w:val="24"/>
        </w:rPr>
        <w:t xml:space="preserve">de </w:t>
      </w:r>
      <w:r w:rsidR="00C612DE">
        <w:rPr>
          <w:rFonts w:ascii="Arial" w:hAnsi="Arial" w:cs="Arial"/>
          <w:sz w:val="24"/>
          <w:szCs w:val="24"/>
        </w:rPr>
        <w:t>outras ferramentas com a mesma finalida</w:t>
      </w:r>
      <w:r w:rsidR="00301EC0">
        <w:rPr>
          <w:rFonts w:ascii="Arial" w:hAnsi="Arial" w:cs="Arial"/>
          <w:sz w:val="24"/>
          <w:szCs w:val="24"/>
        </w:rPr>
        <w:t>de, tendo em vista</w:t>
      </w:r>
      <w:r w:rsidR="00E57835">
        <w:rPr>
          <w:rFonts w:ascii="Arial" w:hAnsi="Arial" w:cs="Arial"/>
          <w:sz w:val="24"/>
          <w:szCs w:val="24"/>
        </w:rPr>
        <w:t xml:space="preserve"> a melhora </w:t>
      </w:r>
      <w:r w:rsidR="00143DD2">
        <w:rPr>
          <w:rFonts w:ascii="Arial" w:hAnsi="Arial" w:cs="Arial"/>
          <w:sz w:val="24"/>
          <w:szCs w:val="24"/>
        </w:rPr>
        <w:t>no dimensionamento e carga de trabalho da enfermagem</w:t>
      </w:r>
      <w:r w:rsidR="00956572">
        <w:rPr>
          <w:rFonts w:ascii="Arial" w:hAnsi="Arial" w:cs="Arial"/>
          <w:sz w:val="24"/>
          <w:szCs w:val="24"/>
        </w:rPr>
        <w:t xml:space="preserve">. </w:t>
      </w:r>
      <w:r w:rsidR="008E60EB">
        <w:rPr>
          <w:rFonts w:ascii="Arial" w:hAnsi="Arial" w:cs="Arial"/>
          <w:sz w:val="24"/>
          <w:szCs w:val="24"/>
        </w:rPr>
        <w:t>IMPLICAÇÕES PARA A ENFERMAGEM</w:t>
      </w:r>
      <w:r w:rsidR="00D0415F">
        <w:rPr>
          <w:rFonts w:ascii="Arial" w:hAnsi="Arial" w:cs="Arial"/>
          <w:sz w:val="24"/>
          <w:szCs w:val="24"/>
        </w:rPr>
        <w:t>:</w:t>
      </w:r>
      <w:r w:rsidR="00F44A74">
        <w:rPr>
          <w:rFonts w:ascii="Arial" w:hAnsi="Arial" w:cs="Arial"/>
          <w:sz w:val="24"/>
          <w:szCs w:val="24"/>
        </w:rPr>
        <w:t xml:space="preserve"> </w:t>
      </w:r>
      <w:r w:rsidR="00CE57B6">
        <w:rPr>
          <w:rFonts w:ascii="Arial" w:hAnsi="Arial" w:cs="Arial"/>
          <w:sz w:val="24"/>
          <w:szCs w:val="24"/>
        </w:rPr>
        <w:t xml:space="preserve">A escala NAS, </w:t>
      </w:r>
      <w:r w:rsidR="008B0B5D">
        <w:rPr>
          <w:rFonts w:ascii="Arial" w:hAnsi="Arial" w:cs="Arial"/>
          <w:sz w:val="24"/>
          <w:szCs w:val="24"/>
        </w:rPr>
        <w:t>mensura a carga de trabalho da enfermagem no ambiente da terapia intensiva</w:t>
      </w:r>
      <w:r w:rsidR="003C724A">
        <w:rPr>
          <w:rFonts w:ascii="Arial" w:hAnsi="Arial" w:cs="Arial"/>
          <w:sz w:val="24"/>
          <w:szCs w:val="24"/>
        </w:rPr>
        <w:t xml:space="preserve"> e através da sua aplicação é possível traçar meta</w:t>
      </w:r>
      <w:r w:rsidR="00E53DD9">
        <w:rPr>
          <w:rFonts w:ascii="Arial" w:hAnsi="Arial" w:cs="Arial"/>
          <w:sz w:val="24"/>
          <w:szCs w:val="24"/>
        </w:rPr>
        <w:t xml:space="preserve">s para um dimensionamento de pessoal mais justo e menos desgastante para essa classe profissional. </w:t>
      </w:r>
      <w:r w:rsidR="00BC0FAC">
        <w:rPr>
          <w:rFonts w:ascii="Arial" w:hAnsi="Arial" w:cs="Arial"/>
          <w:sz w:val="24"/>
          <w:szCs w:val="24"/>
        </w:rPr>
        <w:t>A bibliometria apresentada através deste estudo</w:t>
      </w:r>
      <w:r w:rsidR="00F66C73">
        <w:rPr>
          <w:rFonts w:ascii="Arial" w:hAnsi="Arial" w:cs="Arial"/>
          <w:sz w:val="24"/>
          <w:szCs w:val="24"/>
        </w:rPr>
        <w:t>, além de mostrar um panorama do que vem sendo discutido e implementado não só no Brasil, mas no mundo,</w:t>
      </w:r>
      <w:r w:rsidR="004B20D8">
        <w:rPr>
          <w:rFonts w:ascii="Arial" w:hAnsi="Arial" w:cs="Arial"/>
          <w:sz w:val="24"/>
          <w:szCs w:val="24"/>
        </w:rPr>
        <w:t xml:space="preserve"> poderá servir de evidência para futuras mudan</w:t>
      </w:r>
      <w:r w:rsidR="00F40133">
        <w:rPr>
          <w:rFonts w:ascii="Arial" w:hAnsi="Arial" w:cs="Arial"/>
          <w:sz w:val="24"/>
          <w:szCs w:val="24"/>
        </w:rPr>
        <w:t xml:space="preserve">ças no que diz respeito ao </w:t>
      </w:r>
      <w:r w:rsidR="00F40133">
        <w:rPr>
          <w:rFonts w:ascii="Arial" w:hAnsi="Arial" w:cs="Arial"/>
          <w:sz w:val="24"/>
          <w:szCs w:val="24"/>
        </w:rPr>
        <w:lastRenderedPageBreak/>
        <w:t>dimensionamento de enfermagem na UTI</w:t>
      </w:r>
      <w:r w:rsidR="000E7B3B">
        <w:rPr>
          <w:rFonts w:ascii="Arial" w:hAnsi="Arial" w:cs="Arial"/>
          <w:sz w:val="24"/>
          <w:szCs w:val="24"/>
        </w:rPr>
        <w:t xml:space="preserve">, assim como contribuir na formulação de outros instrumentos que melhor se adequem </w:t>
      </w:r>
      <w:r w:rsidR="00DF5343">
        <w:rPr>
          <w:rFonts w:ascii="Arial" w:hAnsi="Arial" w:cs="Arial"/>
          <w:sz w:val="24"/>
          <w:szCs w:val="24"/>
        </w:rPr>
        <w:t>para tal</w:t>
      </w:r>
      <w:r w:rsidR="00F40133">
        <w:rPr>
          <w:rFonts w:ascii="Arial" w:hAnsi="Arial" w:cs="Arial"/>
          <w:sz w:val="24"/>
          <w:szCs w:val="24"/>
        </w:rPr>
        <w:t xml:space="preserve">.  </w:t>
      </w:r>
      <w:r w:rsidR="000B616A">
        <w:rPr>
          <w:rFonts w:ascii="Arial" w:hAnsi="Arial" w:cs="Arial"/>
          <w:sz w:val="24"/>
          <w:szCs w:val="24"/>
        </w:rPr>
        <w:t xml:space="preserve"> </w:t>
      </w:r>
    </w:p>
    <w:p w14:paraId="6FB54897" w14:textId="76B493B6" w:rsidR="00563266" w:rsidRDefault="000616B8" w:rsidP="00C233B2">
      <w:pPr>
        <w:pStyle w:val="Corpodetex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DESCRITORES</w:t>
      </w:r>
      <w:r w:rsidR="00C233B2">
        <w:rPr>
          <w:rFonts w:ascii="Arial" w:hAnsi="Arial" w:cs="Arial"/>
          <w:sz w:val="24"/>
          <w:szCs w:val="24"/>
        </w:rPr>
        <w:t xml:space="preserve">: </w:t>
      </w:r>
      <w:r w:rsidR="00871D87">
        <w:rPr>
          <w:rFonts w:ascii="Arial" w:hAnsi="Arial" w:cs="Arial"/>
          <w:sz w:val="24"/>
          <w:szCs w:val="24"/>
        </w:rPr>
        <w:t>Enfermagem</w:t>
      </w:r>
      <w:r w:rsidR="00076730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076730">
        <w:rPr>
          <w:rFonts w:ascii="Arial" w:hAnsi="Arial" w:cs="Arial"/>
          <w:sz w:val="24"/>
          <w:szCs w:val="24"/>
        </w:rPr>
        <w:t>Intensive</w:t>
      </w:r>
      <w:proofErr w:type="spellEnd"/>
      <w:r w:rsidR="000767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6730">
        <w:rPr>
          <w:rFonts w:ascii="Arial" w:hAnsi="Arial" w:cs="Arial"/>
          <w:sz w:val="24"/>
          <w:szCs w:val="24"/>
        </w:rPr>
        <w:t>care</w:t>
      </w:r>
      <w:proofErr w:type="spellEnd"/>
      <w:r w:rsidR="00076730">
        <w:rPr>
          <w:rFonts w:ascii="Arial" w:hAnsi="Arial" w:cs="Arial"/>
          <w:sz w:val="24"/>
          <w:szCs w:val="24"/>
        </w:rPr>
        <w:t xml:space="preserve">; </w:t>
      </w:r>
      <w:r w:rsidR="009F521E">
        <w:rPr>
          <w:rFonts w:ascii="Arial" w:hAnsi="Arial" w:cs="Arial"/>
          <w:sz w:val="24"/>
          <w:szCs w:val="24"/>
        </w:rPr>
        <w:t>NAS Score; Carga de Trabalho; Dimensionamento</w:t>
      </w:r>
    </w:p>
    <w:p w14:paraId="7850D9E0" w14:textId="0574D429" w:rsidR="000616B8" w:rsidRDefault="000616B8" w:rsidP="00C233B2">
      <w:pPr>
        <w:pStyle w:val="Corpodetex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</w:t>
      </w:r>
    </w:p>
    <w:p w14:paraId="19AD28B7" w14:textId="77777777" w:rsidR="00320043" w:rsidRDefault="00320043" w:rsidP="00C233B2">
      <w:pPr>
        <w:pStyle w:val="Corpodetex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48E407" w14:textId="4C0E0598" w:rsidR="00E132BD" w:rsidRPr="00665455" w:rsidRDefault="00E132BD" w:rsidP="00C233B2">
      <w:pPr>
        <w:pStyle w:val="Corpodetexto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65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ALTAFIN, Juliana Aparecida </w:t>
      </w:r>
      <w:proofErr w:type="spellStart"/>
      <w:r w:rsidRPr="00665455">
        <w:rPr>
          <w:rFonts w:ascii="Arial" w:hAnsi="Arial" w:cs="Arial"/>
          <w:color w:val="222222"/>
          <w:sz w:val="24"/>
          <w:szCs w:val="24"/>
          <w:shd w:val="clear" w:color="auto" w:fill="FFFFFF"/>
        </w:rPr>
        <w:t>Morini</w:t>
      </w:r>
      <w:proofErr w:type="spellEnd"/>
      <w:r w:rsidRPr="00665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66545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et al</w:t>
      </w:r>
      <w:r w:rsidRPr="00665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66545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Nursing</w:t>
      </w:r>
      <w:proofErr w:type="spellEnd"/>
      <w:r w:rsidRPr="0066545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6545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Activities</w:t>
      </w:r>
      <w:proofErr w:type="spellEnd"/>
      <w:r w:rsidRPr="0066545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Score e carga de trabalho em unidade de terapia intensiva de hospital universitário</w:t>
      </w:r>
      <w:r w:rsidRPr="00665455">
        <w:rPr>
          <w:rFonts w:ascii="Arial" w:hAnsi="Arial" w:cs="Arial"/>
          <w:color w:val="222222"/>
          <w:sz w:val="24"/>
          <w:szCs w:val="24"/>
          <w:shd w:val="clear" w:color="auto" w:fill="FFFFFF"/>
        </w:rPr>
        <w:t>. Revista Brasileira de Terapia Intensiva, v. 26, p. 292-298, 2014</w:t>
      </w:r>
      <w:r w:rsidR="002A5A43" w:rsidRPr="0066545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="002A5A43" w:rsidRPr="00665455">
        <w:rPr>
          <w:rFonts w:ascii="Arial" w:hAnsi="Arial" w:cs="Arial"/>
          <w:sz w:val="24"/>
          <w:szCs w:val="24"/>
        </w:rPr>
        <w:t xml:space="preserve">Disponível em: </w:t>
      </w:r>
      <w:r w:rsidR="00CC32E4" w:rsidRPr="00665455">
        <w:rPr>
          <w:rFonts w:ascii="Arial" w:hAnsi="Arial" w:cs="Arial"/>
          <w:sz w:val="24"/>
          <w:szCs w:val="24"/>
        </w:rPr>
        <w:t>https://www.scielo.br/j/rbti/a/MWQqPmQdvSDQ9Fjtycvf3dC/?format=pdf</w:t>
      </w:r>
      <w:r w:rsidR="002A5A43" w:rsidRPr="00665455">
        <w:rPr>
          <w:rFonts w:ascii="Arial" w:hAnsi="Arial" w:cs="Arial"/>
          <w:sz w:val="24"/>
          <w:szCs w:val="24"/>
        </w:rPr>
        <w:t xml:space="preserve">.Acesso </w:t>
      </w:r>
      <w:r w:rsidR="002A5A43" w:rsidRPr="00665455">
        <w:rPr>
          <w:rFonts w:ascii="Arial" w:hAnsi="Arial" w:cs="Arial"/>
          <w:sz w:val="24"/>
          <w:szCs w:val="24"/>
          <w:shd w:val="clear" w:color="auto" w:fill="FFFFFF"/>
        </w:rPr>
        <w:t xml:space="preserve">em: 01 </w:t>
      </w:r>
      <w:r w:rsidR="00F579B5" w:rsidRPr="00665455">
        <w:rPr>
          <w:rFonts w:ascii="Arial" w:hAnsi="Arial" w:cs="Arial"/>
          <w:sz w:val="24"/>
          <w:szCs w:val="24"/>
          <w:shd w:val="clear" w:color="auto" w:fill="FFFFFF"/>
        </w:rPr>
        <w:t>jan</w:t>
      </w:r>
      <w:r w:rsidR="002A5A43" w:rsidRPr="00665455">
        <w:rPr>
          <w:rFonts w:ascii="Arial" w:hAnsi="Arial" w:cs="Arial"/>
          <w:sz w:val="24"/>
          <w:szCs w:val="24"/>
          <w:shd w:val="clear" w:color="auto" w:fill="FFFFFF"/>
        </w:rPr>
        <w:t>. 202</w:t>
      </w:r>
      <w:r w:rsidR="00F579B5" w:rsidRPr="00665455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2A5A43" w:rsidRPr="0066545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2A5A43" w:rsidRPr="00665455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3A6D2A44" w14:textId="793F5CB1" w:rsidR="00320043" w:rsidRPr="00665455" w:rsidRDefault="00320043" w:rsidP="00320043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65455">
        <w:rPr>
          <w:rFonts w:ascii="Arial" w:eastAsia="Times New Roman" w:hAnsi="Arial" w:cs="Arial"/>
          <w:sz w:val="24"/>
          <w:szCs w:val="24"/>
          <w:lang w:eastAsia="pt-BR"/>
        </w:rPr>
        <w:t xml:space="preserve">BARBOSA, Diogo </w:t>
      </w:r>
      <w:proofErr w:type="spellStart"/>
      <w:r w:rsidRPr="00665455">
        <w:rPr>
          <w:rFonts w:ascii="Arial" w:eastAsia="Times New Roman" w:hAnsi="Arial" w:cs="Arial"/>
          <w:sz w:val="24"/>
          <w:szCs w:val="24"/>
          <w:lang w:eastAsia="pt-BR"/>
        </w:rPr>
        <w:t>Jacintho</w:t>
      </w:r>
      <w:proofErr w:type="spellEnd"/>
      <w:r w:rsidRPr="006654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65455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et al. </w:t>
      </w:r>
      <w:r w:rsidRPr="00665455">
        <w:rPr>
          <w:rFonts w:ascii="Arial" w:eastAsia="Arial" w:hAnsi="Arial" w:cs="Arial"/>
          <w:b/>
          <w:sz w:val="24"/>
          <w:szCs w:val="24"/>
        </w:rPr>
        <w:t>Fatores de estresse nos profissionais de enfermagem no combate à pandemia da COVID-19:</w:t>
      </w:r>
      <w:r w:rsidRPr="00665455">
        <w:rPr>
          <w:rFonts w:ascii="Arial" w:eastAsia="Arial" w:hAnsi="Arial" w:cs="Arial"/>
          <w:sz w:val="24"/>
          <w:szCs w:val="24"/>
        </w:rPr>
        <w:t xml:space="preserve"> síntese de evidências. </w:t>
      </w:r>
      <w:r w:rsidRPr="00665455">
        <w:rPr>
          <w:rFonts w:ascii="Arial" w:hAnsi="Arial" w:cs="Arial"/>
          <w:sz w:val="24"/>
          <w:szCs w:val="24"/>
          <w:shd w:val="clear" w:color="auto" w:fill="FFFFFF"/>
        </w:rPr>
        <w:t xml:space="preserve">Com. Ciências Saúde 2020;31 </w:t>
      </w:r>
      <w:proofErr w:type="spellStart"/>
      <w:r w:rsidRPr="00665455">
        <w:rPr>
          <w:rFonts w:ascii="Arial" w:hAnsi="Arial" w:cs="Arial"/>
          <w:sz w:val="24"/>
          <w:szCs w:val="24"/>
          <w:shd w:val="clear" w:color="auto" w:fill="FFFFFF"/>
        </w:rPr>
        <w:t>Suppl</w:t>
      </w:r>
      <w:proofErr w:type="spellEnd"/>
      <w:r w:rsidRPr="00665455">
        <w:rPr>
          <w:rFonts w:ascii="Arial" w:hAnsi="Arial" w:cs="Arial"/>
          <w:sz w:val="24"/>
          <w:szCs w:val="24"/>
          <w:shd w:val="clear" w:color="auto" w:fill="FFFFFF"/>
        </w:rPr>
        <w:t xml:space="preserve"> p. 31-47 </w:t>
      </w:r>
      <w:r w:rsidRPr="00665455">
        <w:rPr>
          <w:rFonts w:ascii="Arial" w:hAnsi="Arial" w:cs="Arial"/>
          <w:sz w:val="24"/>
          <w:szCs w:val="24"/>
        </w:rPr>
        <w:t>Disponível em: https://www.sciencedirect.com/science/article/abs/pii/S0166411508623870.pdf.Acess</w:t>
      </w:r>
      <w:r w:rsidR="00665455" w:rsidRPr="00665455">
        <w:rPr>
          <w:rFonts w:ascii="Arial" w:hAnsi="Arial" w:cs="Arial"/>
          <w:sz w:val="24"/>
          <w:szCs w:val="24"/>
        </w:rPr>
        <w:t>o</w:t>
      </w:r>
      <w:r w:rsidRPr="00665455">
        <w:rPr>
          <w:rFonts w:ascii="Arial" w:hAnsi="Arial" w:cs="Arial"/>
          <w:sz w:val="24"/>
          <w:szCs w:val="24"/>
        </w:rPr>
        <w:t xml:space="preserve"> </w:t>
      </w:r>
      <w:r w:rsidRPr="00665455">
        <w:rPr>
          <w:rFonts w:ascii="Arial" w:hAnsi="Arial" w:cs="Arial"/>
          <w:sz w:val="24"/>
          <w:szCs w:val="24"/>
          <w:shd w:val="clear" w:color="auto" w:fill="FFFFFF"/>
        </w:rPr>
        <w:t>em: 01 set. 2021.</w:t>
      </w:r>
      <w:r w:rsidRPr="00665455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079DD244" w14:textId="5E65E7F5" w:rsidR="00C73AA6" w:rsidRPr="00665455" w:rsidRDefault="00C73AA6" w:rsidP="00320043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654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FEITOSA, </w:t>
      </w:r>
      <w:proofErr w:type="spellStart"/>
      <w:r w:rsidRPr="006654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Manuella</w:t>
      </w:r>
      <w:proofErr w:type="spellEnd"/>
      <w:r w:rsidRPr="006654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Carvalho; LEITE, </w:t>
      </w:r>
      <w:proofErr w:type="spellStart"/>
      <w:r w:rsidRPr="006654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Illoma</w:t>
      </w:r>
      <w:proofErr w:type="spellEnd"/>
      <w:r w:rsidRPr="006654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54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Rossany</w:t>
      </w:r>
      <w:proofErr w:type="spellEnd"/>
      <w:r w:rsidRPr="006654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Lima; SILVA, </w:t>
      </w:r>
      <w:proofErr w:type="spellStart"/>
      <w:r w:rsidRPr="006654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Grazielle</w:t>
      </w:r>
      <w:proofErr w:type="spellEnd"/>
      <w:r w:rsidRPr="006654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Roberta Freitas da. </w:t>
      </w:r>
      <w:r w:rsidRPr="0066545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Demanda de intervenções de enfermagem a pacientes sob cuidados intensivos:</w:t>
      </w:r>
      <w:r w:rsidRPr="006654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nas-</w:t>
      </w:r>
      <w:proofErr w:type="spellStart"/>
      <w:r w:rsidRPr="006654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nursing</w:t>
      </w:r>
      <w:proofErr w:type="spellEnd"/>
      <w:r w:rsidRPr="006654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54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activities</w:t>
      </w:r>
      <w:proofErr w:type="spellEnd"/>
      <w:r w:rsidRPr="006654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score. Escola Anna Nery, v. 16, p. 682-688, 2012.</w:t>
      </w:r>
      <w:r w:rsidR="007D38A9" w:rsidRPr="006654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Disponível em: </w:t>
      </w:r>
      <w:hyperlink r:id="rId9" w:history="1">
        <w:r w:rsidR="007D38A9" w:rsidRPr="00665455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SciELO - Brasil - Demanda de intervenções de enfermagem a pacientes sob cuidados intensivos: nas - </w:t>
        </w:r>
        <w:proofErr w:type="spellStart"/>
        <w:r w:rsidR="007D38A9" w:rsidRPr="00665455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nursing</w:t>
        </w:r>
        <w:proofErr w:type="spellEnd"/>
        <w:r w:rsidR="007D38A9" w:rsidRPr="00665455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7D38A9" w:rsidRPr="00665455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activities</w:t>
        </w:r>
        <w:proofErr w:type="spellEnd"/>
        <w:r w:rsidR="007D38A9" w:rsidRPr="00665455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score Demanda de intervenções de enfermagem a pacientes sob cuidados intensivos: nas - </w:t>
        </w:r>
        <w:proofErr w:type="spellStart"/>
        <w:r w:rsidR="007D38A9" w:rsidRPr="00665455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nursing</w:t>
        </w:r>
        <w:proofErr w:type="spellEnd"/>
        <w:r w:rsidR="007D38A9" w:rsidRPr="00665455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7D38A9" w:rsidRPr="00665455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activities</w:t>
        </w:r>
        <w:proofErr w:type="spellEnd"/>
        <w:r w:rsidR="007D38A9" w:rsidRPr="00665455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score</w:t>
        </w:r>
      </w:hyperlink>
      <w:r w:rsidR="00A2175E" w:rsidRPr="0066545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2175E" w:rsidRPr="00665455">
        <w:rPr>
          <w:rFonts w:ascii="Arial" w:hAnsi="Arial" w:cs="Arial"/>
          <w:sz w:val="24"/>
          <w:szCs w:val="24"/>
        </w:rPr>
        <w:t xml:space="preserve">Acesso </w:t>
      </w:r>
      <w:r w:rsidR="00A2175E" w:rsidRPr="00665455">
        <w:rPr>
          <w:rFonts w:ascii="Arial" w:hAnsi="Arial" w:cs="Arial"/>
          <w:sz w:val="24"/>
          <w:szCs w:val="24"/>
          <w:shd w:val="clear" w:color="auto" w:fill="FFFFFF"/>
        </w:rPr>
        <w:t xml:space="preserve">em: 01 </w:t>
      </w:r>
      <w:r w:rsidR="00665455" w:rsidRPr="00665455">
        <w:rPr>
          <w:rFonts w:ascii="Arial" w:hAnsi="Arial" w:cs="Arial"/>
          <w:sz w:val="24"/>
          <w:szCs w:val="24"/>
          <w:shd w:val="clear" w:color="auto" w:fill="FFFFFF"/>
        </w:rPr>
        <w:t>jan</w:t>
      </w:r>
      <w:r w:rsidR="00A2175E" w:rsidRPr="00665455">
        <w:rPr>
          <w:rFonts w:ascii="Arial" w:hAnsi="Arial" w:cs="Arial"/>
          <w:sz w:val="24"/>
          <w:szCs w:val="24"/>
          <w:shd w:val="clear" w:color="auto" w:fill="FFFFFF"/>
        </w:rPr>
        <w:t>. 202</w:t>
      </w:r>
      <w:r w:rsidR="00665455" w:rsidRPr="00665455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A2175E" w:rsidRPr="0066545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A2175E" w:rsidRPr="00665455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4641FF21" w14:textId="4754F9F0" w:rsidR="00A90F70" w:rsidRDefault="00A90F70" w:rsidP="00320043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E35A9">
        <w:rPr>
          <w:rFonts w:ascii="Arial" w:hAnsi="Arial" w:cs="Arial"/>
          <w:sz w:val="24"/>
          <w:szCs w:val="24"/>
        </w:rPr>
        <w:t xml:space="preserve">MARANGONI, Caroline Guimarães </w:t>
      </w:r>
      <w:proofErr w:type="spellStart"/>
      <w:r w:rsidRPr="001E35A9">
        <w:rPr>
          <w:rFonts w:ascii="Arial" w:hAnsi="Arial" w:cs="Arial"/>
          <w:sz w:val="24"/>
          <w:szCs w:val="24"/>
        </w:rPr>
        <w:t>Pançardes</w:t>
      </w:r>
      <w:proofErr w:type="spellEnd"/>
      <w:r w:rsidRPr="001E35A9">
        <w:rPr>
          <w:rFonts w:ascii="Arial" w:hAnsi="Arial" w:cs="Arial"/>
          <w:sz w:val="24"/>
          <w:szCs w:val="24"/>
        </w:rPr>
        <w:t xml:space="preserve"> da Silva. </w:t>
      </w:r>
      <w:r w:rsidRPr="001E35A9">
        <w:rPr>
          <w:rFonts w:ascii="Arial" w:hAnsi="Arial" w:cs="Arial"/>
          <w:b/>
          <w:sz w:val="24"/>
          <w:szCs w:val="24"/>
        </w:rPr>
        <w:t>Dimensionamento de enfermagem em uti</w:t>
      </w:r>
      <w:r w:rsidRPr="001E35A9">
        <w:rPr>
          <w:rFonts w:ascii="Arial" w:hAnsi="Arial" w:cs="Arial"/>
          <w:sz w:val="24"/>
          <w:szCs w:val="24"/>
        </w:rPr>
        <w:t xml:space="preserve">: uma análise às legislações vigentes. São Paulo: Revista </w:t>
      </w:r>
      <w:proofErr w:type="spellStart"/>
      <w:r w:rsidRPr="001E35A9">
        <w:rPr>
          <w:rFonts w:ascii="Arial" w:hAnsi="Arial" w:cs="Arial"/>
          <w:sz w:val="24"/>
          <w:szCs w:val="24"/>
        </w:rPr>
        <w:t>Recien</w:t>
      </w:r>
      <w:proofErr w:type="spellEnd"/>
      <w:r w:rsidRPr="001E35A9">
        <w:rPr>
          <w:rFonts w:ascii="Arial" w:hAnsi="Arial" w:cs="Arial"/>
          <w:sz w:val="24"/>
          <w:szCs w:val="24"/>
        </w:rPr>
        <w:t xml:space="preserve">. 2019. Disponível em: file:///C:/Users/PC/Downloads/286-1179-1-PB.pdf. </w:t>
      </w:r>
      <w:r w:rsidRPr="001E35A9">
        <w:rPr>
          <w:rFonts w:ascii="Arial" w:hAnsi="Arial" w:cs="Arial"/>
          <w:sz w:val="24"/>
          <w:szCs w:val="24"/>
          <w:shd w:val="clear" w:color="auto" w:fill="FFFFFF"/>
        </w:rPr>
        <w:t>Acesso em: 31 ago. 2021.</w:t>
      </w:r>
      <w:r w:rsidRPr="001E35A9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2A9AB5B3" w14:textId="77777777" w:rsidR="00E316D3" w:rsidRPr="002A58F0" w:rsidRDefault="00E316D3" w:rsidP="00E316D3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E35A9">
        <w:rPr>
          <w:rFonts w:ascii="Arial" w:eastAsia="Times New Roman" w:hAnsi="Arial" w:cs="Arial"/>
          <w:sz w:val="24"/>
          <w:szCs w:val="24"/>
          <w:lang w:eastAsia="pt-BR"/>
        </w:rPr>
        <w:t xml:space="preserve">SOUZA, </w:t>
      </w:r>
      <w:proofErr w:type="spellStart"/>
      <w:r w:rsidRPr="001E35A9">
        <w:rPr>
          <w:rFonts w:ascii="Arial" w:eastAsia="Times New Roman" w:hAnsi="Arial" w:cs="Arial"/>
          <w:sz w:val="24"/>
          <w:szCs w:val="24"/>
          <w:lang w:eastAsia="pt-BR"/>
        </w:rPr>
        <w:t>Verusca</w:t>
      </w:r>
      <w:proofErr w:type="spellEnd"/>
      <w:r w:rsidRPr="001E35A9">
        <w:rPr>
          <w:rFonts w:ascii="Arial" w:eastAsia="Times New Roman" w:hAnsi="Arial" w:cs="Arial"/>
          <w:sz w:val="24"/>
          <w:szCs w:val="24"/>
          <w:lang w:eastAsia="pt-BR"/>
        </w:rPr>
        <w:t xml:space="preserve"> Soares </w:t>
      </w:r>
      <w:proofErr w:type="gramStart"/>
      <w:r w:rsidRPr="001E35A9">
        <w:rPr>
          <w:rFonts w:ascii="Arial" w:eastAsia="Times New Roman" w:hAnsi="Arial" w:cs="Arial"/>
          <w:sz w:val="24"/>
          <w:szCs w:val="24"/>
          <w:lang w:eastAsia="pt-BR"/>
        </w:rPr>
        <w:t>de,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E35A9">
        <w:rPr>
          <w:rFonts w:ascii="Arial" w:eastAsia="Times New Roman" w:hAnsi="Arial" w:cs="Arial"/>
          <w:i/>
          <w:sz w:val="24"/>
          <w:szCs w:val="24"/>
          <w:lang w:eastAsia="pt-BR"/>
        </w:rPr>
        <w:t>et</w:t>
      </w:r>
      <w:proofErr w:type="gramEnd"/>
      <w:r w:rsidRPr="001E35A9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al.</w:t>
      </w:r>
      <w:r w:rsidRPr="001E35A9">
        <w:rPr>
          <w:rFonts w:ascii="Arial" w:hAnsi="Arial" w:cs="Arial"/>
          <w:sz w:val="24"/>
          <w:szCs w:val="24"/>
        </w:rPr>
        <w:t xml:space="preserve"> </w:t>
      </w:r>
      <w:r w:rsidRPr="001E35A9">
        <w:rPr>
          <w:rFonts w:ascii="Arial" w:hAnsi="Arial" w:cs="Arial"/>
          <w:b/>
          <w:sz w:val="24"/>
          <w:szCs w:val="24"/>
        </w:rPr>
        <w:t>Dimensionamento do pessoal de Enfermagem na terapia intensiva adulto.</w:t>
      </w:r>
      <w:r w:rsidRPr="001E35A9">
        <w:rPr>
          <w:rFonts w:ascii="Arial" w:hAnsi="Arial" w:cs="Arial"/>
          <w:sz w:val="24"/>
          <w:szCs w:val="24"/>
        </w:rPr>
        <w:t xml:space="preserve"> REME – </w:t>
      </w:r>
      <w:proofErr w:type="spellStart"/>
      <w:r w:rsidRPr="001E35A9">
        <w:rPr>
          <w:rFonts w:ascii="Arial" w:hAnsi="Arial" w:cs="Arial"/>
          <w:sz w:val="24"/>
          <w:szCs w:val="24"/>
        </w:rPr>
        <w:t>Rev</w:t>
      </w:r>
      <w:proofErr w:type="spellEnd"/>
      <w:r w:rsidRPr="001E35A9">
        <w:rPr>
          <w:rFonts w:ascii="Arial" w:hAnsi="Arial" w:cs="Arial"/>
          <w:sz w:val="24"/>
          <w:szCs w:val="24"/>
        </w:rPr>
        <w:t xml:space="preserve"> Min </w:t>
      </w:r>
      <w:proofErr w:type="spellStart"/>
      <w:r w:rsidRPr="001E35A9">
        <w:rPr>
          <w:rFonts w:ascii="Arial" w:hAnsi="Arial" w:cs="Arial"/>
          <w:sz w:val="24"/>
          <w:szCs w:val="24"/>
        </w:rPr>
        <w:t>Enferm</w:t>
      </w:r>
      <w:proofErr w:type="spellEnd"/>
      <w:r w:rsidRPr="001E35A9">
        <w:rPr>
          <w:rFonts w:ascii="Arial" w:hAnsi="Arial" w:cs="Arial"/>
          <w:sz w:val="24"/>
          <w:szCs w:val="24"/>
        </w:rPr>
        <w:t xml:space="preserve">. 2018. Disponível em: https://cdn.publisher.gn1.link/reme.org.br/pdf/e1121.pdf. </w:t>
      </w:r>
      <w:r w:rsidRPr="001E35A9">
        <w:rPr>
          <w:rFonts w:ascii="Arial" w:hAnsi="Arial" w:cs="Arial"/>
          <w:sz w:val="24"/>
          <w:szCs w:val="24"/>
          <w:shd w:val="clear" w:color="auto" w:fill="FFFFFF"/>
        </w:rPr>
        <w:t>Acesso em: 31 ago. 2021.</w:t>
      </w:r>
      <w:r w:rsidRPr="001E35A9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7DCFDE93" w14:textId="77777777" w:rsidR="00E316D3" w:rsidRPr="002A58F0" w:rsidRDefault="00E316D3" w:rsidP="00320043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0"/>
        <w:gridCol w:w="6"/>
      </w:tblGrid>
      <w:tr w:rsidR="00E17433" w:rsidRPr="00E17433" w14:paraId="217F5A7C" w14:textId="77777777" w:rsidTr="00CE0394">
        <w:tc>
          <w:tcPr>
            <w:tcW w:w="9230" w:type="dxa"/>
            <w:shd w:val="clear" w:color="auto" w:fill="FFFFFF"/>
            <w:noWrap/>
            <w:tcMar>
              <w:top w:w="120" w:type="dxa"/>
              <w:left w:w="0" w:type="dxa"/>
              <w:bottom w:w="120" w:type="dxa"/>
              <w:right w:w="240" w:type="dxa"/>
            </w:tcMar>
          </w:tcPr>
          <w:p w14:paraId="2E827E83" w14:textId="70DB2F74" w:rsidR="00E17433" w:rsidRPr="00E17433" w:rsidRDefault="00E17433" w:rsidP="000D011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5F3C25B4" w14:textId="77777777" w:rsidR="00E17433" w:rsidRPr="00E17433" w:rsidRDefault="00E17433" w:rsidP="00E1743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pt-BR"/>
              </w:rPr>
            </w:pPr>
          </w:p>
        </w:tc>
      </w:tr>
    </w:tbl>
    <w:p w14:paraId="32C149FC" w14:textId="77777777" w:rsidR="00E17433" w:rsidRPr="00C94703" w:rsidRDefault="00E17433" w:rsidP="00C94703">
      <w:pPr>
        <w:spacing w:after="0" w:line="240" w:lineRule="auto"/>
        <w:jc w:val="both"/>
        <w:rPr>
          <w:rFonts w:ascii="Arial" w:hAnsi="Arial" w:cs="Arial"/>
        </w:rPr>
      </w:pPr>
    </w:p>
    <w:sectPr w:rsidR="00E17433" w:rsidRPr="00C94703" w:rsidSect="00C94703">
      <w:headerReference w:type="default" r:id="rId10"/>
      <w:footerReference w:type="default" r:id="rId11"/>
      <w:pgSz w:w="11906" w:h="16838" w:code="9"/>
      <w:pgMar w:top="1701" w:right="1134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91E2E" w14:textId="77777777" w:rsidR="004D7431" w:rsidRDefault="004D7431">
      <w:pPr>
        <w:spacing w:after="0" w:line="240" w:lineRule="auto"/>
      </w:pPr>
      <w:r>
        <w:separator/>
      </w:r>
    </w:p>
  </w:endnote>
  <w:endnote w:type="continuationSeparator" w:id="0">
    <w:p w14:paraId="30462588" w14:textId="77777777" w:rsidR="004D7431" w:rsidRDefault="004D7431">
      <w:pPr>
        <w:spacing w:after="0" w:line="240" w:lineRule="auto"/>
      </w:pPr>
      <w:r>
        <w:continuationSeparator/>
      </w:r>
    </w:p>
  </w:endnote>
  <w:endnote w:type="continuationNotice" w:id="1">
    <w:p w14:paraId="2C216EAB" w14:textId="77777777" w:rsidR="004D7431" w:rsidRDefault="004D74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0555" w14:textId="77777777" w:rsidR="00A63BAA" w:rsidRDefault="00DC00D8">
    <w:pPr>
      <w:pStyle w:val="NormalWeb"/>
      <w:spacing w:before="280" w:after="0" w:afterAutospacing="0" w:line="210" w:lineRule="atLeast"/>
      <w:jc w:val="center"/>
      <w:textAlignment w:val="baseline"/>
    </w:pPr>
    <w:r>
      <w:rPr>
        <w:rFonts w:ascii="Arial" w:hAnsi="Arial" w:cs="Arial"/>
        <w:sz w:val="17"/>
        <w:szCs w:val="17"/>
      </w:rPr>
      <w:t xml:space="preserve">Rua Carutapera,3, Jardim Renascença, São </w:t>
    </w:r>
    <w:proofErr w:type="spellStart"/>
    <w:r>
      <w:rPr>
        <w:rFonts w:ascii="Arial" w:hAnsi="Arial" w:cs="Arial"/>
        <w:sz w:val="17"/>
        <w:szCs w:val="17"/>
      </w:rPr>
      <w:t>Luis</w:t>
    </w:r>
    <w:proofErr w:type="spellEnd"/>
    <w:r>
      <w:rPr>
        <w:rFonts w:ascii="Arial" w:hAnsi="Arial" w:cs="Arial"/>
        <w:sz w:val="17"/>
        <w:szCs w:val="17"/>
      </w:rPr>
      <w:t>/MA</w:t>
    </w:r>
    <w:r>
      <w:rPr>
        <w:rFonts w:ascii="Arial" w:hAnsi="Arial" w:cs="Arial"/>
        <w:sz w:val="17"/>
        <w:szCs w:val="17"/>
      </w:rPr>
      <w:br/>
      <w:t xml:space="preserve">CEP: 65075-690 </w:t>
    </w:r>
    <w:r>
      <w:rPr>
        <w:rFonts w:ascii="Arial" w:hAnsi="Arial" w:cs="Arial"/>
        <w:bCs/>
        <w:sz w:val="17"/>
        <w:szCs w:val="17"/>
      </w:rPr>
      <w:t>Telefone:</w:t>
    </w:r>
    <w:r>
      <w:rPr>
        <w:rFonts w:ascii="Arial" w:hAnsi="Arial" w:cs="Arial"/>
        <w:sz w:val="17"/>
        <w:szCs w:val="17"/>
      </w:rPr>
      <w:t xml:space="preserve"> (98) 3194-4200 </w:t>
    </w:r>
    <w:r>
      <w:rPr>
        <w:rFonts w:ascii="Arial" w:hAnsi="Arial" w:cs="Arial"/>
        <w:sz w:val="17"/>
        <w:szCs w:val="17"/>
      </w:rPr>
      <w:br/>
      <w:t>executiva@corenma.gov.br - http://www.corenma.gov.br</w:t>
    </w:r>
  </w:p>
  <w:p w14:paraId="7EE961F2" w14:textId="77777777" w:rsidR="00A63BAA" w:rsidRDefault="00A63B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5357" w14:textId="77777777" w:rsidR="004D7431" w:rsidRDefault="004D7431">
      <w:pPr>
        <w:spacing w:after="0" w:line="240" w:lineRule="auto"/>
      </w:pPr>
      <w:r>
        <w:separator/>
      </w:r>
    </w:p>
  </w:footnote>
  <w:footnote w:type="continuationSeparator" w:id="0">
    <w:p w14:paraId="1B23004B" w14:textId="77777777" w:rsidR="004D7431" w:rsidRDefault="004D7431">
      <w:pPr>
        <w:spacing w:after="0" w:line="240" w:lineRule="auto"/>
      </w:pPr>
      <w:r>
        <w:continuationSeparator/>
      </w:r>
    </w:p>
  </w:footnote>
  <w:footnote w:type="continuationNotice" w:id="1">
    <w:p w14:paraId="29E3CD9E" w14:textId="77777777" w:rsidR="004D7431" w:rsidRDefault="004D74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0375" w14:textId="7FE8730B" w:rsidR="00A63BAA" w:rsidRDefault="00582A95">
    <w:pPr>
      <w:pStyle w:val="Cabealho"/>
    </w:pPr>
    <w:r>
      <w:t>no</w:t>
    </w:r>
    <w:r w:rsidR="00DC00D8">
      <w:rPr>
        <w:noProof/>
      </w:rPr>
      <w:drawing>
        <wp:inline distT="0" distB="0" distL="0" distR="0" wp14:anchorId="487AC274" wp14:editId="2882A665">
          <wp:extent cx="1647825" cy="405130"/>
          <wp:effectExtent l="0" t="0" r="0" b="0"/>
          <wp:docPr id="1" name="Imagem 1" descr="logo_nova_coren_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nova_coren_image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00D8">
      <w:tab/>
    </w:r>
    <w:r w:rsidR="00DC00D8">
      <w:tab/>
    </w:r>
    <w:r w:rsidR="00DC00D8">
      <w:rPr>
        <w:noProof/>
      </w:rPr>
      <w:drawing>
        <wp:inline distT="0" distB="0" distL="0" distR="0" wp14:anchorId="37364AC2" wp14:editId="38DEB4B1">
          <wp:extent cx="819150" cy="457200"/>
          <wp:effectExtent l="0" t="0" r="0" b="0"/>
          <wp:docPr id="2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600F2"/>
    <w:multiLevelType w:val="hybridMultilevel"/>
    <w:tmpl w:val="20C204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05AEA"/>
    <w:multiLevelType w:val="hybridMultilevel"/>
    <w:tmpl w:val="04AA38C8"/>
    <w:lvl w:ilvl="0" w:tplc="B0ECD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6B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84E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4D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AD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A1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E3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27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E8A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AA"/>
    <w:rsid w:val="00002B8F"/>
    <w:rsid w:val="00006E72"/>
    <w:rsid w:val="000570EB"/>
    <w:rsid w:val="00057C27"/>
    <w:rsid w:val="000616B8"/>
    <w:rsid w:val="000620B2"/>
    <w:rsid w:val="00064A10"/>
    <w:rsid w:val="000662EC"/>
    <w:rsid w:val="00072BB2"/>
    <w:rsid w:val="00076730"/>
    <w:rsid w:val="00083D6D"/>
    <w:rsid w:val="000940C8"/>
    <w:rsid w:val="000A2DED"/>
    <w:rsid w:val="000B029F"/>
    <w:rsid w:val="000B616A"/>
    <w:rsid w:val="000C2708"/>
    <w:rsid w:val="000D0119"/>
    <w:rsid w:val="000D23F4"/>
    <w:rsid w:val="000E06EA"/>
    <w:rsid w:val="000E2539"/>
    <w:rsid w:val="000E7B3B"/>
    <w:rsid w:val="000F5BF6"/>
    <w:rsid w:val="000F622B"/>
    <w:rsid w:val="00102295"/>
    <w:rsid w:val="00106088"/>
    <w:rsid w:val="00113C02"/>
    <w:rsid w:val="0012272E"/>
    <w:rsid w:val="001247E3"/>
    <w:rsid w:val="00130674"/>
    <w:rsid w:val="00133BBB"/>
    <w:rsid w:val="00143DD2"/>
    <w:rsid w:val="001572E5"/>
    <w:rsid w:val="00163C84"/>
    <w:rsid w:val="001641E7"/>
    <w:rsid w:val="00191676"/>
    <w:rsid w:val="00191E1C"/>
    <w:rsid w:val="001A4DA0"/>
    <w:rsid w:val="001B0FB0"/>
    <w:rsid w:val="001F18A4"/>
    <w:rsid w:val="001F2694"/>
    <w:rsid w:val="00236F37"/>
    <w:rsid w:val="002375C6"/>
    <w:rsid w:val="00252142"/>
    <w:rsid w:val="00263915"/>
    <w:rsid w:val="0026453E"/>
    <w:rsid w:val="002649DF"/>
    <w:rsid w:val="00265452"/>
    <w:rsid w:val="002753F5"/>
    <w:rsid w:val="00275C25"/>
    <w:rsid w:val="002941B9"/>
    <w:rsid w:val="002A2249"/>
    <w:rsid w:val="002A5A43"/>
    <w:rsid w:val="002B1721"/>
    <w:rsid w:val="002B174B"/>
    <w:rsid w:val="002C01A4"/>
    <w:rsid w:val="002E3448"/>
    <w:rsid w:val="002F63F7"/>
    <w:rsid w:val="00301EC0"/>
    <w:rsid w:val="003104C2"/>
    <w:rsid w:val="00320043"/>
    <w:rsid w:val="00326DF9"/>
    <w:rsid w:val="0033780A"/>
    <w:rsid w:val="00351150"/>
    <w:rsid w:val="003972F0"/>
    <w:rsid w:val="003A7169"/>
    <w:rsid w:val="003B63B3"/>
    <w:rsid w:val="003C2349"/>
    <w:rsid w:val="003C626A"/>
    <w:rsid w:val="003C724A"/>
    <w:rsid w:val="00410DCF"/>
    <w:rsid w:val="00431308"/>
    <w:rsid w:val="00436F0B"/>
    <w:rsid w:val="004516E9"/>
    <w:rsid w:val="00474D5D"/>
    <w:rsid w:val="00477291"/>
    <w:rsid w:val="0047751C"/>
    <w:rsid w:val="00484180"/>
    <w:rsid w:val="004A2738"/>
    <w:rsid w:val="004B20D8"/>
    <w:rsid w:val="004B7A1A"/>
    <w:rsid w:val="004C7E51"/>
    <w:rsid w:val="004D7431"/>
    <w:rsid w:val="004E7F35"/>
    <w:rsid w:val="004F1E50"/>
    <w:rsid w:val="00505666"/>
    <w:rsid w:val="00506C37"/>
    <w:rsid w:val="00512331"/>
    <w:rsid w:val="0051359F"/>
    <w:rsid w:val="0054080B"/>
    <w:rsid w:val="00543424"/>
    <w:rsid w:val="00544891"/>
    <w:rsid w:val="00563266"/>
    <w:rsid w:val="00567A4D"/>
    <w:rsid w:val="00582A95"/>
    <w:rsid w:val="00582C22"/>
    <w:rsid w:val="005856DC"/>
    <w:rsid w:val="00591E66"/>
    <w:rsid w:val="005946EC"/>
    <w:rsid w:val="005A0A4B"/>
    <w:rsid w:val="005B205E"/>
    <w:rsid w:val="005B622A"/>
    <w:rsid w:val="005C74FD"/>
    <w:rsid w:val="005D1B49"/>
    <w:rsid w:val="005D23F5"/>
    <w:rsid w:val="005D49AD"/>
    <w:rsid w:val="005F3DC0"/>
    <w:rsid w:val="00606B15"/>
    <w:rsid w:val="006128BA"/>
    <w:rsid w:val="00621451"/>
    <w:rsid w:val="00622C74"/>
    <w:rsid w:val="00625BAA"/>
    <w:rsid w:val="00634406"/>
    <w:rsid w:val="00641D66"/>
    <w:rsid w:val="0064210E"/>
    <w:rsid w:val="00651F94"/>
    <w:rsid w:val="0065321D"/>
    <w:rsid w:val="0065562E"/>
    <w:rsid w:val="00661261"/>
    <w:rsid w:val="00665455"/>
    <w:rsid w:val="00670F08"/>
    <w:rsid w:val="00673FC6"/>
    <w:rsid w:val="0068660A"/>
    <w:rsid w:val="00696609"/>
    <w:rsid w:val="006A0073"/>
    <w:rsid w:val="006C496A"/>
    <w:rsid w:val="006D3FA8"/>
    <w:rsid w:val="006E182C"/>
    <w:rsid w:val="006E1EB5"/>
    <w:rsid w:val="006F0FDE"/>
    <w:rsid w:val="00716A57"/>
    <w:rsid w:val="0072386B"/>
    <w:rsid w:val="00730D9F"/>
    <w:rsid w:val="007313E6"/>
    <w:rsid w:val="007333E1"/>
    <w:rsid w:val="00736D26"/>
    <w:rsid w:val="0073746E"/>
    <w:rsid w:val="007441E9"/>
    <w:rsid w:val="007541E7"/>
    <w:rsid w:val="007667D8"/>
    <w:rsid w:val="007729CB"/>
    <w:rsid w:val="00791D04"/>
    <w:rsid w:val="007B0F08"/>
    <w:rsid w:val="007B67B7"/>
    <w:rsid w:val="007D38A9"/>
    <w:rsid w:val="007D3A6E"/>
    <w:rsid w:val="007E2DB3"/>
    <w:rsid w:val="007F1916"/>
    <w:rsid w:val="007F2B70"/>
    <w:rsid w:val="007F50CC"/>
    <w:rsid w:val="00800045"/>
    <w:rsid w:val="008046F0"/>
    <w:rsid w:val="00827CF8"/>
    <w:rsid w:val="0083241A"/>
    <w:rsid w:val="00833BB2"/>
    <w:rsid w:val="00840339"/>
    <w:rsid w:val="0084123A"/>
    <w:rsid w:val="00871D87"/>
    <w:rsid w:val="00876218"/>
    <w:rsid w:val="00881C86"/>
    <w:rsid w:val="008851BD"/>
    <w:rsid w:val="008A072C"/>
    <w:rsid w:val="008A4830"/>
    <w:rsid w:val="008A74ED"/>
    <w:rsid w:val="008B0B5D"/>
    <w:rsid w:val="008C64A5"/>
    <w:rsid w:val="008C7BC7"/>
    <w:rsid w:val="008D27C3"/>
    <w:rsid w:val="008D6D44"/>
    <w:rsid w:val="008E60EB"/>
    <w:rsid w:val="00907761"/>
    <w:rsid w:val="009078F8"/>
    <w:rsid w:val="009149A5"/>
    <w:rsid w:val="00931F80"/>
    <w:rsid w:val="00937745"/>
    <w:rsid w:val="0094464D"/>
    <w:rsid w:val="00950E7B"/>
    <w:rsid w:val="00952BF2"/>
    <w:rsid w:val="00956572"/>
    <w:rsid w:val="009577AB"/>
    <w:rsid w:val="009637F8"/>
    <w:rsid w:val="00973C16"/>
    <w:rsid w:val="00982A86"/>
    <w:rsid w:val="009A0FC1"/>
    <w:rsid w:val="009B1658"/>
    <w:rsid w:val="009C33DB"/>
    <w:rsid w:val="009E39E3"/>
    <w:rsid w:val="009E7850"/>
    <w:rsid w:val="009F521E"/>
    <w:rsid w:val="00A01C75"/>
    <w:rsid w:val="00A06D82"/>
    <w:rsid w:val="00A1289D"/>
    <w:rsid w:val="00A161E4"/>
    <w:rsid w:val="00A1706C"/>
    <w:rsid w:val="00A17DC1"/>
    <w:rsid w:val="00A2175E"/>
    <w:rsid w:val="00A37F8C"/>
    <w:rsid w:val="00A46273"/>
    <w:rsid w:val="00A46C5B"/>
    <w:rsid w:val="00A53DE8"/>
    <w:rsid w:val="00A63BAA"/>
    <w:rsid w:val="00A65DD1"/>
    <w:rsid w:val="00A6636C"/>
    <w:rsid w:val="00A770C2"/>
    <w:rsid w:val="00A8422D"/>
    <w:rsid w:val="00A84F45"/>
    <w:rsid w:val="00A90669"/>
    <w:rsid w:val="00A90F70"/>
    <w:rsid w:val="00AA1C8D"/>
    <w:rsid w:val="00AB1E12"/>
    <w:rsid w:val="00AB45FF"/>
    <w:rsid w:val="00AB4836"/>
    <w:rsid w:val="00AC7895"/>
    <w:rsid w:val="00AD1A8D"/>
    <w:rsid w:val="00AD31F7"/>
    <w:rsid w:val="00AD327C"/>
    <w:rsid w:val="00AD60E9"/>
    <w:rsid w:val="00AD625C"/>
    <w:rsid w:val="00B04BF2"/>
    <w:rsid w:val="00B070C5"/>
    <w:rsid w:val="00B112FC"/>
    <w:rsid w:val="00B22E15"/>
    <w:rsid w:val="00B22FDD"/>
    <w:rsid w:val="00B336B8"/>
    <w:rsid w:val="00B40A28"/>
    <w:rsid w:val="00B50E10"/>
    <w:rsid w:val="00B6287D"/>
    <w:rsid w:val="00B70FB6"/>
    <w:rsid w:val="00B81D8C"/>
    <w:rsid w:val="00BA0107"/>
    <w:rsid w:val="00BA19DD"/>
    <w:rsid w:val="00BA58A9"/>
    <w:rsid w:val="00BB6A92"/>
    <w:rsid w:val="00BC0FAC"/>
    <w:rsid w:val="00BC7453"/>
    <w:rsid w:val="00BE35C8"/>
    <w:rsid w:val="00BF3D75"/>
    <w:rsid w:val="00BF4754"/>
    <w:rsid w:val="00C14A43"/>
    <w:rsid w:val="00C167D6"/>
    <w:rsid w:val="00C218E6"/>
    <w:rsid w:val="00C233B2"/>
    <w:rsid w:val="00C451D7"/>
    <w:rsid w:val="00C56A96"/>
    <w:rsid w:val="00C612DE"/>
    <w:rsid w:val="00C624BB"/>
    <w:rsid w:val="00C640EF"/>
    <w:rsid w:val="00C73AA6"/>
    <w:rsid w:val="00C84EE5"/>
    <w:rsid w:val="00C86E8F"/>
    <w:rsid w:val="00C94703"/>
    <w:rsid w:val="00C97AE6"/>
    <w:rsid w:val="00CB45E1"/>
    <w:rsid w:val="00CC32E4"/>
    <w:rsid w:val="00CC6B48"/>
    <w:rsid w:val="00CD65A2"/>
    <w:rsid w:val="00CD6EB6"/>
    <w:rsid w:val="00CE0394"/>
    <w:rsid w:val="00CE3A87"/>
    <w:rsid w:val="00CE3C28"/>
    <w:rsid w:val="00CE57B6"/>
    <w:rsid w:val="00CE6FEB"/>
    <w:rsid w:val="00CE7702"/>
    <w:rsid w:val="00D0415F"/>
    <w:rsid w:val="00D07524"/>
    <w:rsid w:val="00D13FDC"/>
    <w:rsid w:val="00D416EB"/>
    <w:rsid w:val="00D47497"/>
    <w:rsid w:val="00D4797A"/>
    <w:rsid w:val="00D52353"/>
    <w:rsid w:val="00D52755"/>
    <w:rsid w:val="00D55A93"/>
    <w:rsid w:val="00D63A44"/>
    <w:rsid w:val="00D819A0"/>
    <w:rsid w:val="00D95AB8"/>
    <w:rsid w:val="00DA46A5"/>
    <w:rsid w:val="00DB6528"/>
    <w:rsid w:val="00DC00D8"/>
    <w:rsid w:val="00DD6661"/>
    <w:rsid w:val="00DF06AB"/>
    <w:rsid w:val="00DF06AC"/>
    <w:rsid w:val="00DF19A9"/>
    <w:rsid w:val="00DF5343"/>
    <w:rsid w:val="00E0114F"/>
    <w:rsid w:val="00E132BD"/>
    <w:rsid w:val="00E138FE"/>
    <w:rsid w:val="00E156D3"/>
    <w:rsid w:val="00E15B78"/>
    <w:rsid w:val="00E17433"/>
    <w:rsid w:val="00E316D3"/>
    <w:rsid w:val="00E344E6"/>
    <w:rsid w:val="00E53DD9"/>
    <w:rsid w:val="00E57835"/>
    <w:rsid w:val="00E7084F"/>
    <w:rsid w:val="00E85AF3"/>
    <w:rsid w:val="00E92C32"/>
    <w:rsid w:val="00E95141"/>
    <w:rsid w:val="00EA10CF"/>
    <w:rsid w:val="00ED02C7"/>
    <w:rsid w:val="00ED3E76"/>
    <w:rsid w:val="00EE5D5B"/>
    <w:rsid w:val="00EE752B"/>
    <w:rsid w:val="00EF276B"/>
    <w:rsid w:val="00F225D9"/>
    <w:rsid w:val="00F236C9"/>
    <w:rsid w:val="00F271AD"/>
    <w:rsid w:val="00F33BA8"/>
    <w:rsid w:val="00F40133"/>
    <w:rsid w:val="00F442CE"/>
    <w:rsid w:val="00F44A74"/>
    <w:rsid w:val="00F579B5"/>
    <w:rsid w:val="00F61B67"/>
    <w:rsid w:val="00F66C73"/>
    <w:rsid w:val="00F71855"/>
    <w:rsid w:val="00F76561"/>
    <w:rsid w:val="00F77D0A"/>
    <w:rsid w:val="00F976AE"/>
    <w:rsid w:val="00FA0AA6"/>
    <w:rsid w:val="00FB07CC"/>
    <w:rsid w:val="00FB126B"/>
    <w:rsid w:val="00FC1DCB"/>
    <w:rsid w:val="00FC42D9"/>
    <w:rsid w:val="00FD3E3E"/>
    <w:rsid w:val="00FE2B94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E0DE"/>
  <w15:docId w15:val="{5664994D-DFBC-46C9-A730-B6641982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Ttulo"/>
    <w:next w:val="Corpodetexto"/>
    <w:link w:val="Ttulo2Char"/>
    <w:qFormat/>
    <w:rsid w:val="00D52353"/>
    <w:pPr>
      <w:spacing w:before="200" w:line="240" w:lineRule="auto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F4553"/>
  </w:style>
  <w:style w:type="character" w:customStyle="1" w:styleId="RodapChar">
    <w:name w:val="Rodapé Char"/>
    <w:basedOn w:val="Fontepargpadro"/>
    <w:link w:val="Rodap"/>
    <w:uiPriority w:val="99"/>
    <w:qFormat/>
    <w:rsid w:val="009F4553"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9F4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D52353"/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nfaseforte">
    <w:name w:val="Ênfase forte"/>
    <w:qFormat/>
    <w:rsid w:val="00D52353"/>
    <w:rPr>
      <w:b/>
      <w:bCs/>
    </w:rPr>
  </w:style>
  <w:style w:type="character" w:styleId="Hyperlink">
    <w:name w:val="Hyperlink"/>
    <w:basedOn w:val="Fontepargpadro"/>
    <w:uiPriority w:val="99"/>
    <w:unhideWhenUsed/>
    <w:rsid w:val="00B070C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70C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7751C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omarrei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teuspessoaenf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cielo.br/j/ean/a/W6BDQJJ6wZc5WSH6QKSmRkS/abstract/?lang=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1925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Neves</dc:creator>
  <dc:description/>
  <cp:lastModifiedBy>Mateus Veras Pessoa de Oliveira Mateus</cp:lastModifiedBy>
  <cp:revision>177</cp:revision>
  <dcterms:created xsi:type="dcterms:W3CDTF">2022-01-07T19:39:00Z</dcterms:created>
  <dcterms:modified xsi:type="dcterms:W3CDTF">2022-01-09T14:23:00Z</dcterms:modified>
  <dc:language>pt-BR</dc:language>
</cp:coreProperties>
</file>