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 PROGRAMA DE RESIDÊNCIA PEDAGÓGICA E AS SUAS CONTRIBUIÇÕES PARA A FORMAÇÃO INICIAL DOCENTE NO CURSO DE PEDAGOGIA </w:t>
      </w:r>
    </w:p>
    <w:p w:rsidR="00000000" w:rsidDel="00000000" w:rsidP="00000000" w:rsidRDefault="00000000" w:rsidRPr="00000000" w14:paraId="0000000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40" w:lineRule="auto"/>
        <w:jc w:val="right"/>
        <w:rPr>
          <w:rFonts w:ascii="Arial" w:cs="Arial" w:eastAsia="Arial" w:hAnsi="Arial"/>
          <w:b w:val="1"/>
        </w:rPr>
      </w:pPr>
      <w:r w:rsidDel="00000000" w:rsidR="00000000" w:rsidRPr="00000000">
        <w:rPr>
          <w:rFonts w:ascii="Arial" w:cs="Arial" w:eastAsia="Arial" w:hAnsi="Arial"/>
          <w:b w:val="1"/>
          <w:rtl w:val="0"/>
        </w:rPr>
        <w:t xml:space="preserve">Autor(a)</w:t>
      </w:r>
    </w:p>
    <w:p w:rsidR="00000000" w:rsidDel="00000000" w:rsidP="00000000" w:rsidRDefault="00000000" w:rsidRPr="00000000" w14:paraId="00000005">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                                                                                                          Co-autor(es) </w:t>
      </w:r>
    </w:p>
    <w:p w:rsidR="00000000" w:rsidDel="00000000" w:rsidP="00000000" w:rsidRDefault="00000000" w:rsidRPr="00000000" w14:paraId="0000000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INTRODUÇÃO</w:t>
      </w:r>
    </w:p>
    <w:p w:rsidR="00000000" w:rsidDel="00000000" w:rsidP="00000000" w:rsidRDefault="00000000" w:rsidRPr="00000000" w14:paraId="00000008">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Este estudo emerge do sentimento que nos atravessou, quando fomos </w:t>
      </w:r>
      <w:r w:rsidDel="00000000" w:rsidR="00000000" w:rsidRPr="00000000">
        <w:rPr>
          <w:rFonts w:ascii="Arial" w:cs="Arial" w:eastAsia="Arial" w:hAnsi="Arial"/>
          <w:rtl w:val="0"/>
        </w:rPr>
        <w:t xml:space="preserve">informadas</w:t>
      </w:r>
      <w:r w:rsidDel="00000000" w:rsidR="00000000" w:rsidRPr="00000000">
        <w:rPr>
          <w:rFonts w:ascii="Arial" w:cs="Arial" w:eastAsia="Arial" w:hAnsi="Arial"/>
          <w:rtl w:val="0"/>
        </w:rPr>
        <w:t xml:space="preserve"> do encerramento repentino das atividades do Programa de Residência Pedagógica (PRP), ocorrido  no ano de 2024. Neste texto relataremos, mais especificamente, a experiência do Núcleo de Pedagogia da Universidade Estadual do Sudoeste da Bahia, </w:t>
      </w:r>
      <w:r w:rsidDel="00000000" w:rsidR="00000000" w:rsidRPr="00000000">
        <w:rPr>
          <w:rFonts w:ascii="Arial" w:cs="Arial" w:eastAsia="Arial" w:hAnsi="Arial"/>
          <w:i w:val="1"/>
          <w:rtl w:val="0"/>
        </w:rPr>
        <w:t xml:space="preserve">campus</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Jequié, durante</w:t>
      </w:r>
      <w:r w:rsidDel="00000000" w:rsidR="00000000" w:rsidRPr="00000000">
        <w:rPr>
          <w:rFonts w:ascii="Arial" w:cs="Arial" w:eastAsia="Arial" w:hAnsi="Arial"/>
          <w:rtl w:val="0"/>
        </w:rPr>
        <w:t xml:space="preserve"> a </w:t>
      </w:r>
      <w:r w:rsidDel="00000000" w:rsidR="00000000" w:rsidRPr="00000000">
        <w:rPr>
          <w:rFonts w:ascii="Arial" w:cs="Arial" w:eastAsia="Arial" w:hAnsi="Arial"/>
          <w:rtl w:val="0"/>
        </w:rPr>
        <w:t xml:space="preserve">implantação</w:t>
      </w:r>
      <w:r w:rsidDel="00000000" w:rsidR="00000000" w:rsidRPr="00000000">
        <w:rPr>
          <w:rFonts w:ascii="Arial" w:cs="Arial" w:eastAsia="Arial" w:hAnsi="Arial"/>
          <w:rtl w:val="0"/>
        </w:rPr>
        <w:t xml:space="preserve"> do Edital CAPES nº 24/2022, que se deu no período de novembro de 2022 a abril de 2024. O objetivo deste relato é evidenciar como o PRP contribuiu para a formação das/os pedagogas/os, tomando como base a seguinte questão: de que forma o Programa de Residência Pedagógica com  a formação inicial </w:t>
      </w:r>
      <w:r w:rsidDel="00000000" w:rsidR="00000000" w:rsidRPr="00000000">
        <w:rPr>
          <w:rFonts w:ascii="Arial" w:cs="Arial" w:eastAsia="Arial" w:hAnsi="Arial"/>
          <w:rtl w:val="0"/>
        </w:rPr>
        <w:t xml:space="preserve">das/os pedagogas/os, </w:t>
      </w:r>
      <w:r w:rsidDel="00000000" w:rsidR="00000000" w:rsidRPr="00000000">
        <w:rPr>
          <w:rFonts w:ascii="Arial" w:cs="Arial" w:eastAsia="Arial" w:hAnsi="Arial"/>
          <w:rtl w:val="0"/>
        </w:rPr>
        <w:t xml:space="preserve"> durante o curso de graduação?</w:t>
      </w:r>
    </w:p>
    <w:p w:rsidR="00000000" w:rsidDel="00000000" w:rsidP="00000000" w:rsidRDefault="00000000" w:rsidRPr="00000000" w14:paraId="0000000A">
      <w:pPr>
        <w:spacing w:after="0" w:before="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O texto resulta das experiências vivenciadas no PRP – núcleo de Pedagogia – vivenciadas ao longo de um ano e seis meses, na Universidade Estadual do Sudoeste da Bahia (UESB), </w:t>
      </w:r>
      <w:r w:rsidDel="00000000" w:rsidR="00000000" w:rsidRPr="00000000">
        <w:rPr>
          <w:rFonts w:ascii="Arial" w:cs="Arial" w:eastAsia="Arial" w:hAnsi="Arial"/>
          <w:i w:val="1"/>
          <w:rtl w:val="0"/>
        </w:rPr>
        <w:t xml:space="preserve">campus</w:t>
      </w:r>
      <w:r w:rsidDel="00000000" w:rsidR="00000000" w:rsidRPr="00000000">
        <w:rPr>
          <w:rFonts w:ascii="Arial" w:cs="Arial" w:eastAsia="Arial" w:hAnsi="Arial"/>
          <w:rtl w:val="0"/>
        </w:rPr>
        <w:t xml:space="preserve"> de Jequié-Bahia. As reflexões e aprendizagens adquiridas nesse percurso foram fundamentais para a promoção  de uma análise sobre a formação da/o pedagoga/o, possibilitando uma compreensão mais aprofundada dos desafios e das potencialidades da prática docente.</w:t>
      </w:r>
    </w:p>
    <w:p w:rsidR="00000000" w:rsidDel="00000000" w:rsidP="00000000" w:rsidRDefault="00000000" w:rsidRPr="00000000" w14:paraId="0000000B">
      <w:pPr>
        <w:spacing w:after="0" w:before="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Para isso, adotou-se uma abordagem qualitativa, baseada na pesquisa narrativa, utilizando recortes de três relatos de experiência de residentes, referentes às atividades de efetiva  vivenciadas ao longo do desenvolvimento do programa. Desse modo, baseou-se nos  relatos de Sacramento (2023), de Santos e Sampaio (2024), bem como em estudos de  autoras/es que foram referências teóricas adotadas no trabalho do PRP, como Magda Soares (2020), Schwartz e Mendonça (2011), além do edital nº 24/2022 que dispõe sobre o Programa de  Residência Pedagógica.</w:t>
      </w:r>
    </w:p>
    <w:p w:rsidR="00000000" w:rsidDel="00000000" w:rsidP="00000000" w:rsidRDefault="00000000" w:rsidRPr="00000000" w14:paraId="0000000C">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360" w:lineRule="auto"/>
        <w:ind w:firstLine="709"/>
        <w:jc w:val="both"/>
        <w:rPr>
          <w:rFonts w:ascii="Arial" w:cs="Arial" w:eastAsia="Arial" w:hAnsi="Arial"/>
          <w:b w:val="1"/>
        </w:rPr>
      </w:pPr>
      <w:r w:rsidDel="00000000" w:rsidR="00000000" w:rsidRPr="00000000">
        <w:rPr>
          <w:rFonts w:ascii="Arial" w:cs="Arial" w:eastAsia="Arial" w:hAnsi="Arial"/>
          <w:b w:val="1"/>
          <w:rtl w:val="0"/>
        </w:rPr>
        <w:t xml:space="preserve">O Programa Residência Pedagógica e sua Contribuição para a Formação Docente</w:t>
      </w:r>
    </w:p>
    <w:p w:rsidR="00000000" w:rsidDel="00000000" w:rsidP="00000000" w:rsidRDefault="00000000" w:rsidRPr="00000000" w14:paraId="0000000E">
      <w:pPr>
        <w:spacing w:after="0" w:line="360" w:lineRule="auto"/>
        <w:ind w:firstLine="709"/>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 O Programa Residência Pedagógica é uma iniciativa voltada para o aperfeiçoamento da formação inicial de professoras/es da educação básica nos cursos de licenciatura (CAPES, 2022). Seu principal objetivo é proporcionar às/ãos  estudantes uma imersão prática na realidade escolar, favorecendo a articulação entre a teoria acadêmica e a prática pedagógica.</w:t>
      </w:r>
    </w:p>
    <w:p w:rsidR="00000000" w:rsidDel="00000000" w:rsidP="00000000" w:rsidRDefault="00000000" w:rsidRPr="00000000" w14:paraId="00000010">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Durante a participação no programa, os residentes têm a oportunidade de vivenciar o cotidiano escolar, compreendendo não apenas a dinâmica da sala de aula, mas também os desafios institucionais, a interação com as/os alunas/os e a importância do planejamento pedagógico. Dessa forma, o PRP se configura como um espaço de formação, no qual as/os futuras/os professoras/es podem refletir sobre suas práticas e aprimorar suas metodologias.</w:t>
      </w:r>
    </w:p>
    <w:p w:rsidR="00000000" w:rsidDel="00000000" w:rsidP="00000000" w:rsidRDefault="00000000" w:rsidRPr="00000000" w14:paraId="00000011">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No </w:t>
      </w:r>
      <w:r w:rsidDel="00000000" w:rsidR="00000000" w:rsidRPr="00000000">
        <w:rPr>
          <w:rFonts w:ascii="Arial" w:cs="Arial" w:eastAsia="Arial" w:hAnsi="Arial"/>
          <w:i w:val="1"/>
          <w:rtl w:val="0"/>
        </w:rPr>
        <w:t xml:space="preserve">campus</w:t>
      </w:r>
      <w:r w:rsidDel="00000000" w:rsidR="00000000" w:rsidRPr="00000000">
        <w:rPr>
          <w:rFonts w:ascii="Arial" w:cs="Arial" w:eastAsia="Arial" w:hAnsi="Arial"/>
          <w:rtl w:val="0"/>
        </w:rPr>
        <w:t xml:space="preserve"> da UESB de Jequié-BA, o núcleo de Pedagogia do PRP teve como foco a alfabetização e o letramento, processos  que demandam atenção e estratégias pedagógicas eficazes. Esse </w:t>
      </w:r>
      <w:r w:rsidDel="00000000" w:rsidR="00000000" w:rsidRPr="00000000">
        <w:rPr>
          <w:rFonts w:ascii="Arial" w:cs="Arial" w:eastAsia="Arial" w:hAnsi="Arial"/>
          <w:rtl w:val="0"/>
        </w:rPr>
        <w:t xml:space="preserve">programa</w:t>
      </w:r>
      <w:r w:rsidDel="00000000" w:rsidR="00000000" w:rsidRPr="00000000">
        <w:rPr>
          <w:rFonts w:ascii="Arial" w:cs="Arial" w:eastAsia="Arial" w:hAnsi="Arial"/>
          <w:rtl w:val="0"/>
        </w:rPr>
        <w:t xml:space="preserve">  envolve tanto as/os licenciandas/os  residentes, que estão em formação inicial, quanto as/os docentes supervisoras/es, que desempenham um papel fundamental no acompanhamento e na orientação das práticas pedagógicas. </w:t>
      </w:r>
    </w:p>
    <w:p w:rsidR="00000000" w:rsidDel="00000000" w:rsidP="00000000" w:rsidRDefault="00000000" w:rsidRPr="00000000" w14:paraId="00000012">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PRP se estrutura em módulos semestrais, sendo que  ao final de cada período, os residentes precisavam elaborar um relato de experiência, registrando as vivências e os aprendizados adquiridos durante o exercício da docência. Esses relatos são fundamentais para a construção de um olhar reflexivo sobre a prática pedagógica e para o desenvolvimento profissional das/os futuras/os educadoras/es.</w:t>
      </w:r>
    </w:p>
    <w:p w:rsidR="00000000" w:rsidDel="00000000" w:rsidP="00000000" w:rsidRDefault="00000000" w:rsidRPr="00000000" w14:paraId="00000013">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360" w:lineRule="auto"/>
        <w:ind w:firstLine="709"/>
        <w:jc w:val="both"/>
        <w:rPr>
          <w:rFonts w:ascii="Arial" w:cs="Arial" w:eastAsia="Arial" w:hAnsi="Arial"/>
          <w:b w:val="1"/>
        </w:rPr>
      </w:pPr>
      <w:r w:rsidDel="00000000" w:rsidR="00000000" w:rsidRPr="00000000">
        <w:rPr>
          <w:rFonts w:ascii="Arial" w:cs="Arial" w:eastAsia="Arial" w:hAnsi="Arial"/>
          <w:b w:val="1"/>
          <w:rtl w:val="0"/>
        </w:rPr>
        <w:t xml:space="preserve">Relatos de Experiência: Reflexões sobre a Prática Pedagógica </w:t>
      </w:r>
    </w:p>
    <w:p w:rsidR="00000000" w:rsidDel="00000000" w:rsidP="00000000" w:rsidRDefault="00000000" w:rsidRPr="00000000" w14:paraId="00000015">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Apresentamos neste texto um recorte de três relatos de experiência produzidos no âmbito do PRP, os quais colaboraram  para analisarmos a contribuição do referido programa na formação inicial das/os </w:t>
      </w:r>
      <w:r w:rsidDel="00000000" w:rsidR="00000000" w:rsidRPr="00000000">
        <w:rPr>
          <w:rFonts w:ascii="Arial" w:cs="Arial" w:eastAsia="Arial" w:hAnsi="Arial"/>
          <w:rtl w:val="0"/>
        </w:rPr>
        <w:t xml:space="preserve">licenciandas</w:t>
      </w:r>
      <w:r w:rsidDel="00000000" w:rsidR="00000000" w:rsidRPr="00000000">
        <w:rPr>
          <w:rFonts w:ascii="Arial" w:cs="Arial" w:eastAsia="Arial" w:hAnsi="Arial"/>
          <w:rtl w:val="0"/>
        </w:rPr>
        <w:t xml:space="preserve">/os do </w:t>
      </w:r>
      <w:r w:rsidDel="00000000" w:rsidR="00000000" w:rsidRPr="00000000">
        <w:rPr>
          <w:rFonts w:ascii="Arial" w:cs="Arial" w:eastAsia="Arial" w:hAnsi="Arial"/>
          <w:rtl w:val="0"/>
        </w:rPr>
        <w:t xml:space="preserve">Curso</w:t>
      </w:r>
      <w:r w:rsidDel="00000000" w:rsidR="00000000" w:rsidRPr="00000000">
        <w:rPr>
          <w:rFonts w:ascii="Arial" w:cs="Arial" w:eastAsia="Arial" w:hAnsi="Arial"/>
          <w:rtl w:val="0"/>
        </w:rPr>
        <w:t xml:space="preserve"> de Pedagogia.  O primeiro relato, intitulado "O ensino de Geografia integrado ao processo de alfabetização nos anos iniciais", descreve atividades interdisciplinares que articularam as disciplinas de Geografia e História, utilizando o Método Sociolinguístico de Alfabetização como abordagem central.  Vivência na qual a autora enfatiza que “as práticas de alfabetização nos anos iniciais, juntamente com um bom método, teorias e metodologias fazem toda a diferença no processo de aprendizagem das pessoas nessa fase” (Sacramento, 2024. p. </w:t>
      </w:r>
      <w:r w:rsidDel="00000000" w:rsidR="00000000" w:rsidRPr="00000000">
        <w:rPr>
          <w:rFonts w:ascii="Arial" w:cs="Arial" w:eastAsia="Arial" w:hAnsi="Arial"/>
          <w:rtl w:val="0"/>
        </w:rPr>
        <w:t xml:space="preserve">236</w:t>
      </w:r>
      <w:r w:rsidDel="00000000" w:rsidR="00000000" w:rsidRPr="00000000">
        <w:rPr>
          <w:rFonts w:ascii="Arial" w:cs="Arial" w:eastAsia="Arial" w:hAnsi="Arial"/>
          <w:rtl w:val="0"/>
        </w:rPr>
        <w:t xml:space="preserve">). A adoção dessa metodologia por parte da residente, visou tornar a aprendizagem dos alunos mais significativa,, além de ter oportunizado que Sacramento  conectasse os conteúdos das </w:t>
      </w:r>
      <w:r w:rsidDel="00000000" w:rsidR="00000000" w:rsidRPr="00000000">
        <w:rPr>
          <w:rFonts w:ascii="Arial" w:cs="Arial" w:eastAsia="Arial" w:hAnsi="Arial"/>
          <w:rtl w:val="0"/>
        </w:rPr>
        <w:t xml:space="preserve">disciplinas de Geografia e História, às </w:t>
      </w:r>
      <w:r w:rsidDel="00000000" w:rsidR="00000000" w:rsidRPr="00000000">
        <w:rPr>
          <w:rFonts w:ascii="Arial" w:cs="Arial" w:eastAsia="Arial" w:hAnsi="Arial"/>
          <w:rtl w:val="0"/>
        </w:rPr>
        <w:t xml:space="preserve">suas realidades socioculturais, favorecendo a promoção de um ensino contextualizado.</w:t>
      </w:r>
    </w:p>
    <w:p w:rsidR="00000000" w:rsidDel="00000000" w:rsidP="00000000" w:rsidRDefault="00000000" w:rsidRPr="00000000" w14:paraId="00000016">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O segundo relato, cujo título é </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O alfabeto móvel como potencializador no processo de alfabetização: uma experiência no Programa Residência Pedagógica</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narra uma vivência em sala de aula, durante o período de regência. Essa experiência possibilitou que os alunos utilizassem o alfabeto móvel para formar palavras durante  um ditado (Sacramento, 2024), como também demonstrou a importância da utilização de ferramentas lúdicas no processo de alfabetização. Ambos os relatos, são fundamentados em referências teóricas da área da alfabetização, como Soares (2020) e Schwartz e Mendonça (2011), que discutem a importância do letramento e das metodologias inovadoras na aprendizagem inicial da leitura e da escrita. </w:t>
      </w:r>
    </w:p>
    <w:p w:rsidR="00000000" w:rsidDel="00000000" w:rsidP="00000000" w:rsidRDefault="00000000" w:rsidRPr="00000000" w14:paraId="00000017">
      <w:pPr>
        <w:spacing w:after="0" w:line="360" w:lineRule="auto"/>
        <w:ind w:firstLine="709"/>
        <w:jc w:val="both"/>
        <w:rPr>
          <w:rFonts w:ascii="Arial" w:cs="Arial" w:eastAsia="Arial" w:hAnsi="Arial"/>
          <w:highlight w:val="white"/>
        </w:rPr>
      </w:pPr>
      <w:r w:rsidDel="00000000" w:rsidR="00000000" w:rsidRPr="00000000">
        <w:rPr>
          <w:rFonts w:ascii="Arial" w:cs="Arial" w:eastAsia="Arial" w:hAnsi="Arial"/>
          <w:rtl w:val="0"/>
        </w:rPr>
        <w:tab/>
        <w:t xml:space="preserve">Por fim, temos o terceiro relato intitulado, “</w:t>
      </w:r>
      <w:r w:rsidDel="00000000" w:rsidR="00000000" w:rsidRPr="00000000">
        <w:rPr>
          <w:rFonts w:ascii="Arial" w:cs="Arial" w:eastAsia="Arial" w:hAnsi="Arial"/>
          <w:highlight w:val="white"/>
          <w:rtl w:val="0"/>
        </w:rPr>
        <w:t xml:space="preserve">JOGOS </w:t>
      </w:r>
      <w:r w:rsidDel="00000000" w:rsidR="00000000" w:rsidRPr="00000000">
        <w:rPr>
          <w:rFonts w:ascii="Arial" w:cs="Arial" w:eastAsia="Arial" w:hAnsi="Arial"/>
          <w:highlight w:val="white"/>
          <w:rtl w:val="0"/>
        </w:rPr>
        <w:t xml:space="preserve">EDUCATIVOS: quais as contribuições no processo de alfabetização das crianças?”, que discorre sobre </w:t>
      </w:r>
      <w:r w:rsidDel="00000000" w:rsidR="00000000" w:rsidRPr="00000000">
        <w:rPr>
          <w:rFonts w:ascii="Arial" w:cs="Arial" w:eastAsia="Arial" w:hAnsi="Arial"/>
          <w:highlight w:val="white"/>
          <w:rtl w:val="0"/>
        </w:rPr>
        <w:t xml:space="preserve">as contribuições dos  jogos educativos para o  processo  de  alfabetização das crianças. E a partir do mesmo  foi possível observar que “ao  integrar  jogos  educativos  de  qualidade,  que  tenham  significância  para  as crianças,  podemos  proporcionar  à   elas  uma  base  sólida  para  a  alfabetização, tornando o processo de aprendizado da leitura e da escrita prazeroso e recompensador” (Santos e Sampaio, 2023, p.11). </w:t>
      </w:r>
    </w:p>
    <w:p w:rsidR="00000000" w:rsidDel="00000000" w:rsidP="00000000" w:rsidRDefault="00000000" w:rsidRPr="00000000" w14:paraId="00000018">
      <w:pPr>
        <w:spacing w:after="0" w:line="360" w:lineRule="auto"/>
        <w:ind w:firstLine="709"/>
        <w:jc w:val="both"/>
        <w:rPr>
          <w:rFonts w:ascii="Arial" w:cs="Arial" w:eastAsia="Arial" w:hAnsi="Arial"/>
        </w:rPr>
      </w:pPr>
      <w:r w:rsidDel="00000000" w:rsidR="00000000" w:rsidRPr="00000000">
        <w:rPr>
          <w:rFonts w:ascii="Arial" w:cs="Arial" w:eastAsia="Arial" w:hAnsi="Arial"/>
          <w:highlight w:val="white"/>
          <w:rtl w:val="0"/>
        </w:rPr>
        <w:t xml:space="preserve">Assim, para reconhecerem a contribuição dos jogos educativos no processo de alfabetização das crianças, as autoras mencionam que apoiaram-se em teóricos como Piaget (1967) e Kishimoto (1994), os quais  abordam a importância do brincar e dos jogos no processo de aprendizagem. Esses estudos, juntamente com a experiência </w:t>
      </w:r>
      <w:r w:rsidDel="00000000" w:rsidR="00000000" w:rsidRPr="00000000">
        <w:rPr>
          <w:rFonts w:ascii="Arial" w:cs="Arial" w:eastAsia="Arial" w:hAnsi="Arial"/>
          <w:highlight w:val="white"/>
          <w:rtl w:val="0"/>
        </w:rPr>
        <w:t xml:space="preserve">vivenciada</w:t>
      </w:r>
      <w:r w:rsidDel="00000000" w:rsidR="00000000" w:rsidRPr="00000000">
        <w:rPr>
          <w:rFonts w:ascii="Arial" w:cs="Arial" w:eastAsia="Arial" w:hAnsi="Arial"/>
          <w:highlight w:val="white"/>
          <w:rtl w:val="0"/>
        </w:rPr>
        <w:t xml:space="preserve"> durante a realização das </w:t>
      </w:r>
      <w:r w:rsidDel="00000000" w:rsidR="00000000" w:rsidRPr="00000000">
        <w:rPr>
          <w:rFonts w:ascii="Arial" w:cs="Arial" w:eastAsia="Arial" w:hAnsi="Arial"/>
          <w:highlight w:val="white"/>
          <w:rtl w:val="0"/>
        </w:rPr>
        <w:t xml:space="preserve">atividades</w:t>
      </w:r>
      <w:r w:rsidDel="00000000" w:rsidR="00000000" w:rsidRPr="00000000">
        <w:rPr>
          <w:rFonts w:ascii="Arial" w:cs="Arial" w:eastAsia="Arial" w:hAnsi="Arial"/>
          <w:highlight w:val="white"/>
          <w:rtl w:val="0"/>
        </w:rPr>
        <w:t xml:space="preserve"> do PRP, contribuíram para a formação das/os </w:t>
      </w:r>
      <w:r w:rsidDel="00000000" w:rsidR="00000000" w:rsidRPr="00000000">
        <w:rPr>
          <w:rFonts w:ascii="Arial" w:cs="Arial" w:eastAsia="Arial" w:hAnsi="Arial"/>
          <w:highlight w:val="white"/>
          <w:rtl w:val="0"/>
        </w:rPr>
        <w:t xml:space="preserve">futuras</w:t>
      </w:r>
      <w:r w:rsidDel="00000000" w:rsidR="00000000" w:rsidRPr="00000000">
        <w:rPr>
          <w:rFonts w:ascii="Arial" w:cs="Arial" w:eastAsia="Arial" w:hAnsi="Arial"/>
          <w:highlight w:val="white"/>
          <w:rtl w:val="0"/>
        </w:rPr>
        <w:t xml:space="preserve">/os professoras/as alfabetizadoras/es mais abrangente, a qual considera os jogos como elementos essenciais no processo educativo.</w:t>
      </w:r>
      <w:r w:rsidDel="00000000" w:rsidR="00000000" w:rsidRPr="00000000">
        <w:rPr>
          <w:rtl w:val="0"/>
        </w:rPr>
      </w:r>
    </w:p>
    <w:p w:rsidR="00000000" w:rsidDel="00000000" w:rsidP="00000000" w:rsidRDefault="00000000" w:rsidRPr="00000000" w14:paraId="00000019">
      <w:pPr>
        <w:spacing w:after="0" w:line="360" w:lineRule="auto"/>
        <w:ind w:firstLine="709"/>
        <w:jc w:val="both"/>
        <w:rPr>
          <w:rFonts w:ascii="Arial" w:cs="Arial" w:eastAsia="Arial" w:hAnsi="Arial"/>
          <w:b w:val="1"/>
        </w:rPr>
      </w:pPr>
      <w:r w:rsidDel="00000000" w:rsidR="00000000" w:rsidRPr="00000000">
        <w:rPr>
          <w:rFonts w:ascii="Arial" w:cs="Arial" w:eastAsia="Arial" w:hAnsi="Arial"/>
          <w:rtl w:val="0"/>
        </w:rPr>
        <w:t xml:space="preserve">Os textos acima ressaltam</w:t>
      </w:r>
      <w:r w:rsidDel="00000000" w:rsidR="00000000" w:rsidRPr="00000000">
        <w:rPr>
          <w:rFonts w:ascii="Arial" w:cs="Arial" w:eastAsia="Arial" w:hAnsi="Arial"/>
          <w:rtl w:val="0"/>
        </w:rPr>
        <w:t xml:space="preserve"> as contribuições potentes que o Programa de Residência Pedagógica </w:t>
      </w:r>
      <w:r w:rsidDel="00000000" w:rsidR="00000000" w:rsidRPr="00000000">
        <w:rPr>
          <w:rFonts w:ascii="Arial" w:cs="Arial" w:eastAsia="Arial" w:hAnsi="Arial"/>
          <w:rtl w:val="0"/>
        </w:rPr>
        <w:t xml:space="preserve">realizadas</w:t>
      </w:r>
      <w:r w:rsidDel="00000000" w:rsidR="00000000" w:rsidRPr="00000000">
        <w:rPr>
          <w:rFonts w:ascii="Arial" w:cs="Arial" w:eastAsia="Arial" w:hAnsi="Arial"/>
          <w:rtl w:val="0"/>
        </w:rPr>
        <w:t xml:space="preserve"> na formação de educadoras/es mais preparadas/os e reflexivas/os. O que se destaca nessas pesquisas é a maneira como o PRP consegue articular teoria e prática, transformando conceitos teóricos  em ações concretas na  sala de aula. Os relatos </w:t>
      </w:r>
      <w:r w:rsidDel="00000000" w:rsidR="00000000" w:rsidRPr="00000000">
        <w:rPr>
          <w:rFonts w:ascii="Arial" w:cs="Arial" w:eastAsia="Arial" w:hAnsi="Arial"/>
          <w:rtl w:val="0"/>
        </w:rPr>
        <w:t xml:space="preserve">demonstram como o PRP contribui para a construção de conhecimento e para a formulação de práticas pedagógicas eficazes.</w:t>
      </w:r>
      <w:r w:rsidDel="00000000" w:rsidR="00000000" w:rsidRPr="00000000">
        <w:rPr>
          <w:rFonts w:ascii="Arial" w:cs="Arial" w:eastAsia="Arial" w:hAnsi="Arial"/>
          <w:b w:val="1"/>
          <w:rtl w:val="0"/>
        </w:rPr>
        <w:t xml:space="preserve"> </w:t>
      </w:r>
    </w:p>
    <w:p w:rsidR="00000000" w:rsidDel="00000000" w:rsidP="00000000" w:rsidRDefault="00000000" w:rsidRPr="00000000" w14:paraId="0000001A">
      <w:pPr>
        <w:spacing w:after="0" w:line="360" w:lineRule="auto"/>
        <w:ind w:firstLine="709"/>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spacing w:after="0" w:line="360" w:lineRule="auto"/>
        <w:ind w:firstLine="709"/>
        <w:jc w:val="both"/>
        <w:rPr>
          <w:rFonts w:ascii="Arial" w:cs="Arial" w:eastAsia="Arial" w:hAnsi="Arial"/>
          <w:b w:val="1"/>
        </w:rPr>
      </w:pPr>
      <w:r w:rsidDel="00000000" w:rsidR="00000000" w:rsidRPr="00000000">
        <w:rPr>
          <w:rFonts w:ascii="Arial" w:cs="Arial" w:eastAsia="Arial" w:hAnsi="Arial"/>
          <w:b w:val="1"/>
          <w:rtl w:val="0"/>
        </w:rPr>
        <w:t xml:space="preserve">Impactos do Programa Residência Pedagógica na Formação Docente</w:t>
      </w:r>
    </w:p>
    <w:p w:rsidR="00000000" w:rsidDel="00000000" w:rsidP="00000000" w:rsidRDefault="00000000" w:rsidRPr="00000000" w14:paraId="0000001C">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De maneira geral, os relatos evidenciam o papel fundamental do PRP na formação inicial das/os pedagogas/os, possibilitando  que as/os estudantes tenham contato direto com a prática docente ainda durante o curso de graduação. Essa experiência possibilita o desenvolvimento de uma visão crítica sobre a educação, além de proporcionar um espaço para o aprimoramento das estratégias pedagógicas e da relação professor-aluno.</w:t>
      </w:r>
    </w:p>
    <w:p w:rsidR="00000000" w:rsidDel="00000000" w:rsidP="00000000" w:rsidRDefault="00000000" w:rsidRPr="00000000" w14:paraId="0000001E">
      <w:pPr>
        <w:spacing w:after="0" w:line="360" w:lineRule="auto"/>
        <w:ind w:firstLine="709"/>
        <w:jc w:val="both"/>
        <w:rPr>
          <w:rFonts w:ascii="Arial" w:cs="Arial" w:eastAsia="Arial" w:hAnsi="Arial"/>
        </w:rPr>
      </w:pPr>
      <w:r w:rsidDel="00000000" w:rsidR="00000000" w:rsidRPr="00000000">
        <w:rPr>
          <w:rFonts w:ascii="Arial" w:cs="Arial" w:eastAsia="Arial" w:hAnsi="Arial"/>
          <w:rtl w:val="0"/>
        </w:rPr>
        <w:t xml:space="preserve">Além disso, a participação no PRP favorece a autonomia e a segurança profissional dos residentes, uma vez que elas/es têm a oportunidade de experimentar metodologias, enfrentar desafios reais da sala de aula e refletir sobre suas práticas. Dessa forma, o programa não apenas qualifica a formação docente, mas também contribui para a melhoria da qualidade da educação básica, ao inserir professores em formação no ambiente escolar de maneira mais estruturada e supervisionada.</w:t>
      </w:r>
    </w:p>
    <w:p w:rsidR="00000000" w:rsidDel="00000000" w:rsidP="00000000" w:rsidRDefault="00000000" w:rsidRPr="00000000" w14:paraId="0000001F">
      <w:pPr>
        <w:spacing w:after="0"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Considerações finais </w:t>
      </w:r>
    </w:p>
    <w:p w:rsidR="00000000" w:rsidDel="00000000" w:rsidP="00000000" w:rsidRDefault="00000000" w:rsidRPr="00000000" w14:paraId="00000021">
      <w:pPr>
        <w:spacing w:after="0" w:before="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Em suma, a experiência no Programa de Residência Pedagógica (PRP) revela-se profundamente transformadora para as/os futuras/os pedagogas/os, pois lhes proporciona a oportunidade de vivenciar, de forma imersiva e reflexiva, o cotidiano da docência. Esse contato direto com a realidade escolar permite às/aos futuras/os professoras/es não apenas compreenderem as demandas educacionais e os desafios inerentes à profissão, mas também desenvolverem uma prática pedagógica fundamentada em teorias e metodologias consolidadas.</w:t>
      </w:r>
    </w:p>
    <w:p w:rsidR="00000000" w:rsidDel="00000000" w:rsidP="00000000" w:rsidRDefault="00000000" w:rsidRPr="00000000" w14:paraId="00000022">
      <w:pPr>
        <w:spacing w:after="0" w:before="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Ao articular teoria e prática, o PRP se consolida como um espaço formativo essencial, por meio do qual  as/os residentes ampliam o  repertório teórico, aprimoram suas competências didáticas e constroem uma visão crítica sobre a educação. Dessa forma, o programa desempenha um papel fundamental na preparação de profissionais mais reflexivos, comprometidos e qualificados para enfrentar os desafios da educação contemporânea, contribuindo significativamente para a melhoria da qualidade do ensino e para a valorização da formação docente.</w:t>
      </w:r>
    </w:p>
    <w:p w:rsidR="00000000" w:rsidDel="00000000" w:rsidP="00000000" w:rsidRDefault="00000000" w:rsidRPr="00000000" w14:paraId="0000002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spacing w:after="0"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Referências: </w:t>
      </w:r>
    </w:p>
    <w:p w:rsidR="00000000" w:rsidDel="00000000" w:rsidP="00000000" w:rsidRDefault="00000000" w:rsidRPr="00000000" w14:paraId="00000025">
      <w:pPr>
        <w:spacing w:after="0" w:line="360" w:lineRule="auto"/>
        <w:ind w:firstLine="709"/>
        <w:jc w:val="both"/>
        <w:rPr>
          <w:rFonts w:ascii="Arial" w:cs="Arial" w:eastAsia="Arial" w:hAnsi="Arial"/>
          <w:b w:val="1"/>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Fonts w:ascii="Arial" w:cs="Arial" w:eastAsia="Arial" w:hAnsi="Arial"/>
          <w:rtl w:val="0"/>
        </w:rPr>
        <w:t xml:space="preserve">BRASIL. Edital CAPES 24-2022 </w:t>
      </w:r>
      <w:r w:rsidDel="00000000" w:rsidR="00000000" w:rsidRPr="00000000">
        <w:rPr>
          <w:rFonts w:ascii="Arial" w:cs="Arial" w:eastAsia="Arial" w:hAnsi="Arial"/>
          <w:b w:val="1"/>
          <w:rtl w:val="0"/>
        </w:rPr>
        <w:t xml:space="preserve">que dispõe sobre a Residência Pedagógica</w:t>
      </w:r>
      <w:r w:rsidDel="00000000" w:rsidR="00000000" w:rsidRPr="00000000">
        <w:rPr>
          <w:rFonts w:ascii="Arial" w:cs="Arial" w:eastAsia="Arial" w:hAnsi="Arial"/>
          <w:rtl w:val="0"/>
        </w:rPr>
        <w:t xml:space="preserve">. Disponível em: https://www.gov.br/capes/pt-br/centrais-de-conteudo/editais/29042022 Edital_1692979_Edital_24 2022.pdf. Acesso em: 02/04/2025</w:t>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jc w:val="both"/>
        <w:rPr>
          <w:rFonts w:ascii="Arial" w:cs="Arial" w:eastAsia="Arial" w:hAnsi="Arial"/>
        </w:rPr>
      </w:pPr>
      <w:r w:rsidDel="00000000" w:rsidR="00000000" w:rsidRPr="00000000">
        <w:rPr>
          <w:rFonts w:ascii="Arial" w:cs="Arial" w:eastAsia="Arial" w:hAnsi="Arial"/>
          <w:rtl w:val="0"/>
        </w:rPr>
        <w:t xml:space="preserve">SACRAMENTO, Taísa Santos. O ALFABETO MÓVEL COMO POTENCIALIZADOR NO PROCESSO DE ALFABETIZAÇÃO: UMA EXPERIÊNCIA NO PROGRAMA DE RESIDÊNCIA PEDAGÓGICA. </w:t>
      </w:r>
      <w:r w:rsidDel="00000000" w:rsidR="00000000" w:rsidRPr="00000000">
        <w:rPr>
          <w:rFonts w:ascii="Arial" w:cs="Arial" w:eastAsia="Arial" w:hAnsi="Arial"/>
          <w:b w:val="1"/>
          <w:rtl w:val="0"/>
        </w:rPr>
        <w:t xml:space="preserve">Semana de Pedagogia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 l.]</w:t>
      </w:r>
      <w:r w:rsidDel="00000000" w:rsidR="00000000" w:rsidRPr="00000000">
        <w:rPr>
          <w:rFonts w:ascii="Arial" w:cs="Arial" w:eastAsia="Arial" w:hAnsi="Arial"/>
          <w:rtl w:val="0"/>
        </w:rPr>
        <w:t xml:space="preserve">, v. 2, p. 240–245, 2024. Disponível em: </w:t>
      </w:r>
      <w:hyperlink r:id="rId7">
        <w:r w:rsidDel="00000000" w:rsidR="00000000" w:rsidRPr="00000000">
          <w:rPr>
            <w:rFonts w:ascii="Arial" w:cs="Arial" w:eastAsia="Arial" w:hAnsi="Arial"/>
            <w:color w:val="467886"/>
            <w:u w:val="single"/>
            <w:rtl w:val="0"/>
          </w:rPr>
          <w:t xml:space="preserve">http://anais2.uesb.br/index.php/seped/article/view/2427</w:t>
        </w:r>
      </w:hyperlink>
      <w:r w:rsidDel="00000000" w:rsidR="00000000" w:rsidRPr="00000000">
        <w:rPr>
          <w:rFonts w:ascii="Arial" w:cs="Arial" w:eastAsia="Arial" w:hAnsi="Arial"/>
          <w:rtl w:val="0"/>
        </w:rPr>
        <w:t xml:space="preserve">  Acesso em: 2 abr. 2025.</w:t>
      </w:r>
    </w:p>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jc w:val="both"/>
        <w:rPr>
          <w:rFonts w:ascii="Arial" w:cs="Arial" w:eastAsia="Arial" w:hAnsi="Arial"/>
        </w:rPr>
      </w:pPr>
      <w:r w:rsidDel="00000000" w:rsidR="00000000" w:rsidRPr="00000000">
        <w:rPr>
          <w:rFonts w:ascii="Arial" w:cs="Arial" w:eastAsia="Arial" w:hAnsi="Arial"/>
          <w:rtl w:val="0"/>
        </w:rPr>
        <w:t xml:space="preserve">SACRAMENTO, Taísa Santos. O ENSINO DE GEOGRAFIA INTEGRADO AO PROCESSO DE ALFABETIZAÇÃO NOS ANOS INICIAIS. </w:t>
      </w:r>
      <w:r w:rsidDel="00000000" w:rsidR="00000000" w:rsidRPr="00000000">
        <w:rPr>
          <w:rFonts w:ascii="Arial" w:cs="Arial" w:eastAsia="Arial" w:hAnsi="Arial"/>
          <w:b w:val="1"/>
          <w:rtl w:val="0"/>
        </w:rPr>
        <w:t xml:space="preserve">Semana de Pedagogia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 l.]</w:t>
      </w:r>
      <w:r w:rsidDel="00000000" w:rsidR="00000000" w:rsidRPr="00000000">
        <w:rPr>
          <w:rFonts w:ascii="Arial" w:cs="Arial" w:eastAsia="Arial" w:hAnsi="Arial"/>
          <w:rtl w:val="0"/>
        </w:rPr>
        <w:t xml:space="preserve">, v. 2, p. 234–239, 2024. Disponível em: </w:t>
      </w:r>
      <w:hyperlink r:id="rId8">
        <w:r w:rsidDel="00000000" w:rsidR="00000000" w:rsidRPr="00000000">
          <w:rPr>
            <w:rFonts w:ascii="Arial" w:cs="Arial" w:eastAsia="Arial" w:hAnsi="Arial"/>
            <w:color w:val="467886"/>
            <w:u w:val="single"/>
            <w:rtl w:val="0"/>
          </w:rPr>
          <w:t xml:space="preserve">http://anais2.uesb.br/index.php/seped/article/view/2426</w:t>
        </w:r>
      </w:hyperlink>
      <w:r w:rsidDel="00000000" w:rsidR="00000000" w:rsidRPr="00000000">
        <w:rPr>
          <w:rFonts w:ascii="Arial" w:cs="Arial" w:eastAsia="Arial" w:hAnsi="Arial"/>
          <w:rtl w:val="0"/>
        </w:rPr>
        <w:t xml:space="preserve">. Acesso em: 2 abr. 2025.</w:t>
      </w:r>
    </w:p>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rPr>
      </w:pPr>
      <w:r w:rsidDel="00000000" w:rsidR="00000000" w:rsidRPr="00000000">
        <w:rPr>
          <w:rFonts w:ascii="Arial" w:cs="Arial" w:eastAsia="Arial" w:hAnsi="Arial"/>
          <w:rtl w:val="0"/>
        </w:rPr>
        <w:t xml:space="preserve">SANTOS, Ailla Costa; SAMPAIO, Nandyara Souza Santos. </w:t>
      </w:r>
      <w:r w:rsidDel="00000000" w:rsidR="00000000" w:rsidRPr="00000000">
        <w:rPr>
          <w:rFonts w:ascii="Arial" w:cs="Arial" w:eastAsia="Arial" w:hAnsi="Arial"/>
          <w:b w:val="1"/>
          <w:rtl w:val="0"/>
        </w:rPr>
        <w:t xml:space="preserve">J</w:t>
      </w:r>
      <w:r w:rsidDel="00000000" w:rsidR="00000000" w:rsidRPr="00000000">
        <w:rPr>
          <w:rFonts w:ascii="Arial" w:cs="Arial" w:eastAsia="Arial" w:hAnsi="Arial"/>
          <w:b w:val="1"/>
          <w:highlight w:val="white"/>
          <w:rtl w:val="0"/>
        </w:rPr>
        <w:t xml:space="preserve">OGOS EDUCATIVOS</w:t>
      </w:r>
      <w:r w:rsidDel="00000000" w:rsidR="00000000" w:rsidRPr="00000000">
        <w:rPr>
          <w:rFonts w:ascii="Arial" w:cs="Arial" w:eastAsia="Arial" w:hAnsi="Arial"/>
          <w:highlight w:val="white"/>
          <w:rtl w:val="0"/>
        </w:rPr>
        <w:t xml:space="preserve">: quais as contribuições no processo de alfabetização das crianças?. </w:t>
      </w:r>
      <w:r w:rsidDel="00000000" w:rsidR="00000000" w:rsidRPr="00000000">
        <w:rPr>
          <w:rFonts w:ascii="Arial" w:cs="Arial" w:eastAsia="Arial" w:hAnsi="Arial"/>
          <w:highlight w:val="white"/>
          <w:rtl w:val="0"/>
        </w:rPr>
        <w:t xml:space="preserve">Seminário Gepráxis. Vitória da Conquista, v. 9, n. 19, p. 2336 - 2350, maio. 2024.</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1793165262" name="image2.jpg"/>
          <a:graphic>
            <a:graphicData uri="http://schemas.openxmlformats.org/drawingml/2006/picture">
              <pic:pic>
                <pic:nvPicPr>
                  <pic:cNvPr descr="Texto&#10;&#10;O conteúdo gerado por IA pode estar incorreto." id="0" name="image2.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-322993</wp:posOffset>
          </wp:positionV>
          <wp:extent cx="2571357" cy="1219343"/>
          <wp:effectExtent b="0" l="0" r="0" t="0"/>
          <wp:wrapNone/>
          <wp:docPr id="1793165261" name="image1.jpg"/>
          <a:graphic>
            <a:graphicData uri="http://schemas.openxmlformats.org/drawingml/2006/picture">
              <pic:pic>
                <pic:nvPicPr>
                  <pic:cNvPr id="0" name="image1.jpg"/>
                  <pic:cNvPicPr preferRelativeResize="0"/>
                </pic:nvPicPr>
                <pic:blipFill>
                  <a:blip r:embed="rId1"/>
                  <a:srcRect b="0" l="2272"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442A47"/>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character" w:styleId="Hyperlink">
    <w:name w:val="Hyperlink"/>
    <w:basedOn w:val="Fontepargpadro"/>
    <w:uiPriority w:val="99"/>
    <w:unhideWhenUsed w:val="1"/>
    <w:rsid w:val="00DF1A04"/>
    <w:rPr>
      <w:color w:val="467886" w:themeColor="hyperlink"/>
      <w:u w:val="single"/>
    </w:rPr>
  </w:style>
  <w:style w:type="character" w:styleId="MenoPendente">
    <w:name w:val="Unresolved Mention"/>
    <w:basedOn w:val="Fontepargpadro"/>
    <w:uiPriority w:val="99"/>
    <w:semiHidden w:val="1"/>
    <w:unhideWhenUsed w:val="1"/>
    <w:rsid w:val="00DF1A04"/>
    <w:rPr>
      <w:color w:val="605e5c"/>
      <w:shd w:color="auto" w:fill="e1dfdd" w:val="clear"/>
    </w:rPr>
  </w:style>
  <w:style w:type="character" w:styleId="HiperlinkVisitado">
    <w:name w:val="FollowedHyperlink"/>
    <w:basedOn w:val="Fontepargpadro"/>
    <w:uiPriority w:val="99"/>
    <w:semiHidden w:val="1"/>
    <w:unhideWhenUsed w:val="1"/>
    <w:rsid w:val="00813556"/>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nais2.uesb.br/index.php/seped/article/view/2427" TargetMode="External"/><Relationship Id="rId8" Type="http://schemas.openxmlformats.org/officeDocument/2006/relationships/hyperlink" Target="http://anais2.uesb.br/index.php/seped/article/view/24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zfNtEcW4Sqbmxi8SdfgzKNk+A==">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2025-04-02T18:51:00Z</dcterms:created>
  <dc:creator>Renato Barros de Almeida</dc:creator>
</cp:coreProperties>
</file>