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B7F7" w14:textId="77777777" w:rsidR="001643FF" w:rsidRDefault="001643FF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B24671" w14:textId="77777777" w:rsidR="001643FF" w:rsidRDefault="001E11EE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RELAÇÃO ENTRE DIREITO E NUTRIÇÃO: ALIMENTAÇÃO E NUTRIÇÃO COMO DIREITO FUNDAMENTAL: Revisão Bibliográfica</w:t>
      </w:r>
    </w:p>
    <w:p w14:paraId="0B450A03" w14:textId="77777777" w:rsidR="001643FF" w:rsidRDefault="001643FF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9DC7F7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Raynna Mayra Freire dos Santos</w:t>
      </w:r>
    </w:p>
    <w:p w14:paraId="2A0D3562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Graduanda do Curso de Bacharelado em Direito. Faculdade Uninta Itapipoca – Ceará. E-mail: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hyperlink r:id="rId7">
        <w:r>
          <w:rPr>
            <w:rStyle w:val="LinkdaInternet"/>
            <w:rFonts w:ascii="Arial" w:eastAsia="Times New Roman" w:hAnsi="Arial" w:cs="Arial"/>
            <w:b/>
            <w:color w:val="1155CC"/>
            <w:sz w:val="24"/>
            <w:szCs w:val="24"/>
          </w:rPr>
          <w:t>a17raynnafreires@gmail.com</w:t>
        </w:r>
      </w:hyperlink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7C5C4BF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Lara Ludmila Sousa Teixeira </w:t>
      </w:r>
    </w:p>
    <w:p w14:paraId="5919AC8D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Graduanda do Curso de Bacharelado em Nutrição. Faculdade Uninta Itapipoca – Ceará. E-mail: </w:t>
      </w:r>
      <w:hyperlink r:id="rId8">
        <w:r>
          <w:rPr>
            <w:rStyle w:val="LinkdaInternet"/>
            <w:rFonts w:ascii="Arial" w:eastAsia="Times New Roman" w:hAnsi="Arial" w:cs="Arial"/>
            <w:sz w:val="24"/>
            <w:szCs w:val="24"/>
          </w:rPr>
          <w:t>larallud</w:t>
        </w:r>
        <w:r>
          <w:rPr>
            <w:rStyle w:val="LinkdaInternet"/>
            <w:rFonts w:ascii="Arial" w:eastAsia="Times New Roman" w:hAnsi="Arial" w:cs="Arial"/>
            <w:sz w:val="24"/>
            <w:szCs w:val="24"/>
          </w:rPr>
          <w:t>mila@gmail.com</w:t>
        </w:r>
      </w:hyperlink>
    </w:p>
    <w:p w14:paraId="48FD7CE8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Jorge Luiz Cunha Lima</w:t>
      </w:r>
    </w:p>
    <w:p w14:paraId="3FADA866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 do Curso de Bacharelado em Direito. Faculdade Uninta Itapipoca – Ceará. E-mail:</w:t>
      </w:r>
      <w:r>
        <w:t xml:space="preserve"> </w:t>
      </w:r>
      <w:hyperlink r:id="rId9">
        <w:r>
          <w:rPr>
            <w:rStyle w:val="LinkdaInternet"/>
            <w:rFonts w:ascii="Arial" w:eastAsia="Times New Roman" w:hAnsi="Arial" w:cs="Arial"/>
            <w:sz w:val="24"/>
            <w:szCs w:val="24"/>
          </w:rPr>
          <w:t>jorge.luiz.itapipoca@uninta.edu.br</w:t>
        </w:r>
      </w:hyperlink>
    </w:p>
    <w:p w14:paraId="04221BE9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Douglas Rodrigo Cursino dos Santos </w:t>
      </w:r>
    </w:p>
    <w:p w14:paraId="2B957EBB" w14:textId="77777777" w:rsidR="001643FF" w:rsidRDefault="001E11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Bacharelado em Nutrição. Faculdade Uninta Itapipoca – Ceará. E-mail: </w:t>
      </w:r>
      <w:hyperlink r:id="rId10">
        <w:r>
          <w:rPr>
            <w:rStyle w:val="LinkdaInternet"/>
            <w:rFonts w:ascii="Arial" w:eastAsia="Times New Roman" w:hAnsi="Arial" w:cs="Arial"/>
            <w:sz w:val="24"/>
            <w:szCs w:val="24"/>
          </w:rPr>
          <w:t>palestracursino@gmail.com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12B918B" w14:textId="77777777" w:rsidR="001643FF" w:rsidRDefault="001E11E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Resumo:</w:t>
      </w:r>
    </w:p>
    <w:p w14:paraId="1F7B5186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Introdução: </w:t>
      </w:r>
      <w:r>
        <w:rPr>
          <w:rFonts w:ascii="Arial" w:hAnsi="Arial" w:cs="Arial"/>
          <w:sz w:val="24"/>
          <w:szCs w:val="24"/>
        </w:rPr>
        <w:t>A Constituição Federal Brasileira de 1988 prevê no seu artigo 6°, que cita sobre direitos sociais, a alimentação como direito fundamental. Tal artigo foi modificado pela Emenda Constitucional n° 64, de 4 de fevereiro de 2010, que introduziu a alimentação c</w:t>
      </w:r>
      <w:r>
        <w:rPr>
          <w:rFonts w:ascii="Arial" w:hAnsi="Arial" w:cs="Arial"/>
          <w:sz w:val="24"/>
          <w:szCs w:val="24"/>
        </w:rPr>
        <w:t>omo direito social, visto que uma alimentação e nutrição adequada é essencial para a sobrevivência e boa qualidade de vida dos seres humanos. O conceito de alimentação como direito surgiu com o Pacto Internacional de Direitos Econômicos Sociais e Culturais</w:t>
      </w:r>
      <w:r>
        <w:rPr>
          <w:rFonts w:ascii="Arial" w:hAnsi="Arial" w:cs="Arial"/>
          <w:sz w:val="24"/>
          <w:szCs w:val="24"/>
        </w:rPr>
        <w:t xml:space="preserve">, em 1966, que reconheceu em seu artigo 11 que toda pessoa tem o direito a um nível adequado de vida para si próprio e para sua família, abarcando a alimentação como direito fundamental, protegendo assim toda pessoa contra a fome. Garantir a efetivação da </w:t>
      </w:r>
      <w:r>
        <w:rPr>
          <w:rFonts w:ascii="Arial" w:hAnsi="Arial" w:cs="Arial"/>
          <w:sz w:val="24"/>
          <w:szCs w:val="24"/>
        </w:rPr>
        <w:t xml:space="preserve">alimentação adequada como direito fundamental, posto que, é sua função proporcionar uma boa condição de vida para todos os indivíduos. </w:t>
      </w: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Relacionar o direito com a nutrição, trazendo a alimentação e nutrição adequada como um direito fundamental do </w:t>
      </w:r>
      <w:r>
        <w:rPr>
          <w:rFonts w:ascii="Arial" w:hAnsi="Arial" w:cs="Arial"/>
          <w:sz w:val="24"/>
          <w:szCs w:val="24"/>
        </w:rPr>
        <w:t>indivíduo</w:t>
      </w:r>
      <w:r>
        <w:rPr>
          <w:rFonts w:ascii="Arial" w:hAnsi="Arial" w:cs="Arial"/>
          <w:b/>
          <w:sz w:val="24"/>
          <w:szCs w:val="24"/>
        </w:rPr>
        <w:t>. Método:</w:t>
      </w:r>
      <w:r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bCs/>
          <w:sz w:val="24"/>
          <w:szCs w:val="24"/>
        </w:rPr>
        <w:t>evisão bibliográfica através de artigos científicos, leis, constituição e pactos na base de dados Scielo, PubMed, Medline e Lilacs, com a finalidade de identificar estudos publicados entre os anos de 1966 a 2022. Na pesquisa foi utiliza</w:t>
      </w:r>
      <w:r>
        <w:rPr>
          <w:rFonts w:ascii="Arial" w:hAnsi="Arial" w:cs="Arial"/>
          <w:bCs/>
          <w:sz w:val="24"/>
          <w:szCs w:val="24"/>
        </w:rPr>
        <w:t xml:space="preserve">do o termo “direito fundamental”. Inicialmente foi selecionado 16 artigos com base no tema, e ao final selecionamos apenas 04 para a construção do resumo. </w:t>
      </w:r>
      <w:r>
        <w:rPr>
          <w:rFonts w:ascii="Arial" w:hAnsi="Arial" w:cs="Arial"/>
          <w:sz w:val="24"/>
          <w:szCs w:val="24"/>
        </w:rPr>
        <w:t>Desse modo, foram feitas pesquisas em sites para compreender o real significado da alimentação como d</w:t>
      </w:r>
      <w:r>
        <w:rPr>
          <w:rFonts w:ascii="Arial" w:hAnsi="Arial" w:cs="Arial"/>
          <w:sz w:val="24"/>
          <w:szCs w:val="24"/>
        </w:rPr>
        <w:t xml:space="preserve">ireito, onde está não se trata apenas da mera garantia de alimento para </w:t>
      </w:r>
      <w:r>
        <w:rPr>
          <w:rFonts w:ascii="Arial" w:hAnsi="Arial" w:cs="Arial"/>
          <w:sz w:val="24"/>
          <w:szCs w:val="24"/>
        </w:rPr>
        <w:lastRenderedPageBreak/>
        <w:t>satisfazer a fome, mas inclui, por exemplo, a qualidade da alimentação, no qual garante ao indivíduo um alimento sem agroquímicos e contaminação, como também uma variedade de alimentos</w:t>
      </w:r>
      <w:r>
        <w:rPr>
          <w:rFonts w:ascii="Arial" w:hAnsi="Arial" w:cs="Arial"/>
          <w:sz w:val="24"/>
          <w:szCs w:val="24"/>
        </w:rPr>
        <w:t xml:space="preserve"> que possuem todos os nutrientes necessários para um bom desenvolvimento e uma vida saudável</w:t>
      </w:r>
      <w:r>
        <w:rPr>
          <w:rFonts w:ascii="Arial" w:hAnsi="Arial" w:cs="Arial"/>
          <w:b/>
          <w:sz w:val="24"/>
          <w:szCs w:val="24"/>
        </w:rPr>
        <w:t>. Resultados:</w:t>
      </w:r>
      <w:r>
        <w:rPr>
          <w:rFonts w:ascii="Arial" w:hAnsi="Arial" w:cs="Arial"/>
          <w:sz w:val="24"/>
          <w:szCs w:val="24"/>
        </w:rPr>
        <w:t xml:space="preserve"> O direito fundamental à alimentação também garante a população o direito de participar das decisões relacionadas a produção dos alimentos, como por qu</w:t>
      </w:r>
      <w:r>
        <w:rPr>
          <w:rFonts w:ascii="Arial" w:hAnsi="Arial" w:cs="Arial"/>
          <w:sz w:val="24"/>
          <w:szCs w:val="24"/>
        </w:rPr>
        <w:t>em o alimento é produzido, onde é produzido, de que maneira é distribuído, e se essa distribuição está sendo realizada de maneira adequada para os cidadãos. Sendo fundamental entender que garantir o direito à alimentação adequada é necessário pois a alimen</w:t>
      </w:r>
      <w:r>
        <w:rPr>
          <w:rFonts w:ascii="Arial" w:hAnsi="Arial" w:cs="Arial"/>
          <w:sz w:val="24"/>
          <w:szCs w:val="24"/>
        </w:rPr>
        <w:t xml:space="preserve">tação não é apenas o simples ato de comer, alimentação é a transformação do alimento em nutrientes dentro do ser humano, que influencia em diversos fatores, como a saúde, a capacidade de trabalho, de aprendizagem e de participação na sociedade. </w:t>
      </w:r>
      <w:r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Consolida-se que os direitos humanos constituem aqueles fundamentais a qualquer pessoa humana, imperativos para assegurar a todos a existência de uma vida digna. Devemos ter o Direito Humano a Alimentação Adequada faz-se integrante elementar do rol dos dir</w:t>
      </w:r>
      <w:r>
        <w:rPr>
          <w:rFonts w:ascii="Arial" w:hAnsi="Arial" w:cs="Arial"/>
          <w:sz w:val="24"/>
          <w:szCs w:val="24"/>
        </w:rPr>
        <w:t xml:space="preserve">eitos humanos, uma vez que a alimentação constitui uma necessidade básica do ser humano, sendo de responsabilidade do Estado e da sociedade, tanto em âmbito nacional quanto internacional, assegurar a todos, sem distinção de qualquer natureza, as condições </w:t>
      </w:r>
      <w:r>
        <w:rPr>
          <w:rFonts w:ascii="Arial" w:hAnsi="Arial" w:cs="Arial"/>
          <w:sz w:val="24"/>
          <w:szCs w:val="24"/>
        </w:rPr>
        <w:t>para o acesso a uma alimentação adequada em quantidade e qualidade, sem desconsiderar nenhuma de suas dimensões.</w:t>
      </w:r>
    </w:p>
    <w:p w14:paraId="58F334DB" w14:textId="77777777" w:rsidR="001643FF" w:rsidRDefault="001E11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Descritores:</w:t>
      </w:r>
      <w:r>
        <w:rPr>
          <w:rFonts w:ascii="Arial" w:hAnsi="Arial" w:cs="Arial"/>
          <w:sz w:val="24"/>
          <w:szCs w:val="24"/>
        </w:rPr>
        <w:t xml:space="preserve"> Alimentação; Nutrição; Direito Fundamentais; Fome e Qualidade de Vida.</w:t>
      </w:r>
    </w:p>
    <w:p w14:paraId="053F91B9" w14:textId="77777777" w:rsidR="001643FF" w:rsidRDefault="001E11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Referências:</w:t>
      </w:r>
    </w:p>
    <w:p w14:paraId="72C629B7" w14:textId="77777777" w:rsidR="001643FF" w:rsidRDefault="001E11EE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CONSTITUIÇÃO Assegura o Direito Humano à Alime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ntação.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CFN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2022. </w:t>
      </w:r>
      <w:r>
        <w:rPr>
          <w:rFonts w:ascii="Arial" w:eastAsia="Times New Roman" w:hAnsi="Arial" w:cs="Arial"/>
          <w:sz w:val="24"/>
          <w:szCs w:val="24"/>
        </w:rPr>
        <w:t>Disponível em: &lt;</w:t>
      </w:r>
      <w:hyperlink r:id="rId11">
        <w:r>
          <w:rPr>
            <w:rStyle w:val="LinkdaInternet"/>
            <w:rFonts w:ascii="Arial" w:hAnsi="Arial" w:cs="Arial"/>
            <w:sz w:val="24"/>
            <w:szCs w:val="24"/>
            <w:shd w:val="clear" w:color="auto" w:fill="FFFFFF"/>
          </w:rPr>
          <w:t>https://www.cfn.org.br/wp-content/uploads/repositorirob/arquivos/direito_humano_banner.pdf</w:t>
        </w:r>
      </w:hyperlink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&gt;.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Acesso em: 01 de </w:t>
      </w:r>
      <w:r>
        <w:rPr>
          <w:rFonts w:ascii="Arial" w:hAnsi="Arial" w:cs="Arial"/>
          <w:sz w:val="24"/>
          <w:szCs w:val="24"/>
          <w:shd w:val="clear" w:color="auto" w:fill="FFFFFF"/>
        </w:rPr>
        <w:t>abr. 2022.</w:t>
      </w:r>
    </w:p>
    <w:p w14:paraId="373B4492" w14:textId="77777777" w:rsidR="001643FF" w:rsidRDefault="001E11EE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>CONSTITUIÇÃO da República Federativa do Brasil. 1988. Disponível em: &lt;</w:t>
      </w:r>
      <w:r>
        <w:t xml:space="preserve"> </w:t>
      </w:r>
      <w:hyperlink r:id="rId12">
        <w:r>
          <w:rPr>
            <w:rStyle w:val="LinkdaInternet"/>
            <w:rFonts w:ascii="Arial" w:hAnsi="Arial" w:cs="Arial"/>
            <w:sz w:val="24"/>
            <w:szCs w:val="24"/>
          </w:rPr>
          <w:t>http://www.planalto.gov.br/ccivil_03/constituicao/constituicao.htm</w:t>
        </w:r>
      </w:hyperlink>
      <w:r>
        <w:rPr>
          <w:rFonts w:ascii="Arial" w:eastAsia="Times New Roman" w:hAnsi="Arial" w:cs="Arial"/>
          <w:sz w:val="24"/>
          <w:szCs w:val="24"/>
        </w:rPr>
        <w:t xml:space="preserve">&gt;. </w:t>
      </w:r>
      <w:r>
        <w:rPr>
          <w:rFonts w:ascii="Arial" w:hAnsi="Arial" w:cs="Arial"/>
          <w:sz w:val="24"/>
          <w:szCs w:val="24"/>
          <w:shd w:val="clear" w:color="auto" w:fill="FFFFFF"/>
        </w:rPr>
        <w:t>Acesso em: 02 de ab</w:t>
      </w:r>
      <w:r>
        <w:rPr>
          <w:rFonts w:ascii="Arial" w:hAnsi="Arial" w:cs="Arial"/>
          <w:sz w:val="24"/>
          <w:szCs w:val="24"/>
          <w:shd w:val="clear" w:color="auto" w:fill="FFFFFF"/>
        </w:rPr>
        <w:t>r. 2022.</w:t>
      </w:r>
    </w:p>
    <w:p w14:paraId="77C26EE0" w14:textId="77777777" w:rsidR="001643FF" w:rsidRDefault="001E11E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PACTO </w:t>
      </w:r>
      <w:r>
        <w:rPr>
          <w:rFonts w:ascii="Arial" w:hAnsi="Arial" w:cs="Arial"/>
          <w:sz w:val="24"/>
          <w:szCs w:val="24"/>
        </w:rPr>
        <w:t xml:space="preserve">Internacional de Direitos Econômicos Sociais e Culturais. 1966. </w:t>
      </w:r>
      <w:r>
        <w:rPr>
          <w:rFonts w:ascii="Arial" w:eastAsia="Times New Roman" w:hAnsi="Arial" w:cs="Arial"/>
          <w:sz w:val="24"/>
          <w:szCs w:val="24"/>
        </w:rPr>
        <w:t>Disponível em: &lt;</w:t>
      </w:r>
      <w:hyperlink r:id="rId13">
        <w:r>
          <w:rPr>
            <w:rStyle w:val="LinkdaInternet"/>
            <w:rFonts w:ascii="Arial" w:hAnsi="Arial" w:cs="Arial"/>
            <w:sz w:val="24"/>
            <w:szCs w:val="24"/>
            <w:shd w:val="clear" w:color="auto" w:fill="FFFFFF"/>
          </w:rPr>
          <w:t>https://fianbrasil.org.br/wp-content/uploads/2016/09/PIDESC.pdf</w:t>
        </w:r>
      </w:hyperlink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&gt;. </w:t>
      </w:r>
      <w:r>
        <w:rPr>
          <w:rFonts w:ascii="Arial" w:hAnsi="Arial" w:cs="Arial"/>
          <w:sz w:val="24"/>
          <w:szCs w:val="24"/>
          <w:shd w:val="clear" w:color="auto" w:fill="FFFFFF"/>
        </w:rPr>
        <w:t>Acesso em: 0</w:t>
      </w:r>
      <w:r>
        <w:rPr>
          <w:rFonts w:ascii="Arial" w:hAnsi="Arial" w:cs="Arial"/>
          <w:sz w:val="24"/>
          <w:szCs w:val="24"/>
          <w:shd w:val="clear" w:color="auto" w:fill="FFFFFF"/>
        </w:rPr>
        <w:t>3 de abr. 2022.</w:t>
      </w:r>
    </w:p>
    <w:p w14:paraId="79247F68" w14:textId="77777777" w:rsidR="001643FF" w:rsidRDefault="001E11EE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ROCHA, Nayara Côrtes; BURITY, Valéria Torres Amaral. O direito humano à alimentação no mundo e no Brasil. </w:t>
      </w:r>
      <w:r>
        <w:rPr>
          <w:rFonts w:ascii="Arial" w:eastAsia="Times New Roman" w:hAnsi="Arial" w:cs="Arial"/>
          <w:b/>
          <w:bCs/>
          <w:sz w:val="24"/>
          <w:szCs w:val="24"/>
        </w:rPr>
        <w:t>Nexo Políticas Públicas</w:t>
      </w:r>
      <w:r>
        <w:rPr>
          <w:rFonts w:ascii="Arial" w:eastAsia="Times New Roman" w:hAnsi="Arial" w:cs="Arial"/>
          <w:sz w:val="24"/>
          <w:szCs w:val="24"/>
        </w:rPr>
        <w:t>. 2021. Disponível em: &lt;</w:t>
      </w:r>
      <w:hyperlink r:id="rId14">
        <w:r>
          <w:rPr>
            <w:rStyle w:val="LinkdaInternet"/>
            <w:rFonts w:ascii="Arial" w:hAnsi="Arial" w:cs="Arial"/>
            <w:sz w:val="24"/>
            <w:szCs w:val="24"/>
            <w:shd w:val="clear" w:color="auto" w:fill="FFFFFF"/>
          </w:rPr>
          <w:t>https://pp.nexojornal.com.br/linha-do-tempo/2021/O-direito-humano-%C3%A0-alimenta%C3%A7%C3%A3o-no-mundo-e-no-Brasil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&gt;. Acesso em: 03 de abr. 2022.</w:t>
      </w:r>
    </w:p>
    <w:sectPr w:rsidR="001643FF">
      <w:headerReference w:type="default" r:id="rId15"/>
      <w:pgSz w:w="11906" w:h="16838"/>
      <w:pgMar w:top="2127" w:right="1701" w:bottom="212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C229" w14:textId="77777777" w:rsidR="00000000" w:rsidRDefault="001E11EE">
      <w:pPr>
        <w:spacing w:after="0" w:line="240" w:lineRule="auto"/>
      </w:pPr>
      <w:r>
        <w:separator/>
      </w:r>
    </w:p>
  </w:endnote>
  <w:endnote w:type="continuationSeparator" w:id="0">
    <w:p w14:paraId="151CF773" w14:textId="77777777" w:rsidR="00000000" w:rsidRDefault="001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8B8B0" w14:textId="77777777" w:rsidR="00000000" w:rsidRDefault="001E11EE">
      <w:pPr>
        <w:spacing w:after="0" w:line="240" w:lineRule="auto"/>
      </w:pPr>
      <w:r>
        <w:separator/>
      </w:r>
    </w:p>
  </w:footnote>
  <w:footnote w:type="continuationSeparator" w:id="0">
    <w:p w14:paraId="61DD0F0A" w14:textId="77777777" w:rsidR="00000000" w:rsidRDefault="001E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26720" w14:textId="77777777" w:rsidR="001643FF" w:rsidRDefault="001E11EE">
    <w:pPr>
      <w:pStyle w:val="Cabealho"/>
    </w:pPr>
    <w:r>
      <w:rPr>
        <w:noProof/>
      </w:rPr>
      <w:drawing>
        <wp:anchor distT="0" distB="0" distL="0" distR="0" simplePos="0" relativeHeight="3" behindDoc="1" locked="0" layoutInCell="0" allowOverlap="1" wp14:anchorId="13AEB70F" wp14:editId="30B182C2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ocumentProtection w:edit="readOnly" w:formatting="1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FF"/>
    <w:rsid w:val="001643FF"/>
    <w:rsid w:val="001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5D28F"/>
  <w15:docId w15:val="{B02F26E6-EA67-A149-AF9E-0A7F6D6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pPr>
      <w:spacing w:after="160" w:line="259" w:lineRule="auto"/>
    </w:pPr>
    <w:rPr>
      <w:rFonts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8746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6853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853BB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53BB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853BB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853BB"/>
    <w:rPr>
      <w:rFonts w:ascii="Calibri" w:eastAsia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487467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8746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87467"/>
    <w:rPr>
      <w:color w:val="605E5C"/>
      <w:shd w:val="clear" w:color="auto" w:fill="E1DFDD"/>
    </w:rPr>
  </w:style>
  <w:style w:type="character" w:customStyle="1" w:styleId="authorsstylesauthorsname-sc-4y84mo-0">
    <w:name w:val="authorsstyles__authorsname-sc-4y84mo-0"/>
    <w:basedOn w:val="Fontepargpadro"/>
    <w:qFormat/>
    <w:rsid w:val="00487467"/>
  </w:style>
  <w:style w:type="character" w:customStyle="1" w:styleId="timestylespublish-sc-ajez2w-1">
    <w:name w:val="timestyles__publish-sc-ajez2w-1"/>
    <w:basedOn w:val="Fontepargpadro"/>
    <w:qFormat/>
    <w:rsid w:val="00487467"/>
  </w:style>
  <w:style w:type="character" w:customStyle="1" w:styleId="timestylesupdate-sc-ajez2w-2">
    <w:name w:val="timestyles__update-sc-ajez2w-2"/>
    <w:basedOn w:val="Fontepargpadro"/>
    <w:qFormat/>
    <w:rsid w:val="0048746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853BB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lludmila@gmail.com" TargetMode="External" /><Relationship Id="rId13" Type="http://schemas.openxmlformats.org/officeDocument/2006/relationships/hyperlink" Target="https://fianbrasil.org.br/wp-content/uploads/2016/09/PIDESC.pdf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17raynnafreires@gmail.com" TargetMode="External" /><Relationship Id="rId12" Type="http://schemas.openxmlformats.org/officeDocument/2006/relationships/hyperlink" Target="http://www.planalto.gov.br/ccivil_03/constituicao/constituicao.htm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www.cfn.org.br/wp-content/uploads/repositorirob/arquivos/direito_humano_banner.pdf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mailto:palestracursino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jorge.luiz.itapipoca@uninta.edu.br" TargetMode="External" /><Relationship Id="rId14" Type="http://schemas.openxmlformats.org/officeDocument/2006/relationships/hyperlink" Target="https://pp.nexojornal.com.br/linha-do-tempo/2021/O-direito-humano-&#224;-alimenta&#231;&#227;o-no-mundo-e-no-Brasil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5B19-75B3-410C-B8C3-DBC5CFA264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4608</Characters>
  <Application>Microsoft Office Word</Application>
  <DocSecurity>8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dc:description/>
  <cp:lastModifiedBy>raynna freire</cp:lastModifiedBy>
  <cp:revision>2</cp:revision>
  <dcterms:created xsi:type="dcterms:W3CDTF">2022-04-05T23:50:00Z</dcterms:created>
  <dcterms:modified xsi:type="dcterms:W3CDTF">2022-04-05T23:50:00Z</dcterms:modified>
  <dc:language>pt-BR</dc:language>
</cp:coreProperties>
</file>