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1D0B" w14:textId="124050C9" w:rsidR="00767098" w:rsidRDefault="00EC21C4" w:rsidP="00EC21C4">
      <w:pPr>
        <w:pStyle w:val="Corpodetexto"/>
        <w:spacing w:before="3"/>
        <w:ind w:left="0"/>
        <w:jc w:val="center"/>
        <w:rPr>
          <w:b/>
          <w:szCs w:val="22"/>
        </w:rPr>
      </w:pPr>
      <w:r w:rsidRPr="00EC21C4">
        <w:rPr>
          <w:b/>
          <w:szCs w:val="22"/>
        </w:rPr>
        <w:t>ASMA NA INFÂNCIA: ABORDAGEM INTEGRAL EM CRISES EMERGENTES</w:t>
      </w:r>
    </w:p>
    <w:p w14:paraId="52D0C62C" w14:textId="77777777" w:rsidR="00EC21C4" w:rsidRDefault="00EC21C4" w:rsidP="00EC21C4">
      <w:pPr>
        <w:pStyle w:val="Corpodetexto"/>
        <w:spacing w:before="3"/>
        <w:ind w:left="0"/>
        <w:jc w:val="center"/>
        <w:rPr>
          <w:b/>
          <w:sz w:val="35"/>
        </w:rPr>
      </w:pPr>
    </w:p>
    <w:p w14:paraId="12C7E43F" w14:textId="46A33B84" w:rsidR="00767098" w:rsidRPr="00BA3C8A" w:rsidRDefault="007102B0" w:rsidP="00FD5436">
      <w:pPr>
        <w:pStyle w:val="Corpodetexto"/>
        <w:spacing w:line="254" w:lineRule="auto"/>
        <w:ind w:left="0" w:right="-10"/>
        <w:jc w:val="both"/>
      </w:pPr>
      <w:r>
        <w:t>Júlia Dourado Silva</w:t>
      </w:r>
      <w:r w:rsidRPr="007102B0">
        <w:rPr>
          <w:vertAlign w:val="superscript"/>
        </w:rPr>
        <w:t>1</w:t>
      </w:r>
      <w:r w:rsidR="00A30A38">
        <w:t xml:space="preserve">; </w:t>
      </w:r>
      <w:r w:rsidR="00FE5718">
        <w:t xml:space="preserve">Brenda </w:t>
      </w:r>
      <w:r w:rsidR="00A30A38">
        <w:t>Ribeiro Júlio</w:t>
      </w:r>
      <w:r w:rsidR="00A30A38" w:rsidRPr="003774FB">
        <w:rPr>
          <w:vertAlign w:val="superscript"/>
        </w:rPr>
        <w:t>1</w:t>
      </w:r>
      <w:r w:rsidR="00A30A38">
        <w:t>; Ant</w:t>
      </w:r>
      <w:r w:rsidR="006E467C">
        <w:t>o</w:t>
      </w:r>
      <w:r w:rsidR="00A30A38">
        <w:t xml:space="preserve">nio Carlos </w:t>
      </w:r>
      <w:r w:rsidR="006E467C">
        <w:t>de Carvalho Filho</w:t>
      </w:r>
      <w:r w:rsidR="006E467C" w:rsidRPr="003774FB">
        <w:rPr>
          <w:vertAlign w:val="superscript"/>
        </w:rPr>
        <w:t>1</w:t>
      </w:r>
      <w:r w:rsidR="006E467C">
        <w:t>; Maria Vitória Rabelo de Souza</w:t>
      </w:r>
      <w:r w:rsidR="006E467C" w:rsidRPr="005615F9">
        <w:rPr>
          <w:vertAlign w:val="superscript"/>
        </w:rPr>
        <w:t>2</w:t>
      </w:r>
      <w:r w:rsidR="006E467C">
        <w:t xml:space="preserve">; Silvio André Pereira </w:t>
      </w:r>
      <w:proofErr w:type="spellStart"/>
      <w:r w:rsidR="006E467C">
        <w:t>Mundim</w:t>
      </w:r>
      <w:r w:rsidR="00AE1570" w:rsidRPr="005615F9">
        <w:rPr>
          <w:vertAlign w:val="superscript"/>
        </w:rPr>
        <w:t>2</w:t>
      </w:r>
      <w:proofErr w:type="spellEnd"/>
      <w:r w:rsidR="00AE1570">
        <w:t xml:space="preserve">; </w:t>
      </w:r>
      <w:proofErr w:type="spellStart"/>
      <w:r w:rsidR="00AE1570">
        <w:t>Nadiny</w:t>
      </w:r>
      <w:proofErr w:type="spellEnd"/>
      <w:r w:rsidR="00AE1570">
        <w:t xml:space="preserve"> Natália Silva das Neves</w:t>
      </w:r>
      <w:r w:rsidR="00AE1570" w:rsidRPr="00CC1725">
        <w:rPr>
          <w:vertAlign w:val="superscript"/>
        </w:rPr>
        <w:t>3</w:t>
      </w:r>
      <w:r w:rsidR="00AE1570">
        <w:t xml:space="preserve">; </w:t>
      </w:r>
      <w:proofErr w:type="spellStart"/>
      <w:r w:rsidR="00AE1570">
        <w:t>Usmeire</w:t>
      </w:r>
      <w:proofErr w:type="spellEnd"/>
      <w:r w:rsidR="00AE1570">
        <w:t xml:space="preserve"> Martins Daniel</w:t>
      </w:r>
      <w:r w:rsidR="00AE1570" w:rsidRPr="00CC1725">
        <w:rPr>
          <w:vertAlign w:val="superscript"/>
        </w:rPr>
        <w:t>3</w:t>
      </w:r>
      <w:r w:rsidR="00BA3C8A">
        <w:t>.</w:t>
      </w:r>
    </w:p>
    <w:p w14:paraId="4F88650D" w14:textId="77777777" w:rsidR="00FD5436" w:rsidRDefault="00FD5436" w:rsidP="00FD5436">
      <w:pPr>
        <w:pStyle w:val="Corpodetexto"/>
        <w:spacing w:line="254" w:lineRule="auto"/>
        <w:ind w:left="0" w:right="-10"/>
        <w:jc w:val="both"/>
        <w:rPr>
          <w:sz w:val="33"/>
        </w:rPr>
      </w:pPr>
    </w:p>
    <w:p w14:paraId="57020F0F" w14:textId="275E8BD2" w:rsidR="00FE200F" w:rsidRDefault="00FE200F" w:rsidP="0094546C">
      <w:pPr>
        <w:pStyle w:val="Corpodetexto"/>
        <w:spacing w:line="254" w:lineRule="auto"/>
        <w:ind w:left="0" w:right="1077"/>
      </w:pPr>
      <w:r w:rsidRPr="00FE200F">
        <w:rPr>
          <w:vertAlign w:val="superscript"/>
        </w:rPr>
        <w:t>1</w:t>
      </w:r>
      <w:r w:rsidR="006D01D8">
        <w:t xml:space="preserve">Faculdade </w:t>
      </w:r>
      <w:proofErr w:type="spellStart"/>
      <w:r w:rsidR="006D01D8">
        <w:t>Zarns</w:t>
      </w:r>
      <w:proofErr w:type="spellEnd"/>
      <w:r w:rsidR="006D01D8">
        <w:t xml:space="preserve"> </w:t>
      </w:r>
      <w:proofErr w:type="spellStart"/>
      <w:r w:rsidR="006D01D8">
        <w:t>Itumbiara</w:t>
      </w:r>
      <w:proofErr w:type="spellEnd"/>
      <w:r w:rsidR="00367C01">
        <w:t xml:space="preserve">; </w:t>
      </w:r>
      <w:r w:rsidR="00367C01" w:rsidRPr="003774FB">
        <w:rPr>
          <w:vertAlign w:val="superscript"/>
        </w:rPr>
        <w:t>2</w:t>
      </w:r>
      <w:r w:rsidR="00367C01">
        <w:t xml:space="preserve">IMEPAC Centro Universitário; </w:t>
      </w:r>
      <w:r w:rsidR="001712FE" w:rsidRPr="003774FB">
        <w:rPr>
          <w:vertAlign w:val="superscript"/>
        </w:rPr>
        <w:t>3</w:t>
      </w:r>
      <w:r w:rsidR="001712FE">
        <w:t>Centro Universitário Alfredo Nasser</w:t>
      </w:r>
    </w:p>
    <w:p w14:paraId="2B04F360" w14:textId="77777777" w:rsidR="00FE200F" w:rsidRDefault="00FE200F" w:rsidP="00FE200F">
      <w:pPr>
        <w:pStyle w:val="Corpodetexto"/>
        <w:spacing w:line="254" w:lineRule="auto"/>
        <w:ind w:right="1077"/>
      </w:pPr>
    </w:p>
    <w:p w14:paraId="2D4A70DA" w14:textId="0868FA30" w:rsidR="00767098" w:rsidRDefault="004653C7" w:rsidP="0094546C">
      <w:pPr>
        <w:pStyle w:val="Corpodetexto"/>
        <w:spacing w:line="254" w:lineRule="auto"/>
        <w:ind w:left="0" w:right="1077"/>
      </w:pPr>
      <w:r>
        <w:t>(</w:t>
      </w:r>
      <w:proofErr w:type="spellStart"/>
      <w:r w:rsidR="00FE200F" w:rsidRPr="00FE200F">
        <w:t>julia</w:t>
      </w:r>
      <w:r w:rsidR="00E06F29">
        <w:t>-dourado</w:t>
      </w:r>
      <w:proofErr w:type="spellEnd"/>
      <w:r w:rsidR="00E06F29">
        <w:t>@outlook.</w:t>
      </w:r>
      <w:r w:rsidR="00FE200F" w:rsidRPr="00FE200F">
        <w:t>com.br</w:t>
      </w:r>
      <w:r>
        <w:t>)</w:t>
      </w:r>
    </w:p>
    <w:p w14:paraId="4B9C7900" w14:textId="77777777" w:rsidR="00FE200F" w:rsidRDefault="00FE200F" w:rsidP="00FE200F">
      <w:pPr>
        <w:pStyle w:val="Corpodetexto"/>
        <w:spacing w:line="254" w:lineRule="auto"/>
        <w:ind w:right="1077"/>
      </w:pPr>
    </w:p>
    <w:p w14:paraId="6ACF270B" w14:textId="31C3C383" w:rsidR="000D1436" w:rsidRPr="00EC21C4" w:rsidRDefault="00E83E47" w:rsidP="005E59F8">
      <w:pPr>
        <w:spacing w:line="360" w:lineRule="auto"/>
        <w:jc w:val="both"/>
        <w:rPr>
          <w:color w:val="000000"/>
          <w:sz w:val="24"/>
          <w:szCs w:val="24"/>
        </w:rPr>
      </w:pPr>
      <w:r w:rsidRPr="00EC21C4">
        <w:rPr>
          <w:b/>
          <w:bCs/>
          <w:sz w:val="24"/>
          <w:szCs w:val="24"/>
        </w:rPr>
        <w:t>Introdução:</w:t>
      </w:r>
      <w:r w:rsidR="0009004F">
        <w:rPr>
          <w:b/>
          <w:bCs/>
          <w:sz w:val="24"/>
          <w:szCs w:val="24"/>
        </w:rPr>
        <w:t xml:space="preserve"> </w:t>
      </w:r>
      <w:r w:rsidR="0009004F">
        <w:rPr>
          <w:sz w:val="24"/>
          <w:szCs w:val="24"/>
        </w:rPr>
        <w:t>Asma é uma doença inflamatória, crônica, que é caracterizada por hiper</w:t>
      </w:r>
      <w:r w:rsidR="005970A0">
        <w:rPr>
          <w:sz w:val="24"/>
          <w:szCs w:val="24"/>
        </w:rPr>
        <w:t xml:space="preserve">-responsividade das vias áreas, e ocorre </w:t>
      </w:r>
      <w:r w:rsidR="00497F96">
        <w:rPr>
          <w:sz w:val="24"/>
          <w:szCs w:val="24"/>
        </w:rPr>
        <w:t xml:space="preserve">uma limitação </w:t>
      </w:r>
      <w:r w:rsidR="008E3257">
        <w:rPr>
          <w:sz w:val="24"/>
          <w:szCs w:val="24"/>
        </w:rPr>
        <w:t>d</w:t>
      </w:r>
      <w:r w:rsidR="00570018">
        <w:rPr>
          <w:sz w:val="24"/>
          <w:szCs w:val="24"/>
        </w:rPr>
        <w:t>o fluxo de ar</w:t>
      </w:r>
      <w:r w:rsidR="0030253B">
        <w:rPr>
          <w:sz w:val="24"/>
          <w:szCs w:val="24"/>
        </w:rPr>
        <w:t>, com isso se torna uma</w:t>
      </w:r>
      <w:r w:rsidR="005E59F8">
        <w:rPr>
          <w:sz w:val="24"/>
          <w:szCs w:val="24"/>
        </w:rPr>
        <w:t xml:space="preserve"> urgência médica</w:t>
      </w:r>
      <w:r w:rsidR="0007090C">
        <w:rPr>
          <w:sz w:val="24"/>
          <w:szCs w:val="24"/>
        </w:rPr>
        <w:t xml:space="preserve">. </w:t>
      </w:r>
      <w:r w:rsidR="00FB6DE4">
        <w:rPr>
          <w:sz w:val="24"/>
          <w:szCs w:val="24"/>
        </w:rPr>
        <w:t>As manifestações são</w:t>
      </w:r>
      <w:r w:rsidR="00FA271B">
        <w:rPr>
          <w:sz w:val="24"/>
          <w:szCs w:val="24"/>
        </w:rPr>
        <w:t xml:space="preserve"> episódios frequentes de sibilância, dispneia, </w:t>
      </w:r>
      <w:r w:rsidR="005524D9">
        <w:rPr>
          <w:sz w:val="24"/>
          <w:szCs w:val="24"/>
        </w:rPr>
        <w:t>opressão t</w:t>
      </w:r>
      <w:r w:rsidR="00AA5FBE">
        <w:rPr>
          <w:sz w:val="24"/>
          <w:szCs w:val="24"/>
        </w:rPr>
        <w:t>orácicca</w:t>
      </w:r>
      <w:r w:rsidR="0030253B">
        <w:rPr>
          <w:sz w:val="24"/>
          <w:szCs w:val="24"/>
        </w:rPr>
        <w:t xml:space="preserve"> e tosse principalmente com despertar noturno.</w:t>
      </w:r>
      <w:r w:rsidRPr="00EC21C4">
        <w:rPr>
          <w:sz w:val="24"/>
          <w:szCs w:val="24"/>
        </w:rPr>
        <w:t xml:space="preserve"> </w:t>
      </w:r>
      <w:r w:rsidR="00EC21C4" w:rsidRPr="00EC21C4">
        <w:rPr>
          <w:sz w:val="24"/>
          <w:szCs w:val="24"/>
        </w:rPr>
        <w:t xml:space="preserve">Na intricada teia da infância, a asma emerge como uma sombra desafiadora, afetando a respiração e a qualidade de vida das crianças. </w:t>
      </w:r>
      <w:r w:rsidR="00A22277" w:rsidRPr="00EC21C4">
        <w:rPr>
          <w:b/>
          <w:bCs/>
          <w:sz w:val="24"/>
          <w:szCs w:val="24"/>
        </w:rPr>
        <w:t>Objetivo:</w:t>
      </w:r>
      <w:r w:rsidR="003C7DD2">
        <w:rPr>
          <w:b/>
          <w:bCs/>
          <w:sz w:val="24"/>
          <w:szCs w:val="24"/>
        </w:rPr>
        <w:t xml:space="preserve"> </w:t>
      </w:r>
      <w:r w:rsidR="002C778E">
        <w:rPr>
          <w:sz w:val="24"/>
          <w:szCs w:val="24"/>
        </w:rPr>
        <w:t>Apresentar</w:t>
      </w:r>
      <w:r w:rsidR="00EC21C4" w:rsidRPr="00EC21C4">
        <w:rPr>
          <w:sz w:val="24"/>
          <w:szCs w:val="24"/>
        </w:rPr>
        <w:t xml:space="preserve"> os fatores desencadeantes, os métodos de intervenção e os desdobramentos após a emergência de uma crise asmática em crianças. </w:t>
      </w:r>
      <w:r w:rsidRPr="00EC21C4">
        <w:rPr>
          <w:b/>
          <w:color w:val="000000"/>
          <w:sz w:val="24"/>
          <w:szCs w:val="24"/>
        </w:rPr>
        <w:t xml:space="preserve">Metodologia: </w:t>
      </w:r>
      <w:r w:rsidR="00DD100F">
        <w:rPr>
          <w:sz w:val="24"/>
          <w:szCs w:val="24"/>
        </w:rPr>
        <w:t>Esta revisão de literatura,</w:t>
      </w:r>
      <w:r w:rsidR="00EC21C4" w:rsidRPr="00EC21C4">
        <w:rPr>
          <w:sz w:val="24"/>
          <w:szCs w:val="24"/>
        </w:rPr>
        <w:t xml:space="preserve"> abrangeu um</w:t>
      </w:r>
      <w:r w:rsidR="00EC21C4">
        <w:rPr>
          <w:sz w:val="24"/>
          <w:szCs w:val="24"/>
        </w:rPr>
        <w:t>a</w:t>
      </w:r>
      <w:r w:rsidR="00EC21C4" w:rsidRPr="00EC21C4">
        <w:rPr>
          <w:sz w:val="24"/>
          <w:szCs w:val="24"/>
        </w:rPr>
        <w:t xml:space="preserve"> revisão bibliográfica, consultando artigos científicos</w:t>
      </w:r>
      <w:r w:rsidR="00EC21C4">
        <w:rPr>
          <w:sz w:val="24"/>
          <w:szCs w:val="24"/>
        </w:rPr>
        <w:t xml:space="preserve"> de bases de dados </w:t>
      </w:r>
      <w:r w:rsidR="00EC21C4" w:rsidRPr="00EC21C4">
        <w:rPr>
          <w:sz w:val="24"/>
          <w:szCs w:val="24"/>
        </w:rPr>
        <w:t xml:space="preserve">médicas </w:t>
      </w:r>
      <w:r w:rsidR="00EC21C4">
        <w:rPr>
          <w:sz w:val="24"/>
          <w:szCs w:val="24"/>
        </w:rPr>
        <w:t xml:space="preserve">como PubMed e MedLine </w:t>
      </w:r>
      <w:r w:rsidR="00EC21C4" w:rsidRPr="00EC21C4">
        <w:rPr>
          <w:sz w:val="24"/>
          <w:szCs w:val="24"/>
        </w:rPr>
        <w:t xml:space="preserve">relacionadas à asma infantil. </w:t>
      </w:r>
      <w:r w:rsidR="00EC21C4">
        <w:rPr>
          <w:sz w:val="24"/>
          <w:szCs w:val="24"/>
        </w:rPr>
        <w:t xml:space="preserve">Para uma melhor busca utilizamos os descritores “Asma”, “Infância” e “Emergência” juntamente com o operador booleando “AND’. Foram selecionados </w:t>
      </w:r>
      <w:r w:rsidR="00DD5586">
        <w:rPr>
          <w:sz w:val="24"/>
          <w:szCs w:val="24"/>
        </w:rPr>
        <w:t>oito</w:t>
      </w:r>
      <w:r w:rsidR="00EC21C4">
        <w:rPr>
          <w:sz w:val="24"/>
          <w:szCs w:val="24"/>
        </w:rPr>
        <w:t xml:space="preserve"> artigos, dos quais </w:t>
      </w:r>
      <w:r w:rsidR="00DD5586">
        <w:rPr>
          <w:sz w:val="24"/>
          <w:szCs w:val="24"/>
        </w:rPr>
        <w:t>três</w:t>
      </w:r>
      <w:r w:rsidR="00EC21C4">
        <w:rPr>
          <w:sz w:val="24"/>
          <w:szCs w:val="24"/>
        </w:rPr>
        <w:t xml:space="preserve"> foram </w:t>
      </w:r>
      <w:r w:rsidR="00B95786">
        <w:rPr>
          <w:sz w:val="24"/>
          <w:szCs w:val="24"/>
        </w:rPr>
        <w:t>utilizados</w:t>
      </w:r>
      <w:r w:rsidR="00EC21C4">
        <w:rPr>
          <w:sz w:val="24"/>
          <w:szCs w:val="24"/>
        </w:rPr>
        <w:t xml:space="preserve"> em nossa pesquisa</w:t>
      </w:r>
      <w:r w:rsidR="00DF5F3B">
        <w:rPr>
          <w:sz w:val="24"/>
          <w:szCs w:val="24"/>
        </w:rPr>
        <w:t>, sendo</w:t>
      </w:r>
      <w:r w:rsidR="005E59F8">
        <w:rPr>
          <w:sz w:val="24"/>
          <w:szCs w:val="24"/>
        </w:rPr>
        <w:t xml:space="preserve"> trabalhos publicados nos últimos 10 anos,</w:t>
      </w:r>
      <w:r w:rsidR="00DF5F3B">
        <w:rPr>
          <w:sz w:val="24"/>
          <w:szCs w:val="24"/>
        </w:rPr>
        <w:t xml:space="preserve"> </w:t>
      </w:r>
      <w:r w:rsidR="00DF5F3B" w:rsidRPr="00EC21C4">
        <w:rPr>
          <w:sz w:val="24"/>
          <w:szCs w:val="24"/>
        </w:rPr>
        <w:t xml:space="preserve">estudos de casos, ensaios clínicos e pesquisas </w:t>
      </w:r>
      <w:proofErr w:type="spellStart"/>
      <w:r w:rsidR="00B95786">
        <w:rPr>
          <w:sz w:val="24"/>
          <w:szCs w:val="24"/>
        </w:rPr>
        <w:t>epidemiológicas</w:t>
      </w:r>
      <w:proofErr w:type="spellEnd"/>
      <w:r w:rsidR="00EC21C4">
        <w:rPr>
          <w:sz w:val="24"/>
          <w:szCs w:val="24"/>
        </w:rPr>
        <w:t>. Foram excluidos trabalhos que não estivessem em português, trabalhos com mais de 10 anos de publicação e trabalhos que não atendessem aos nossos objetivos de pesquisa.</w:t>
      </w:r>
      <w:r w:rsidR="00A22277" w:rsidRPr="00EC21C4">
        <w:rPr>
          <w:color w:val="000000"/>
          <w:sz w:val="24"/>
          <w:szCs w:val="24"/>
        </w:rPr>
        <w:t xml:space="preserve"> </w:t>
      </w:r>
      <w:r w:rsidR="00A22277" w:rsidRPr="00EC21C4">
        <w:rPr>
          <w:b/>
          <w:bCs/>
          <w:color w:val="000000"/>
          <w:sz w:val="24"/>
          <w:szCs w:val="24"/>
        </w:rPr>
        <w:t xml:space="preserve">Resultados: </w:t>
      </w:r>
      <w:r w:rsidR="00EC21C4" w:rsidRPr="00EC21C4">
        <w:rPr>
          <w:color w:val="000000"/>
          <w:sz w:val="24"/>
          <w:szCs w:val="24"/>
        </w:rPr>
        <w:t>Identificou-se que a asma infantil é influenciada por diversos fatores, incluindo predisposição genética, exposição a alérgenos e poluentes ambientais. A intervenção imediata, com o uso adequado de broncodilatadores e corticosteroides</w:t>
      </w:r>
      <w:r w:rsidR="00EC21C4">
        <w:rPr>
          <w:color w:val="000000"/>
          <w:sz w:val="24"/>
          <w:szCs w:val="24"/>
        </w:rPr>
        <w:t xml:space="preserve"> de resgate (SABA)</w:t>
      </w:r>
      <w:r w:rsidR="004653C7">
        <w:rPr>
          <w:color w:val="000000"/>
          <w:sz w:val="24"/>
          <w:szCs w:val="24"/>
        </w:rPr>
        <w:t xml:space="preserve"> como o Salbutamol</w:t>
      </w:r>
      <w:r w:rsidR="00EC21C4" w:rsidRPr="00EC21C4">
        <w:rPr>
          <w:color w:val="000000"/>
          <w:sz w:val="24"/>
          <w:szCs w:val="24"/>
        </w:rPr>
        <w:t xml:space="preserve"> demonstrou ser crucial para controlar a crise asmática. Além disso, </w:t>
      </w:r>
      <w:r w:rsidR="00EC21C4">
        <w:rPr>
          <w:color w:val="000000"/>
          <w:sz w:val="24"/>
          <w:szCs w:val="24"/>
        </w:rPr>
        <w:t xml:space="preserve">o uso regular </w:t>
      </w:r>
      <w:r w:rsidR="004653C7">
        <w:rPr>
          <w:color w:val="000000"/>
          <w:sz w:val="24"/>
          <w:szCs w:val="24"/>
        </w:rPr>
        <w:t>dos corticoides de manutenção como o Formeterol (LABA) auxiliam no manejo do tratamento para a asma controlada. A</w:t>
      </w:r>
      <w:r w:rsidR="00EC21C4" w:rsidRPr="00EC21C4">
        <w:rPr>
          <w:color w:val="000000"/>
          <w:sz w:val="24"/>
          <w:szCs w:val="24"/>
        </w:rPr>
        <w:t xml:space="preserve"> educação contínua dos pais e cuidadores sobre o </w:t>
      </w:r>
      <w:r w:rsidR="004653C7">
        <w:rPr>
          <w:color w:val="000000"/>
          <w:sz w:val="24"/>
          <w:szCs w:val="24"/>
        </w:rPr>
        <w:t>uso</w:t>
      </w:r>
      <w:r w:rsidR="00EC21C4" w:rsidRPr="00EC21C4">
        <w:rPr>
          <w:color w:val="000000"/>
          <w:sz w:val="24"/>
          <w:szCs w:val="24"/>
        </w:rPr>
        <w:t xml:space="preserve"> adequado</w:t>
      </w:r>
      <w:r w:rsidR="004653C7">
        <w:rPr>
          <w:color w:val="000000"/>
          <w:sz w:val="24"/>
          <w:szCs w:val="24"/>
        </w:rPr>
        <w:t xml:space="preserve"> desses medicamentos também</w:t>
      </w:r>
      <w:r w:rsidR="00EC21C4" w:rsidRPr="00EC21C4">
        <w:rPr>
          <w:color w:val="000000"/>
          <w:sz w:val="24"/>
          <w:szCs w:val="24"/>
        </w:rPr>
        <w:t xml:space="preserve"> pode reduzir a recorrência dessas situações. </w:t>
      </w:r>
      <w:r w:rsidR="00B06191" w:rsidRPr="00EC21C4">
        <w:rPr>
          <w:color w:val="000000"/>
          <w:sz w:val="24"/>
          <w:szCs w:val="24"/>
        </w:rPr>
        <w:t xml:space="preserve"> </w:t>
      </w:r>
      <w:r w:rsidR="00B06191" w:rsidRPr="00EC21C4">
        <w:rPr>
          <w:b/>
          <w:bCs/>
          <w:color w:val="000000"/>
          <w:sz w:val="24"/>
          <w:szCs w:val="24"/>
        </w:rPr>
        <w:t>Conclusão:</w:t>
      </w:r>
      <w:r w:rsidR="004653C7">
        <w:rPr>
          <w:color w:val="000000"/>
          <w:sz w:val="24"/>
          <w:szCs w:val="24"/>
        </w:rPr>
        <w:t xml:space="preserve"> A</w:t>
      </w:r>
      <w:r w:rsidR="00EC21C4" w:rsidRPr="00EC21C4">
        <w:rPr>
          <w:color w:val="000000"/>
          <w:sz w:val="24"/>
          <w:szCs w:val="24"/>
        </w:rPr>
        <w:t xml:space="preserve"> gestão eficaz da crise asmática em crianças demanda uma abordagem integrada e multidisciplinar. A compreensão aprofundada dos fatores desencadeantes, a implementação de estratégias preventivas e a pronta intervenção clínica são elementos essenciais. Esta revisão destaca a importância de um cuidado holístico, não apenas durante a crise, mas também no manejo contínuo para melhorar a qualidade de vida das crianças asmáticas e suas famílias.</w:t>
      </w:r>
    </w:p>
    <w:p w14:paraId="08837157" w14:textId="77777777" w:rsidR="000D1436" w:rsidRDefault="000D1436" w:rsidP="000D1436">
      <w:pPr>
        <w:pStyle w:val="Corpodetexto"/>
        <w:spacing w:before="8" w:line="247" w:lineRule="auto"/>
        <w:ind w:right="463"/>
        <w:jc w:val="both"/>
      </w:pPr>
    </w:p>
    <w:p w14:paraId="2819C9A2" w14:textId="105F5F06" w:rsidR="000D1436" w:rsidRDefault="000D1436" w:rsidP="002E0E7D">
      <w:pPr>
        <w:pStyle w:val="Corpodetexto"/>
        <w:spacing w:before="51"/>
        <w:ind w:left="0"/>
        <w:jc w:val="both"/>
      </w:pPr>
      <w:r>
        <w:t xml:space="preserve">Palavras-chave: </w:t>
      </w:r>
      <w:r w:rsidR="004653C7">
        <w:t>Crise Asmática</w:t>
      </w:r>
      <w:r>
        <w:t xml:space="preserve">. </w:t>
      </w:r>
      <w:r w:rsidR="004653C7">
        <w:t>Emergência</w:t>
      </w:r>
      <w:r>
        <w:t xml:space="preserve">. </w:t>
      </w:r>
      <w:r w:rsidR="00FE75A0">
        <w:t>Tratamento</w:t>
      </w:r>
      <w:r>
        <w:t>.</w:t>
      </w:r>
    </w:p>
    <w:p w14:paraId="4F406BFB" w14:textId="77777777" w:rsidR="000D1436" w:rsidRDefault="000D1436" w:rsidP="000D1436">
      <w:pPr>
        <w:pStyle w:val="Corpodetexto"/>
        <w:spacing w:before="51"/>
        <w:jc w:val="both"/>
      </w:pPr>
    </w:p>
    <w:p w14:paraId="2C8DB9A8" w14:textId="77777777" w:rsidR="00767098" w:rsidRDefault="000D1436" w:rsidP="002E0E7D">
      <w:pPr>
        <w:pStyle w:val="Corpodetexto"/>
        <w:spacing w:before="69"/>
        <w:ind w:left="0"/>
        <w:jc w:val="both"/>
      </w:pPr>
      <w:r>
        <w:t xml:space="preserve">Área Temática: </w:t>
      </w:r>
      <w:r w:rsidR="00FE75A0">
        <w:t>Emergências Clínicas</w:t>
      </w:r>
    </w:p>
    <w:p w14:paraId="611C5583" w14:textId="77777777" w:rsidR="00767098" w:rsidRDefault="00767098" w:rsidP="00E766CE">
      <w:pPr>
        <w:pStyle w:val="Corpodetexto"/>
        <w:spacing w:before="4"/>
        <w:ind w:left="0"/>
        <w:rPr>
          <w:sz w:val="17"/>
        </w:rPr>
      </w:pPr>
    </w:p>
    <w:sectPr w:rsidR="00767098" w:rsidSect="007916BA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7090C"/>
    <w:rsid w:val="0009004F"/>
    <w:rsid w:val="000D1436"/>
    <w:rsid w:val="000F1A8F"/>
    <w:rsid w:val="000F32B9"/>
    <w:rsid w:val="001712FE"/>
    <w:rsid w:val="0021236E"/>
    <w:rsid w:val="00277E06"/>
    <w:rsid w:val="002B2BF0"/>
    <w:rsid w:val="002C778E"/>
    <w:rsid w:val="002D77F8"/>
    <w:rsid w:val="002E0E7D"/>
    <w:rsid w:val="00301356"/>
    <w:rsid w:val="0030253B"/>
    <w:rsid w:val="00303C8B"/>
    <w:rsid w:val="003179C6"/>
    <w:rsid w:val="00350F1B"/>
    <w:rsid w:val="00367C01"/>
    <w:rsid w:val="003774FB"/>
    <w:rsid w:val="003C7DD2"/>
    <w:rsid w:val="003D2B4E"/>
    <w:rsid w:val="004653C7"/>
    <w:rsid w:val="00490D62"/>
    <w:rsid w:val="00497F96"/>
    <w:rsid w:val="005524D9"/>
    <w:rsid w:val="005615F9"/>
    <w:rsid w:val="00570018"/>
    <w:rsid w:val="005970A0"/>
    <w:rsid w:val="005C7C35"/>
    <w:rsid w:val="005E59F8"/>
    <w:rsid w:val="006D01D8"/>
    <w:rsid w:val="006E467C"/>
    <w:rsid w:val="007102B0"/>
    <w:rsid w:val="00767098"/>
    <w:rsid w:val="007916BA"/>
    <w:rsid w:val="007C26F0"/>
    <w:rsid w:val="007F4799"/>
    <w:rsid w:val="008E3257"/>
    <w:rsid w:val="008E4245"/>
    <w:rsid w:val="0094546C"/>
    <w:rsid w:val="00A22277"/>
    <w:rsid w:val="00A30A38"/>
    <w:rsid w:val="00A73B9E"/>
    <w:rsid w:val="00AA5FBE"/>
    <w:rsid w:val="00AD189D"/>
    <w:rsid w:val="00AE1570"/>
    <w:rsid w:val="00B06191"/>
    <w:rsid w:val="00B95786"/>
    <w:rsid w:val="00BA1ECA"/>
    <w:rsid w:val="00BA3C8A"/>
    <w:rsid w:val="00BE36FD"/>
    <w:rsid w:val="00CC1725"/>
    <w:rsid w:val="00DA61D3"/>
    <w:rsid w:val="00DD100F"/>
    <w:rsid w:val="00DD5586"/>
    <w:rsid w:val="00DF5F3B"/>
    <w:rsid w:val="00E06F29"/>
    <w:rsid w:val="00E143C9"/>
    <w:rsid w:val="00E766CE"/>
    <w:rsid w:val="00E83E47"/>
    <w:rsid w:val="00EC21C4"/>
    <w:rsid w:val="00EF7D9D"/>
    <w:rsid w:val="00FA271B"/>
    <w:rsid w:val="00FB1EF9"/>
    <w:rsid w:val="00FB6DE4"/>
    <w:rsid w:val="00FD5436"/>
    <w:rsid w:val="00FE200F"/>
    <w:rsid w:val="00FE5718"/>
    <w:rsid w:val="00FE75A0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2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rsid w:val="0094546C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A222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customStyle="1" w:styleId="TableNormal1">
    <w:name w:val="Table Normal1"/>
    <w:uiPriority w:val="2"/>
    <w:semiHidden/>
    <w:unhideWhenUsed/>
    <w:qFormat/>
    <w:rsid w:val="00B957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Vinícius de Paula</dc:creator>
  <cp:lastModifiedBy>Júlia Dourado</cp:lastModifiedBy>
  <cp:revision>19</cp:revision>
  <dcterms:created xsi:type="dcterms:W3CDTF">2023-12-16T15:40:00Z</dcterms:created>
  <dcterms:modified xsi:type="dcterms:W3CDTF">2023-12-24T15:19:00Z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