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A28ED" w14:textId="77777777" w:rsidR="0020070B" w:rsidRDefault="0020070B">
      <w:pPr>
        <w:jc w:val="center"/>
        <w:rPr>
          <w:rFonts w:ascii="Times New Roman" w:eastAsia="Times New Roman" w:hAnsi="Times New Roman" w:cs="Times New Roman"/>
        </w:rPr>
      </w:pPr>
    </w:p>
    <w:p w14:paraId="060AD730" w14:textId="443B36A2" w:rsidR="00210F6F" w:rsidRPr="00C140AD" w:rsidRDefault="00D8450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NOVA TERRA</w:t>
      </w:r>
    </w:p>
    <w:p w14:paraId="060AD731" w14:textId="77777777" w:rsidR="00210F6F" w:rsidRPr="00C140AD" w:rsidRDefault="00210F6F">
      <w:pPr>
        <w:jc w:val="center"/>
        <w:rPr>
          <w:rFonts w:ascii="Times New Roman" w:eastAsia="Times New Roman" w:hAnsi="Times New Roman" w:cs="Times New Roman"/>
          <w:b/>
        </w:rPr>
      </w:pPr>
    </w:p>
    <w:p w14:paraId="67C3622A" w14:textId="77777777" w:rsidR="00C32A38" w:rsidRPr="00C140AD" w:rsidRDefault="00C32A38" w:rsidP="00C32A38">
      <w:pPr>
        <w:jc w:val="right"/>
        <w:rPr>
          <w:rFonts w:ascii="Times New Roman" w:eastAsia="Times New Roman" w:hAnsi="Times New Roman" w:cs="Times New Roman"/>
        </w:rPr>
      </w:pPr>
      <w:r w:rsidRPr="00C140AD">
        <w:rPr>
          <w:rFonts w:ascii="Times New Roman" w:eastAsia="Times New Roman" w:hAnsi="Times New Roman" w:cs="Times New Roman"/>
        </w:rPr>
        <w:t>Fernanda Binda Alves Touret, Universidade Federal do Espírito Santo</w:t>
      </w:r>
    </w:p>
    <w:p w14:paraId="4A178582" w14:textId="77777777" w:rsidR="00450AF8" w:rsidRPr="00C140AD" w:rsidRDefault="00450AF8">
      <w:pPr>
        <w:jc w:val="right"/>
        <w:rPr>
          <w:rFonts w:ascii="Times New Roman" w:eastAsia="Times New Roman" w:hAnsi="Times New Roman" w:cs="Times New Roman"/>
        </w:rPr>
      </w:pPr>
      <w:r w:rsidRPr="00C140AD">
        <w:rPr>
          <w:rFonts w:ascii="Times New Roman" w:eastAsia="Times New Roman" w:hAnsi="Times New Roman" w:cs="Times New Roman"/>
        </w:rPr>
        <w:t>Sandra Kretli da Silva, Universidade Federal do Espírito Santo</w:t>
      </w:r>
    </w:p>
    <w:p w14:paraId="4E418A5B" w14:textId="11127467" w:rsidR="00450AF8" w:rsidRPr="00C140AD" w:rsidRDefault="00450AF8" w:rsidP="00450AF8">
      <w:pPr>
        <w:jc w:val="right"/>
        <w:rPr>
          <w:rFonts w:ascii="Times New Roman" w:eastAsia="Times New Roman" w:hAnsi="Times New Roman" w:cs="Times New Roman"/>
        </w:rPr>
      </w:pPr>
      <w:r w:rsidRPr="00C140AD">
        <w:rPr>
          <w:rFonts w:ascii="Times New Roman" w:eastAsia="Times New Roman" w:hAnsi="Times New Roman" w:cs="Times New Roman"/>
        </w:rPr>
        <w:t>Pri</w:t>
      </w:r>
      <w:r w:rsidR="00B335BF" w:rsidRPr="00C140AD">
        <w:rPr>
          <w:rFonts w:ascii="Times New Roman" w:eastAsia="Times New Roman" w:hAnsi="Times New Roman" w:cs="Times New Roman"/>
        </w:rPr>
        <w:t>s</w:t>
      </w:r>
      <w:r w:rsidRPr="00C140AD">
        <w:rPr>
          <w:rFonts w:ascii="Times New Roman" w:eastAsia="Times New Roman" w:hAnsi="Times New Roman" w:cs="Times New Roman"/>
        </w:rPr>
        <w:t>cilla</w:t>
      </w:r>
      <w:r w:rsidR="005F66B0" w:rsidRPr="00C140AD">
        <w:rPr>
          <w:rFonts w:ascii="Times New Roman" w:eastAsia="Times New Roman" w:hAnsi="Times New Roman" w:cs="Times New Roman"/>
        </w:rPr>
        <w:t xml:space="preserve"> Costa Meireles</w:t>
      </w:r>
      <w:r w:rsidRPr="00C140AD">
        <w:rPr>
          <w:rFonts w:ascii="Times New Roman" w:eastAsia="Times New Roman" w:hAnsi="Times New Roman" w:cs="Times New Roman"/>
        </w:rPr>
        <w:t>, Universidade Federal do Espírito Santo</w:t>
      </w:r>
    </w:p>
    <w:p w14:paraId="060AD733" w14:textId="4365959B" w:rsidR="00210F6F" w:rsidRPr="00C140AD" w:rsidRDefault="00210F6F">
      <w:pPr>
        <w:jc w:val="right"/>
        <w:rPr>
          <w:rFonts w:ascii="Times New Roman" w:eastAsia="Times New Roman" w:hAnsi="Times New Roman" w:cs="Times New Roman"/>
        </w:rPr>
      </w:pPr>
    </w:p>
    <w:p w14:paraId="060AD736" w14:textId="77777777" w:rsidR="00210F6F" w:rsidRPr="00C140AD" w:rsidRDefault="00210F6F">
      <w:pPr>
        <w:rPr>
          <w:rFonts w:ascii="Times New Roman" w:eastAsia="Times New Roman" w:hAnsi="Times New Roman" w:cs="Times New Roman"/>
        </w:rPr>
      </w:pPr>
    </w:p>
    <w:p w14:paraId="060AD737" w14:textId="77777777" w:rsidR="00210F6F" w:rsidRPr="00C140AD" w:rsidRDefault="00210F6F">
      <w:pPr>
        <w:rPr>
          <w:rFonts w:ascii="Times New Roman" w:eastAsia="Times New Roman" w:hAnsi="Times New Roman" w:cs="Times New Roman"/>
        </w:rPr>
      </w:pPr>
    </w:p>
    <w:p w14:paraId="060AD738" w14:textId="44667D7D" w:rsidR="00210F6F" w:rsidRPr="00C140AD" w:rsidRDefault="00D5062A" w:rsidP="00F2533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140AD">
        <w:rPr>
          <w:rFonts w:ascii="Times New Roman" w:eastAsia="Times New Roman" w:hAnsi="Times New Roman" w:cs="Times New Roman"/>
          <w:b/>
          <w:bCs/>
        </w:rPr>
        <w:t>Resumo</w:t>
      </w:r>
    </w:p>
    <w:p w14:paraId="545DA92D" w14:textId="1FC7CDA0" w:rsidR="00F25336" w:rsidRPr="00C140AD" w:rsidRDefault="00F25336" w:rsidP="00F25336">
      <w:pPr>
        <w:spacing w:line="360" w:lineRule="auto"/>
        <w:jc w:val="both"/>
        <w:rPr>
          <w:rFonts w:ascii="Times New Roman" w:hAnsi="Times New Roman" w:cs="Times New Roman"/>
        </w:rPr>
      </w:pPr>
      <w:r w:rsidRPr="00C140AD">
        <w:rPr>
          <w:rFonts w:ascii="Times New Roman" w:hAnsi="Times New Roman" w:cs="Times New Roman"/>
        </w:rPr>
        <w:t xml:space="preserve">O presente estudo articula-se à pesquisa </w:t>
      </w:r>
      <w:r w:rsidRPr="22C5E8F6">
        <w:rPr>
          <w:rFonts w:ascii="Times New Roman" w:hAnsi="Times New Roman" w:cs="Times New Roman"/>
          <w:i/>
        </w:rPr>
        <w:t>Currículos, Culturas, Formação de Professores e Cinema: resistências coletivas e inventivas nos cotidianos escolares</w:t>
      </w:r>
      <w:r w:rsidR="00230492" w:rsidRPr="00C140AD">
        <w:rPr>
          <w:rFonts w:ascii="Times New Roman" w:hAnsi="Times New Roman" w:cs="Times New Roman"/>
        </w:rPr>
        <w:t xml:space="preserve">. </w:t>
      </w:r>
      <w:r w:rsidRPr="00C140AD">
        <w:rPr>
          <w:rFonts w:ascii="Times New Roman" w:hAnsi="Times New Roman" w:cs="Times New Roman"/>
        </w:rPr>
        <w:t>Compõe ainda com Plano de formação continuada, sob orientação das diretoras e pedagogas</w:t>
      </w:r>
      <w:r w:rsidR="003244C1">
        <w:rPr>
          <w:rFonts w:ascii="Times New Roman" w:hAnsi="Times New Roman" w:cs="Times New Roman"/>
        </w:rPr>
        <w:t xml:space="preserve"> de um</w:t>
      </w:r>
      <w:r w:rsidRPr="00C140AD">
        <w:rPr>
          <w:rFonts w:ascii="Times New Roman" w:hAnsi="Times New Roman" w:cs="Times New Roman"/>
        </w:rPr>
        <w:t xml:space="preserve"> </w:t>
      </w:r>
      <w:r w:rsidR="00F40B85" w:rsidRPr="00C140AD">
        <w:rPr>
          <w:rFonts w:ascii="Times New Roman" w:hAnsi="Times New Roman" w:cs="Times New Roman"/>
        </w:rPr>
        <w:t>Centro Municipal de Educação Infantil de Tempo Integral (CMEITI)</w:t>
      </w:r>
      <w:r w:rsidRPr="00C140AD">
        <w:rPr>
          <w:rFonts w:ascii="Times New Roman" w:hAnsi="Times New Roman" w:cs="Times New Roman"/>
        </w:rPr>
        <w:t>. Problematiza junto aos professores, a força dos signos da arte do cinema e da coletividade para a formação, para a prática docente e para os movimentos inventivos curriculare</w:t>
      </w:r>
      <w:r w:rsidR="00D95527" w:rsidRPr="00C140AD">
        <w:rPr>
          <w:rFonts w:ascii="Times New Roman" w:hAnsi="Times New Roman" w:cs="Times New Roman"/>
        </w:rPr>
        <w:t xml:space="preserve">s. </w:t>
      </w:r>
      <w:r w:rsidRPr="00C140AD">
        <w:rPr>
          <w:rFonts w:ascii="Times New Roman" w:hAnsi="Times New Roman" w:cs="Times New Roman"/>
        </w:rPr>
        <w:t xml:space="preserve">Utiliza como metodologia a cartografia para acompanhar os processos formativos e as redes de conversações associadas ao uso de imagens cinematográficas como modo de expressar e compartilhar as experiências. Considera que por meio desses encontros, </w:t>
      </w:r>
      <w:r w:rsidR="000819DF" w:rsidRPr="00C140AD">
        <w:rPr>
          <w:rFonts w:ascii="Times New Roman" w:hAnsi="Times New Roman" w:cs="Times New Roman"/>
        </w:rPr>
        <w:t xml:space="preserve">nos </w:t>
      </w:r>
      <w:r w:rsidR="00EB5D07" w:rsidRPr="00C140AD">
        <w:rPr>
          <w:rFonts w:ascii="Times New Roman" w:hAnsi="Times New Roman" w:cs="Times New Roman"/>
        </w:rPr>
        <w:t>quais</w:t>
      </w:r>
      <w:r w:rsidRPr="00C140AD">
        <w:rPr>
          <w:rFonts w:ascii="Times New Roman" w:hAnsi="Times New Roman" w:cs="Times New Roman"/>
        </w:rPr>
        <w:t xml:space="preserve"> se deriva uma multiplicidade de composições, expande-se a potência coletiva e uma docência inventiva, </w:t>
      </w:r>
      <w:proofErr w:type="gramStart"/>
      <w:r w:rsidRPr="00C140AD">
        <w:rPr>
          <w:rFonts w:ascii="Times New Roman" w:hAnsi="Times New Roman" w:cs="Times New Roman"/>
        </w:rPr>
        <w:t>criando novos</w:t>
      </w:r>
      <w:proofErr w:type="gramEnd"/>
      <w:r w:rsidRPr="00C140AD">
        <w:rPr>
          <w:rFonts w:ascii="Times New Roman" w:hAnsi="Times New Roman" w:cs="Times New Roman"/>
        </w:rPr>
        <w:t xml:space="preserve"> movimentos curriculares. </w:t>
      </w:r>
    </w:p>
    <w:p w14:paraId="060AD73A" w14:textId="77777777" w:rsidR="00210F6F" w:rsidRPr="00C140AD" w:rsidRDefault="00210F6F">
      <w:pPr>
        <w:jc w:val="both"/>
        <w:rPr>
          <w:rFonts w:ascii="Times New Roman" w:eastAsia="Times New Roman" w:hAnsi="Times New Roman" w:cs="Times New Roman"/>
        </w:rPr>
      </w:pPr>
    </w:p>
    <w:p w14:paraId="060AD73C" w14:textId="7FA42A5F" w:rsidR="00210F6F" w:rsidRPr="00C140AD" w:rsidRDefault="00D5062A">
      <w:pPr>
        <w:jc w:val="both"/>
        <w:rPr>
          <w:rFonts w:ascii="Times New Roman" w:eastAsia="Times New Roman" w:hAnsi="Times New Roman" w:cs="Times New Roman"/>
        </w:rPr>
      </w:pPr>
      <w:r w:rsidRPr="00C140AD">
        <w:rPr>
          <w:rFonts w:ascii="Times New Roman" w:eastAsia="Times New Roman" w:hAnsi="Times New Roman" w:cs="Times New Roman"/>
          <w:b/>
          <w:bCs/>
        </w:rPr>
        <w:t>Palavras</w:t>
      </w:r>
      <w:r w:rsidR="009F3DC9" w:rsidRPr="00C140AD">
        <w:rPr>
          <w:rFonts w:ascii="Times New Roman" w:eastAsia="Times New Roman" w:hAnsi="Times New Roman" w:cs="Times New Roman"/>
          <w:b/>
          <w:bCs/>
        </w:rPr>
        <w:t>-chave</w:t>
      </w:r>
      <w:r w:rsidRPr="00C140AD">
        <w:rPr>
          <w:rFonts w:ascii="Times New Roman" w:eastAsia="Times New Roman" w:hAnsi="Times New Roman" w:cs="Times New Roman"/>
        </w:rPr>
        <w:t xml:space="preserve">: </w:t>
      </w:r>
      <w:r w:rsidR="00492D35" w:rsidRPr="00C140AD">
        <w:rPr>
          <w:rFonts w:ascii="Times New Roman" w:eastAsia="Times New Roman" w:hAnsi="Times New Roman" w:cs="Times New Roman"/>
        </w:rPr>
        <w:t xml:space="preserve">Currículos; Formação de professores; </w:t>
      </w:r>
      <w:r w:rsidR="00120BE9" w:rsidRPr="00C140AD">
        <w:rPr>
          <w:rFonts w:ascii="Times New Roman" w:eastAsia="Times New Roman" w:hAnsi="Times New Roman" w:cs="Times New Roman"/>
        </w:rPr>
        <w:t xml:space="preserve">Resistências </w:t>
      </w:r>
      <w:r w:rsidR="006F2CAB" w:rsidRPr="00C140AD">
        <w:rPr>
          <w:rFonts w:ascii="Times New Roman" w:eastAsia="Times New Roman" w:hAnsi="Times New Roman" w:cs="Times New Roman"/>
        </w:rPr>
        <w:t>coletivas</w:t>
      </w:r>
      <w:r w:rsidR="00923E6D">
        <w:rPr>
          <w:rFonts w:ascii="Times New Roman" w:eastAsia="Times New Roman" w:hAnsi="Times New Roman" w:cs="Times New Roman"/>
        </w:rPr>
        <w:t>; Cartografia.</w:t>
      </w:r>
    </w:p>
    <w:p w14:paraId="060AD73D" w14:textId="77777777" w:rsidR="00210F6F" w:rsidRPr="00C140AD" w:rsidRDefault="00210F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60AD73E" w14:textId="106483E8" w:rsidR="00210F6F" w:rsidRDefault="00D5062A" w:rsidP="00467D57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3C5C3E">
        <w:rPr>
          <w:rFonts w:ascii="Times New Roman" w:eastAsia="Times New Roman" w:hAnsi="Times New Roman" w:cs="Times New Roman"/>
          <w:b/>
          <w:bCs/>
        </w:rPr>
        <w:t>Resumo Expandido</w:t>
      </w:r>
    </w:p>
    <w:p w14:paraId="3732BCC2" w14:textId="0AC83CEB" w:rsidR="0033738F" w:rsidRPr="00C140AD" w:rsidRDefault="00467D57" w:rsidP="00E129F2">
      <w:pPr>
        <w:spacing w:line="360" w:lineRule="auto"/>
        <w:jc w:val="both"/>
        <w:rPr>
          <w:rFonts w:ascii="Times New Roman" w:hAnsi="Times New Roman" w:cs="Times New Roman"/>
        </w:rPr>
      </w:pPr>
      <w:r w:rsidRPr="0079642D">
        <w:rPr>
          <w:rFonts w:ascii="Times New Roman" w:eastAsia="Times New Roman" w:hAnsi="Times New Roman" w:cs="Times New Roman"/>
        </w:rPr>
        <w:t>E</w:t>
      </w:r>
      <w:r w:rsidR="00F64B6F" w:rsidRPr="0079642D">
        <w:rPr>
          <w:rFonts w:ascii="Times New Roman" w:eastAsia="Times New Roman" w:hAnsi="Times New Roman" w:cs="Times New Roman"/>
        </w:rPr>
        <w:t xml:space="preserve">sse texto deriva </w:t>
      </w:r>
      <w:r w:rsidR="003524F2" w:rsidRPr="0079642D">
        <w:rPr>
          <w:rFonts w:ascii="Times New Roman" w:eastAsia="Times New Roman" w:hAnsi="Times New Roman" w:cs="Times New Roman"/>
        </w:rPr>
        <w:t>d</w:t>
      </w:r>
      <w:r w:rsidR="003E4BC4" w:rsidRPr="0079642D">
        <w:rPr>
          <w:rFonts w:ascii="Times New Roman" w:eastAsia="Times New Roman" w:hAnsi="Times New Roman" w:cs="Times New Roman"/>
        </w:rPr>
        <w:t xml:space="preserve">a pesquisa </w:t>
      </w:r>
      <w:r w:rsidR="00F64B6F" w:rsidRPr="0079642D">
        <w:rPr>
          <w:rFonts w:ascii="Times New Roman" w:hAnsi="Times New Roman" w:cs="Times New Roman"/>
          <w:i/>
          <w:iCs/>
        </w:rPr>
        <w:t>Currículos, Culturas, Formação de Professores e Cinema: resistências coletivas e inventivas nos cotidianos escolares</w:t>
      </w:r>
      <w:r w:rsidR="009C1C18" w:rsidRPr="0079642D">
        <w:rPr>
          <w:rFonts w:ascii="Times New Roman" w:hAnsi="Times New Roman" w:cs="Times New Roman"/>
        </w:rPr>
        <w:t>, coordenado pelas professoras</w:t>
      </w:r>
      <w:r w:rsidR="00B4417E" w:rsidRPr="0079642D">
        <w:rPr>
          <w:rFonts w:ascii="Times New Roman" w:hAnsi="Times New Roman" w:cs="Times New Roman"/>
        </w:rPr>
        <w:t xml:space="preserve"> </w:t>
      </w:r>
      <w:r w:rsidR="009C1C18" w:rsidRPr="0079642D">
        <w:rPr>
          <w:rFonts w:ascii="Times New Roman" w:hAnsi="Times New Roman" w:cs="Times New Roman"/>
        </w:rPr>
        <w:t>Sandra Kretli</w:t>
      </w:r>
      <w:r w:rsidR="00B4417E" w:rsidRPr="0079642D">
        <w:rPr>
          <w:rFonts w:ascii="Times New Roman" w:hAnsi="Times New Roman" w:cs="Times New Roman"/>
        </w:rPr>
        <w:t>,</w:t>
      </w:r>
      <w:r w:rsidR="009C1C18" w:rsidRPr="0079642D">
        <w:rPr>
          <w:rFonts w:ascii="Times New Roman" w:hAnsi="Times New Roman" w:cs="Times New Roman"/>
        </w:rPr>
        <w:t xml:space="preserve"> Janete Carvalho</w:t>
      </w:r>
      <w:r w:rsidR="00B4417E" w:rsidRPr="0079642D">
        <w:rPr>
          <w:rFonts w:ascii="Times New Roman" w:hAnsi="Times New Roman" w:cs="Times New Roman"/>
        </w:rPr>
        <w:t xml:space="preserve">, </w:t>
      </w:r>
      <w:r w:rsidR="009C1C18" w:rsidRPr="0079642D">
        <w:rPr>
          <w:rFonts w:ascii="Times New Roman" w:hAnsi="Times New Roman" w:cs="Times New Roman"/>
        </w:rPr>
        <w:t>Tania Delboni</w:t>
      </w:r>
      <w:r w:rsidR="00B4417E" w:rsidRPr="0079642D">
        <w:rPr>
          <w:rFonts w:ascii="Times New Roman" w:hAnsi="Times New Roman" w:cs="Times New Roman"/>
        </w:rPr>
        <w:t xml:space="preserve">, </w:t>
      </w:r>
      <w:r w:rsidR="009C1C18" w:rsidRPr="0079642D">
        <w:rPr>
          <w:rFonts w:ascii="Times New Roman" w:hAnsi="Times New Roman" w:cs="Times New Roman"/>
        </w:rPr>
        <w:t>vinculadas ao Programa de Pós- Programa de Pós-graduação em Educação</w:t>
      </w:r>
      <w:r w:rsidR="00FA27CB">
        <w:rPr>
          <w:rFonts w:ascii="Times New Roman" w:hAnsi="Times New Roman" w:cs="Times New Roman"/>
        </w:rPr>
        <w:t xml:space="preserve"> </w:t>
      </w:r>
      <w:r w:rsidR="009C1C18" w:rsidRPr="0079642D">
        <w:rPr>
          <w:rFonts w:ascii="Times New Roman" w:hAnsi="Times New Roman" w:cs="Times New Roman"/>
        </w:rPr>
        <w:t>da Universidade Federal do Espírito Santo (</w:t>
      </w:r>
      <w:r w:rsidR="00FA27CB">
        <w:rPr>
          <w:rFonts w:ascii="Times New Roman" w:hAnsi="Times New Roman" w:cs="Times New Roman"/>
        </w:rPr>
        <w:t>PPGE/</w:t>
      </w:r>
      <w:r w:rsidR="00560372" w:rsidRPr="0079642D">
        <w:rPr>
          <w:rFonts w:ascii="Times New Roman" w:hAnsi="Times New Roman" w:cs="Times New Roman"/>
        </w:rPr>
        <w:t>Ufes</w:t>
      </w:r>
      <w:r w:rsidR="009C1C18" w:rsidRPr="0079642D">
        <w:rPr>
          <w:rFonts w:ascii="Times New Roman" w:hAnsi="Times New Roman" w:cs="Times New Roman"/>
        </w:rPr>
        <w:t>)</w:t>
      </w:r>
      <w:r w:rsidR="005958C4" w:rsidRPr="0079642D">
        <w:rPr>
          <w:rFonts w:ascii="Times New Roman" w:hAnsi="Times New Roman" w:cs="Times New Roman"/>
        </w:rPr>
        <w:t>.</w:t>
      </w:r>
      <w:r w:rsidR="00D8649F" w:rsidRPr="0079642D">
        <w:rPr>
          <w:rFonts w:ascii="Times New Roman" w:hAnsi="Times New Roman" w:cs="Times New Roman"/>
        </w:rPr>
        <w:t xml:space="preserve"> </w:t>
      </w:r>
      <w:r w:rsidR="0074240D" w:rsidRPr="0079642D">
        <w:rPr>
          <w:rFonts w:ascii="Times New Roman" w:hAnsi="Times New Roman" w:cs="Times New Roman"/>
        </w:rPr>
        <w:t>Ocorreu p</w:t>
      </w:r>
      <w:r w:rsidR="004B17DD" w:rsidRPr="0079642D">
        <w:rPr>
          <w:rFonts w:ascii="Times New Roman" w:hAnsi="Times New Roman" w:cs="Times New Roman"/>
        </w:rPr>
        <w:t xml:space="preserve">or meio de </w:t>
      </w:r>
      <w:r w:rsidR="004B7DA6" w:rsidRPr="0079642D">
        <w:rPr>
          <w:rFonts w:ascii="Times New Roman" w:hAnsi="Times New Roman" w:cs="Times New Roman"/>
        </w:rPr>
        <w:t>grupos de estudos</w:t>
      </w:r>
      <w:r w:rsidR="008C3413" w:rsidRPr="0079642D">
        <w:rPr>
          <w:rFonts w:ascii="Times New Roman" w:hAnsi="Times New Roman" w:cs="Times New Roman"/>
        </w:rPr>
        <w:t xml:space="preserve"> e formação continuada</w:t>
      </w:r>
      <w:r w:rsidR="004B17DD" w:rsidRPr="0079642D">
        <w:rPr>
          <w:rFonts w:ascii="Times New Roman" w:hAnsi="Times New Roman" w:cs="Times New Roman"/>
        </w:rPr>
        <w:t>,</w:t>
      </w:r>
      <w:r w:rsidR="004B7DA6" w:rsidRPr="0079642D">
        <w:rPr>
          <w:rFonts w:ascii="Times New Roman" w:hAnsi="Times New Roman" w:cs="Times New Roman"/>
        </w:rPr>
        <w:t xml:space="preserve"> realizado</w:t>
      </w:r>
      <w:r w:rsidR="00764931" w:rsidRPr="0079642D">
        <w:rPr>
          <w:rFonts w:ascii="Times New Roman" w:hAnsi="Times New Roman" w:cs="Times New Roman"/>
        </w:rPr>
        <w:t>s</w:t>
      </w:r>
      <w:r w:rsidR="00DF38CC" w:rsidRPr="00C140AD">
        <w:rPr>
          <w:rFonts w:ascii="Times New Roman" w:hAnsi="Times New Roman" w:cs="Times New Roman"/>
        </w:rPr>
        <w:t xml:space="preserve"> em um Centro Municipal de Educação Infantil de Tempo Integral (CMEITI)</w:t>
      </w:r>
      <w:r w:rsidR="009911C3" w:rsidRPr="00C140AD">
        <w:rPr>
          <w:rFonts w:ascii="Times New Roman" w:hAnsi="Times New Roman" w:cs="Times New Roman"/>
        </w:rPr>
        <w:t xml:space="preserve">, </w:t>
      </w:r>
      <w:r w:rsidR="0033738F" w:rsidRPr="00C140AD">
        <w:rPr>
          <w:rFonts w:ascii="Times New Roman" w:hAnsi="Times New Roman" w:cs="Times New Roman"/>
        </w:rPr>
        <w:t xml:space="preserve">em que </w:t>
      </w:r>
      <w:r w:rsidR="009911C3" w:rsidRPr="00C140AD">
        <w:rPr>
          <w:rFonts w:ascii="Times New Roman" w:hAnsi="Times New Roman" w:cs="Times New Roman"/>
        </w:rPr>
        <w:t xml:space="preserve">professoras e </w:t>
      </w:r>
      <w:r w:rsidR="009911C3" w:rsidRPr="00C140AD">
        <w:rPr>
          <w:rFonts w:ascii="Times New Roman" w:hAnsi="Times New Roman" w:cs="Times New Roman"/>
        </w:rPr>
        <w:lastRenderedPageBreak/>
        <w:t>demais profissionais compartilha</w:t>
      </w:r>
      <w:r w:rsidR="0033738F" w:rsidRPr="00C140AD">
        <w:rPr>
          <w:rFonts w:ascii="Times New Roman" w:hAnsi="Times New Roman" w:cs="Times New Roman"/>
        </w:rPr>
        <w:t>ram</w:t>
      </w:r>
      <w:r w:rsidR="009911C3" w:rsidRPr="00C140AD">
        <w:rPr>
          <w:rFonts w:ascii="Times New Roman" w:hAnsi="Times New Roman" w:cs="Times New Roman"/>
        </w:rPr>
        <w:t xml:space="preserve"> experiências intensivas e extensivas, compondo </w:t>
      </w:r>
      <w:r w:rsidR="000073C9" w:rsidRPr="00C140AD">
        <w:rPr>
          <w:rFonts w:ascii="Times New Roman" w:hAnsi="Times New Roman" w:cs="Times New Roman"/>
        </w:rPr>
        <w:t>novos trajetos a partir das problematizações apresentadas</w:t>
      </w:r>
      <w:r w:rsidR="00826793">
        <w:rPr>
          <w:rFonts w:ascii="Times New Roman" w:hAnsi="Times New Roman" w:cs="Times New Roman"/>
        </w:rPr>
        <w:t>.</w:t>
      </w:r>
    </w:p>
    <w:p w14:paraId="72BAFA82" w14:textId="33507E10" w:rsidR="00E129F2" w:rsidRPr="00C140AD" w:rsidRDefault="000073C9" w:rsidP="00E129F2">
      <w:pPr>
        <w:spacing w:line="360" w:lineRule="auto"/>
        <w:jc w:val="both"/>
        <w:rPr>
          <w:rFonts w:ascii="Times New Roman" w:hAnsi="Times New Roman" w:cs="Times New Roman"/>
        </w:rPr>
      </w:pPr>
      <w:r w:rsidRPr="00C140AD">
        <w:rPr>
          <w:rFonts w:ascii="Times New Roman" w:hAnsi="Times New Roman" w:cs="Times New Roman"/>
        </w:rPr>
        <w:t xml:space="preserve">A formação, como a compreendemos, é puro movimento, encontros, múltiplas composições e combinações coletivas em diversos </w:t>
      </w:r>
      <w:proofErr w:type="spellStart"/>
      <w:r w:rsidR="00E129F2" w:rsidRPr="00C140AD">
        <w:rPr>
          <w:rFonts w:ascii="Times New Roman" w:hAnsi="Times New Roman" w:cs="Times New Roman"/>
        </w:rPr>
        <w:t>espaços-tempos</w:t>
      </w:r>
      <w:proofErr w:type="spellEnd"/>
      <w:r w:rsidR="00E129F2" w:rsidRPr="00C140AD">
        <w:rPr>
          <w:rFonts w:ascii="Times New Roman" w:hAnsi="Times New Roman" w:cs="Times New Roman"/>
        </w:rPr>
        <w:t>. Esse movimento não possui um formato específico, pré-determinado verticalmente</w:t>
      </w:r>
      <w:r w:rsidR="004E7210" w:rsidRPr="00C140AD">
        <w:rPr>
          <w:rFonts w:ascii="Times New Roman" w:hAnsi="Times New Roman" w:cs="Times New Roman"/>
        </w:rPr>
        <w:t>, o que</w:t>
      </w:r>
      <w:r w:rsidR="00E129F2" w:rsidRPr="00C140AD">
        <w:rPr>
          <w:rFonts w:ascii="Times New Roman" w:hAnsi="Times New Roman" w:cs="Times New Roman"/>
        </w:rPr>
        <w:t xml:space="preserve"> possibilita </w:t>
      </w:r>
      <w:r w:rsidR="004E7210" w:rsidRPr="00C140AD">
        <w:rPr>
          <w:rFonts w:ascii="Times New Roman" w:hAnsi="Times New Roman" w:cs="Times New Roman"/>
        </w:rPr>
        <w:t>às</w:t>
      </w:r>
      <w:r w:rsidR="00E129F2" w:rsidRPr="00C140AD">
        <w:rPr>
          <w:rFonts w:ascii="Times New Roman" w:hAnsi="Times New Roman" w:cs="Times New Roman"/>
        </w:rPr>
        <w:t xml:space="preserve"> professor</w:t>
      </w:r>
      <w:r w:rsidR="004E7210" w:rsidRPr="00C140AD">
        <w:rPr>
          <w:rFonts w:ascii="Times New Roman" w:hAnsi="Times New Roman" w:cs="Times New Roman"/>
        </w:rPr>
        <w:t>a</w:t>
      </w:r>
      <w:r w:rsidR="00E129F2" w:rsidRPr="00C140AD">
        <w:rPr>
          <w:rFonts w:ascii="Times New Roman" w:hAnsi="Times New Roman" w:cs="Times New Roman"/>
        </w:rPr>
        <w:t>s uma formação que motiva uma aliança, produz rizoma, expansão e requer um mapa que deve ser construído, conquistado. Nesse sentido, atuamos na perspectiva de uma formação inventiva (</w:t>
      </w:r>
      <w:r w:rsidR="76FBA77F" w:rsidRPr="76FBA77F">
        <w:rPr>
          <w:rFonts w:ascii="Times New Roman" w:hAnsi="Times New Roman" w:cs="Times New Roman"/>
        </w:rPr>
        <w:t>Dias</w:t>
      </w:r>
      <w:r w:rsidR="00E129F2" w:rsidRPr="00C140AD">
        <w:rPr>
          <w:rFonts w:ascii="Times New Roman" w:hAnsi="Times New Roman" w:cs="Times New Roman"/>
        </w:rPr>
        <w:t xml:space="preserve">, 2015) </w:t>
      </w:r>
      <w:r w:rsidR="006541DD" w:rsidRPr="00E874E9">
        <w:rPr>
          <w:rFonts w:ascii="Times New Roman" w:hAnsi="Times New Roman" w:cs="Times New Roman"/>
        </w:rPr>
        <w:t>em que</w:t>
      </w:r>
      <w:r w:rsidR="00E129F2" w:rsidRPr="00C140AD">
        <w:rPr>
          <w:rFonts w:ascii="Times New Roman" w:hAnsi="Times New Roman" w:cs="Times New Roman"/>
        </w:rPr>
        <w:t xml:space="preserve"> se objetiva pensar diferente, fazendo emergir outros modos de se formar. </w:t>
      </w:r>
    </w:p>
    <w:p w14:paraId="493E79D9" w14:textId="49F93BCC" w:rsidR="00702D7B" w:rsidRPr="00A922A9" w:rsidRDefault="000A2E0B" w:rsidP="00702D7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Nesse estudo objetivamos</w:t>
      </w:r>
      <w:r w:rsidR="008020EC">
        <w:rPr>
          <w:rFonts w:ascii="Times New Roman" w:hAnsi="Times New Roman" w:cs="Times New Roman"/>
        </w:rPr>
        <w:t xml:space="preserve"> </w:t>
      </w:r>
      <w:r w:rsidR="00702D7B" w:rsidRPr="00E874E9">
        <w:rPr>
          <w:rFonts w:ascii="Times New Roman" w:hAnsi="Times New Roman" w:cs="Times New Roman"/>
        </w:rPr>
        <w:t>potencializar os grupos de estudos/formação continuada realizados no CMEI</w:t>
      </w:r>
      <w:r w:rsidR="00CB6F1D">
        <w:rPr>
          <w:rFonts w:ascii="Times New Roman" w:hAnsi="Times New Roman" w:cs="Times New Roman"/>
        </w:rPr>
        <w:t>TI</w:t>
      </w:r>
      <w:r w:rsidR="00702D7B" w:rsidRPr="00E874E9">
        <w:rPr>
          <w:rFonts w:ascii="Times New Roman" w:hAnsi="Times New Roman" w:cs="Times New Roman"/>
        </w:rPr>
        <w:t xml:space="preserve">; problematizar, junto aos professores, de que modo os encontros e composições estabelecidos </w:t>
      </w:r>
      <w:r w:rsidR="00751511">
        <w:rPr>
          <w:rFonts w:ascii="Times New Roman" w:hAnsi="Times New Roman" w:cs="Times New Roman"/>
        </w:rPr>
        <w:t>nesse</w:t>
      </w:r>
      <w:r w:rsidR="00702D7B" w:rsidRPr="00E874E9">
        <w:rPr>
          <w:rFonts w:ascii="Times New Roman" w:hAnsi="Times New Roman" w:cs="Times New Roman"/>
        </w:rPr>
        <w:t xml:space="preserve"> cotidiano favorecem o fortalecimento da coletividade, da formação e das invenções curriculares; pensar a força das imagens</w:t>
      </w:r>
      <w:r w:rsidR="005F204F">
        <w:rPr>
          <w:rFonts w:ascii="Times New Roman" w:hAnsi="Times New Roman" w:cs="Times New Roman"/>
        </w:rPr>
        <w:t>-</w:t>
      </w:r>
      <w:r w:rsidR="00702D7B" w:rsidRPr="00E874E9">
        <w:rPr>
          <w:rFonts w:ascii="Times New Roman" w:hAnsi="Times New Roman" w:cs="Times New Roman"/>
        </w:rPr>
        <w:t xml:space="preserve">cinema para os movimentos inventivos curriculares e </w:t>
      </w:r>
      <w:r w:rsidR="00702D7B" w:rsidRPr="00A922A9">
        <w:rPr>
          <w:rFonts w:ascii="Times New Roman" w:hAnsi="Times New Roman" w:cs="Times New Roman"/>
        </w:rPr>
        <w:t xml:space="preserve">cartografar seus efeitos nas redes de conversações com as professoras. </w:t>
      </w:r>
    </w:p>
    <w:p w14:paraId="6B9B3434" w14:textId="550C93E1" w:rsidR="00B547FD" w:rsidRDefault="009212FA" w:rsidP="009822B2">
      <w:pPr>
        <w:spacing w:line="360" w:lineRule="auto"/>
        <w:jc w:val="both"/>
        <w:rPr>
          <w:rFonts w:ascii="Times New Roman" w:hAnsi="Times New Roman" w:cs="Times New Roman"/>
        </w:rPr>
      </w:pPr>
      <w:r w:rsidRPr="00A922A9">
        <w:rPr>
          <w:rFonts w:ascii="Times New Roman" w:hAnsi="Times New Roman" w:cs="Times New Roman"/>
        </w:rPr>
        <w:t xml:space="preserve">Nessa composição, utilizamos a cartografia </w:t>
      </w:r>
      <w:r w:rsidR="006A25FE">
        <w:rPr>
          <w:rFonts w:ascii="Times New Roman" w:hAnsi="Times New Roman" w:cs="Times New Roman"/>
        </w:rPr>
        <w:t>(</w:t>
      </w:r>
      <w:r w:rsidRPr="00A922A9">
        <w:rPr>
          <w:rFonts w:ascii="Times New Roman" w:hAnsi="Times New Roman" w:cs="Times New Roman"/>
        </w:rPr>
        <w:t>Passos</w:t>
      </w:r>
      <w:r w:rsidR="006A25FE">
        <w:rPr>
          <w:rFonts w:ascii="Times New Roman" w:hAnsi="Times New Roman" w:cs="Times New Roman"/>
        </w:rPr>
        <w:t xml:space="preserve">; </w:t>
      </w:r>
      <w:r w:rsidRPr="00A922A9">
        <w:rPr>
          <w:rFonts w:ascii="Times New Roman" w:hAnsi="Times New Roman" w:cs="Times New Roman"/>
        </w:rPr>
        <w:t>Kastrup</w:t>
      </w:r>
      <w:r w:rsidR="006A25FE">
        <w:rPr>
          <w:rFonts w:ascii="Times New Roman" w:hAnsi="Times New Roman" w:cs="Times New Roman"/>
        </w:rPr>
        <w:t>;</w:t>
      </w:r>
      <w:r w:rsidRPr="00A922A9">
        <w:rPr>
          <w:rFonts w:ascii="Times New Roman" w:hAnsi="Times New Roman" w:cs="Times New Roman"/>
        </w:rPr>
        <w:t xml:space="preserve"> Escóssia</w:t>
      </w:r>
      <w:r w:rsidR="006A25FE">
        <w:rPr>
          <w:rFonts w:ascii="Times New Roman" w:hAnsi="Times New Roman" w:cs="Times New Roman"/>
        </w:rPr>
        <w:t xml:space="preserve">, </w:t>
      </w:r>
      <w:r w:rsidRPr="00A922A9">
        <w:rPr>
          <w:rFonts w:ascii="Times New Roman" w:hAnsi="Times New Roman" w:cs="Times New Roman"/>
        </w:rPr>
        <w:t>2009), como aporte metodológico para acompanhar processos em meio a mapas abertos.</w:t>
      </w:r>
      <w:r>
        <w:rPr>
          <w:rFonts w:ascii="Times New Roman" w:hAnsi="Times New Roman" w:cs="Times New Roman"/>
        </w:rPr>
        <w:t xml:space="preserve"> </w:t>
      </w:r>
      <w:r w:rsidR="00B547FD" w:rsidRPr="00A922A9">
        <w:rPr>
          <w:rFonts w:ascii="Times New Roman" w:hAnsi="Times New Roman" w:cs="Times New Roman"/>
        </w:rPr>
        <w:t xml:space="preserve">Sendo assim, </w:t>
      </w:r>
      <w:r w:rsidR="00DC2568" w:rsidRPr="00A922A9">
        <w:rPr>
          <w:rFonts w:ascii="Times New Roman" w:hAnsi="Times New Roman" w:cs="Times New Roman"/>
        </w:rPr>
        <w:t>a composição em</w:t>
      </w:r>
      <w:r w:rsidR="00B547FD" w:rsidRPr="00A922A9">
        <w:rPr>
          <w:rFonts w:ascii="Times New Roman" w:hAnsi="Times New Roman" w:cs="Times New Roman"/>
        </w:rPr>
        <w:t xml:space="preserve"> redes de conversações (</w:t>
      </w:r>
      <w:r w:rsidR="76FBA77F" w:rsidRPr="76FBA77F">
        <w:rPr>
          <w:rFonts w:ascii="Times New Roman" w:hAnsi="Times New Roman" w:cs="Times New Roman"/>
        </w:rPr>
        <w:t>Carvalho</w:t>
      </w:r>
      <w:r w:rsidR="00B547FD" w:rsidRPr="00A922A9">
        <w:rPr>
          <w:rFonts w:ascii="Times New Roman" w:hAnsi="Times New Roman" w:cs="Times New Roman"/>
        </w:rPr>
        <w:t xml:space="preserve">, 2009) </w:t>
      </w:r>
      <w:r w:rsidR="003C2121">
        <w:rPr>
          <w:rFonts w:ascii="Times New Roman" w:hAnsi="Times New Roman" w:cs="Times New Roman"/>
        </w:rPr>
        <w:t xml:space="preserve">com o coletivo </w:t>
      </w:r>
      <w:r w:rsidR="00B547FD" w:rsidRPr="00A922A9">
        <w:rPr>
          <w:rFonts w:ascii="Times New Roman" w:hAnsi="Times New Roman" w:cs="Times New Roman"/>
        </w:rPr>
        <w:t xml:space="preserve">do </w:t>
      </w:r>
      <w:r w:rsidR="00677E4F" w:rsidRPr="00A922A9">
        <w:rPr>
          <w:rFonts w:ascii="Times New Roman" w:hAnsi="Times New Roman" w:cs="Times New Roman"/>
        </w:rPr>
        <w:t>CMEITI na</w:t>
      </w:r>
      <w:r w:rsidR="00B547FD" w:rsidRPr="00A922A9">
        <w:rPr>
          <w:rFonts w:ascii="Times New Roman" w:hAnsi="Times New Roman" w:cs="Times New Roman"/>
        </w:rPr>
        <w:t xml:space="preserve"> perspectiva de uma formação inventiva</w:t>
      </w:r>
      <w:r w:rsidR="000A2E0B" w:rsidRPr="00A922A9">
        <w:rPr>
          <w:rFonts w:ascii="Times New Roman" w:hAnsi="Times New Roman" w:cs="Times New Roman"/>
        </w:rPr>
        <w:t>,</w:t>
      </w:r>
      <w:r w:rsidR="00B547FD" w:rsidRPr="00A922A9">
        <w:rPr>
          <w:rFonts w:ascii="Times New Roman" w:hAnsi="Times New Roman" w:cs="Times New Roman"/>
        </w:rPr>
        <w:t xml:space="preserve"> nos </w:t>
      </w:r>
      <w:r w:rsidR="00DC2568" w:rsidRPr="00A922A9">
        <w:rPr>
          <w:rFonts w:ascii="Times New Roman" w:hAnsi="Times New Roman" w:cs="Times New Roman"/>
        </w:rPr>
        <w:t>afetou</w:t>
      </w:r>
      <w:r w:rsidR="00B547FD" w:rsidRPr="00A922A9">
        <w:rPr>
          <w:rFonts w:ascii="Times New Roman" w:hAnsi="Times New Roman" w:cs="Times New Roman"/>
        </w:rPr>
        <w:t xml:space="preserve"> pela possibilidade de problematizar, analisar e intervir no que nos passa e nos acontece podendo, assim, expandir a potência de ação coletiva na/da escola de modo que se produzam outros possíveis </w:t>
      </w:r>
      <w:r w:rsidR="006E37CF" w:rsidRPr="00A922A9">
        <w:rPr>
          <w:rFonts w:ascii="Times New Roman" w:hAnsi="Times New Roman" w:cs="Times New Roman"/>
        </w:rPr>
        <w:t>junto aos</w:t>
      </w:r>
      <w:r w:rsidR="00B547FD" w:rsidRPr="00A922A9">
        <w:rPr>
          <w:rFonts w:ascii="Times New Roman" w:hAnsi="Times New Roman" w:cs="Times New Roman"/>
        </w:rPr>
        <w:t xml:space="preserve"> currículos</w:t>
      </w:r>
      <w:r w:rsidR="006E37CF" w:rsidRPr="00C140AD">
        <w:rPr>
          <w:rFonts w:ascii="Times New Roman" w:hAnsi="Times New Roman" w:cs="Times New Roman"/>
        </w:rPr>
        <w:t>.</w:t>
      </w:r>
    </w:p>
    <w:p w14:paraId="6682527D" w14:textId="77777777" w:rsidR="004A28D4" w:rsidRDefault="004A28D4" w:rsidP="009822B2">
      <w:pPr>
        <w:spacing w:line="360" w:lineRule="auto"/>
        <w:jc w:val="both"/>
        <w:rPr>
          <w:rFonts w:ascii="Times New Roman" w:hAnsi="Times New Roman" w:cs="Times New Roman"/>
        </w:rPr>
      </w:pPr>
    </w:p>
    <w:p w14:paraId="1EA9D181" w14:textId="77777777" w:rsidR="00B21C8F" w:rsidRDefault="00B21C8F" w:rsidP="009822B2">
      <w:pPr>
        <w:spacing w:line="360" w:lineRule="auto"/>
        <w:jc w:val="both"/>
        <w:rPr>
          <w:rFonts w:ascii="Times New Roman" w:hAnsi="Times New Roman" w:cs="Times New Roman"/>
        </w:rPr>
      </w:pPr>
    </w:p>
    <w:p w14:paraId="1BB0D833" w14:textId="77777777" w:rsidR="00B21C8F" w:rsidRDefault="00B21C8F" w:rsidP="009822B2">
      <w:pPr>
        <w:spacing w:line="360" w:lineRule="auto"/>
        <w:jc w:val="both"/>
        <w:rPr>
          <w:rFonts w:ascii="Times New Roman" w:hAnsi="Times New Roman" w:cs="Times New Roman"/>
        </w:rPr>
      </w:pPr>
    </w:p>
    <w:p w14:paraId="6BEF46BD" w14:textId="77777777" w:rsidR="00B21C8F" w:rsidRDefault="00B21C8F" w:rsidP="009822B2">
      <w:pPr>
        <w:spacing w:line="360" w:lineRule="auto"/>
        <w:jc w:val="both"/>
        <w:rPr>
          <w:rFonts w:ascii="Times New Roman" w:hAnsi="Times New Roman" w:cs="Times New Roman"/>
        </w:rPr>
      </w:pPr>
    </w:p>
    <w:p w14:paraId="3A6A35B9" w14:textId="77777777" w:rsidR="00B21C8F" w:rsidRDefault="00B21C8F" w:rsidP="009822B2">
      <w:pPr>
        <w:spacing w:line="360" w:lineRule="auto"/>
        <w:jc w:val="both"/>
        <w:rPr>
          <w:rFonts w:ascii="Times New Roman" w:hAnsi="Times New Roman" w:cs="Times New Roman"/>
        </w:rPr>
      </w:pPr>
    </w:p>
    <w:p w14:paraId="4F8A48E3" w14:textId="77777777" w:rsidR="00B21C8F" w:rsidRDefault="00B21C8F" w:rsidP="009822B2">
      <w:pPr>
        <w:spacing w:line="360" w:lineRule="auto"/>
        <w:jc w:val="both"/>
        <w:rPr>
          <w:rFonts w:ascii="Times New Roman" w:hAnsi="Times New Roman" w:cs="Times New Roman"/>
        </w:rPr>
      </w:pPr>
    </w:p>
    <w:p w14:paraId="30F92517" w14:textId="77777777" w:rsidR="00B21C8F" w:rsidRPr="00C140AD" w:rsidRDefault="00B21C8F" w:rsidP="009822B2">
      <w:pPr>
        <w:spacing w:line="360" w:lineRule="auto"/>
        <w:jc w:val="both"/>
        <w:rPr>
          <w:rFonts w:ascii="Times New Roman" w:hAnsi="Times New Roman" w:cs="Times New Roman"/>
        </w:rPr>
      </w:pPr>
    </w:p>
    <w:p w14:paraId="187BAC83" w14:textId="0AC83DBE" w:rsidR="005C3752" w:rsidRPr="00C140AD" w:rsidRDefault="00D90992" w:rsidP="00E129F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Habitar outros possíveis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BF2CA2" w:rsidRPr="00C140AD" w14:paraId="531FB3B2" w14:textId="77777777" w:rsidTr="002E1552">
        <w:trPr>
          <w:trHeight w:val="3945"/>
        </w:trPr>
        <w:tc>
          <w:tcPr>
            <w:tcW w:w="5000" w:type="pct"/>
          </w:tcPr>
          <w:p w14:paraId="6280A702" w14:textId="77777777" w:rsidR="00BF2CA2" w:rsidRPr="00C140AD" w:rsidRDefault="00BF2CA2">
            <w:pPr>
              <w:pStyle w:val="Legenda"/>
              <w:keepNext/>
              <w:rPr>
                <w:rFonts w:ascii="Times New Roman" w:hAnsi="Times New Roman" w:cs="Times New Roman"/>
              </w:rPr>
            </w:pPr>
            <w:bookmarkStart w:id="0" w:name="_Toc150600701"/>
            <w:r w:rsidRPr="00C140AD">
              <w:rPr>
                <w:rFonts w:ascii="Times New Roman" w:hAnsi="Times New Roman" w:cs="Times New Roman"/>
              </w:rPr>
              <w:t xml:space="preserve">Imagem </w:t>
            </w:r>
            <w:r w:rsidRPr="00C140AD">
              <w:rPr>
                <w:rFonts w:ascii="Times New Roman" w:hAnsi="Times New Roman" w:cs="Times New Roman"/>
              </w:rPr>
              <w:fldChar w:fldCharType="begin"/>
            </w:r>
            <w:r w:rsidRPr="00C140AD">
              <w:rPr>
                <w:rFonts w:ascii="Times New Roman" w:hAnsi="Times New Roman" w:cs="Times New Roman"/>
              </w:rPr>
              <w:instrText xml:space="preserve"> SEQ Imagem \* ARABIC </w:instrText>
            </w:r>
            <w:r w:rsidRPr="00C140AD">
              <w:rPr>
                <w:rFonts w:ascii="Times New Roman" w:hAnsi="Times New Roman" w:cs="Times New Roman"/>
              </w:rPr>
              <w:fldChar w:fldCharType="separate"/>
            </w:r>
            <w:r w:rsidRPr="00C140AD">
              <w:rPr>
                <w:rFonts w:ascii="Times New Roman" w:hAnsi="Times New Roman" w:cs="Times New Roman"/>
                <w:noProof/>
              </w:rPr>
              <w:t>1</w:t>
            </w:r>
            <w:r w:rsidRPr="00C140AD">
              <w:rPr>
                <w:rFonts w:ascii="Times New Roman" w:hAnsi="Times New Roman" w:cs="Times New Roman"/>
                <w:noProof/>
              </w:rPr>
              <w:fldChar w:fldCharType="end"/>
            </w:r>
            <w:r w:rsidRPr="00C140AD">
              <w:rPr>
                <w:rFonts w:ascii="Times New Roman" w:hAnsi="Times New Roman" w:cs="Times New Roman"/>
              </w:rPr>
              <w:t xml:space="preserve"> – </w:t>
            </w:r>
            <w:bookmarkEnd w:id="0"/>
            <w:r w:rsidRPr="00C140AD">
              <w:rPr>
                <w:rFonts w:ascii="Times New Roman" w:hAnsi="Times New Roman" w:cs="Times New Roman"/>
              </w:rPr>
              <w:t>CMEI Nova Terra</w:t>
            </w:r>
          </w:p>
          <w:p w14:paraId="7C93F4B5" w14:textId="77777777" w:rsidR="00BF2CA2" w:rsidRPr="00C140AD" w:rsidRDefault="00BF2CA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40A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615236" wp14:editId="7683156C">
                  <wp:extent cx="4846955" cy="2228843"/>
                  <wp:effectExtent l="0" t="0" r="0" b="635"/>
                  <wp:docPr id="2053018134" name="Imagem 2" descr="Cidade vista de cima de um prédi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018134" name="Imagem 2" descr="Cidade vista de cima de um prédio&#10;&#10;Descrição gerada automaticamente com confiança média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2"/>
                          <a:stretch/>
                        </pic:blipFill>
                        <pic:spPr bwMode="auto">
                          <a:xfrm>
                            <a:off x="0" y="0"/>
                            <a:ext cx="4851761" cy="2231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3D9BE5" w14:textId="77777777" w:rsidR="00BF2CA2" w:rsidRPr="00C140AD" w:rsidRDefault="00BF2CA2" w:rsidP="00BF2CA2">
      <w:pPr>
        <w:spacing w:before="120" w:after="360" w:line="36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C140AD">
        <w:rPr>
          <w:rFonts w:ascii="Times New Roman" w:eastAsia="Arial" w:hAnsi="Times New Roman" w:cs="Times New Roman"/>
          <w:sz w:val="20"/>
          <w:szCs w:val="20"/>
        </w:rPr>
        <w:t>Fonte: https://www.vitoria.es.gov.br/noticias/vitoria-celebra-fase-final-das-obras-do-cmei-rubens-jose-vervloet-gomes-49640 (</w:t>
      </w:r>
      <w:r w:rsidRPr="00C140AD">
        <w:rPr>
          <w:rStyle w:val="nfase"/>
          <w:rFonts w:ascii="Times New Roman" w:hAnsi="Times New Roman" w:cs="Times New Roman"/>
          <w:sz w:val="20"/>
          <w:szCs w:val="20"/>
          <w:shd w:val="clear" w:color="auto" w:fill="FFFFFF"/>
        </w:rPr>
        <w:t>Publicada em 28/12/2023</w:t>
      </w:r>
      <w:r w:rsidRPr="00C140AD">
        <w:rPr>
          <w:rFonts w:ascii="Times New Roman" w:eastAsia="Arial" w:hAnsi="Times New Roman" w:cs="Times New Roman"/>
          <w:sz w:val="20"/>
          <w:szCs w:val="20"/>
        </w:rPr>
        <w:t>).</w:t>
      </w:r>
    </w:p>
    <w:p w14:paraId="1E7D050E" w14:textId="34B56C9A" w:rsidR="00BF2CA2" w:rsidRPr="00C140AD" w:rsidRDefault="008D34F0" w:rsidP="00B80FC8">
      <w:pPr>
        <w:spacing w:after="100" w:afterAutospacing="1" w:line="362" w:lineRule="auto"/>
        <w:ind w:left="4" w:right="29" w:firstLine="6"/>
        <w:jc w:val="both"/>
        <w:rPr>
          <w:rFonts w:ascii="Times New Roman" w:eastAsia="Arial" w:hAnsi="Times New Roman" w:cs="Times New Roman"/>
        </w:rPr>
      </w:pPr>
      <w:r w:rsidRPr="00C140AD">
        <w:rPr>
          <w:rFonts w:ascii="Times New Roman" w:eastAsia="Arial" w:hAnsi="Times New Roman" w:cs="Times New Roman"/>
        </w:rPr>
        <w:t>Encontramo-nos</w:t>
      </w:r>
      <w:r w:rsidR="00BF2CA2" w:rsidRPr="00C140AD">
        <w:rPr>
          <w:rFonts w:ascii="Times New Roman" w:eastAsia="Arial" w:hAnsi="Times New Roman" w:cs="Times New Roman"/>
        </w:rPr>
        <w:t xml:space="preserve"> em um novo mundo, um Centro Municipal de Educação Infantil (CMEI) recém-construído </w:t>
      </w:r>
      <w:r w:rsidR="00DF662A" w:rsidRPr="00C140AD">
        <w:rPr>
          <w:rFonts w:ascii="Times New Roman" w:eastAsia="Arial" w:hAnsi="Times New Roman" w:cs="Times New Roman"/>
        </w:rPr>
        <w:t xml:space="preserve">e inaugurado no início de 2024 </w:t>
      </w:r>
      <w:r w:rsidR="00B57C48">
        <w:rPr>
          <w:rFonts w:ascii="Times New Roman" w:eastAsia="Arial" w:hAnsi="Times New Roman" w:cs="Times New Roman"/>
        </w:rPr>
        <w:t xml:space="preserve">que funciona </w:t>
      </w:r>
      <w:r w:rsidR="00BF2CA2" w:rsidRPr="00C140AD">
        <w:rPr>
          <w:rFonts w:ascii="Times New Roman" w:eastAsia="Arial" w:hAnsi="Times New Roman" w:cs="Times New Roman"/>
        </w:rPr>
        <w:t xml:space="preserve">em tempo integral em atendimento à demanda da meta </w:t>
      </w:r>
      <w:r w:rsidR="0076556A" w:rsidRPr="00C140AD">
        <w:rPr>
          <w:rFonts w:ascii="Times New Roman" w:eastAsia="Arial" w:hAnsi="Times New Roman" w:cs="Times New Roman"/>
        </w:rPr>
        <w:t>6</w:t>
      </w:r>
      <w:r w:rsidR="0076556A" w:rsidRPr="00C140AD">
        <w:rPr>
          <w:rStyle w:val="Refdenotaderodap"/>
          <w:rFonts w:ascii="Times New Roman" w:eastAsia="Arial" w:hAnsi="Times New Roman" w:cs="Times New Roman"/>
        </w:rPr>
        <w:footnoteReference w:id="2"/>
      </w:r>
      <w:r w:rsidR="00BF2CA2" w:rsidRPr="00C140AD">
        <w:rPr>
          <w:rFonts w:ascii="Times New Roman" w:eastAsia="Arial" w:hAnsi="Times New Roman" w:cs="Times New Roman"/>
        </w:rPr>
        <w:t xml:space="preserve"> do Plano Nacional de Educação 2014 – 2024 (Brasil, </w:t>
      </w:r>
      <w:r w:rsidR="00487971" w:rsidRPr="00C140AD">
        <w:rPr>
          <w:rFonts w:ascii="Times New Roman" w:eastAsia="Arial" w:hAnsi="Times New Roman" w:cs="Times New Roman"/>
        </w:rPr>
        <w:t>2014</w:t>
      </w:r>
      <w:r w:rsidR="00BF2CA2" w:rsidRPr="00C140AD">
        <w:rPr>
          <w:rFonts w:ascii="Times New Roman" w:eastAsia="Arial" w:hAnsi="Times New Roman" w:cs="Times New Roman"/>
        </w:rPr>
        <w:t xml:space="preserve">). Nele </w:t>
      </w:r>
      <w:r w:rsidR="00752E6D" w:rsidRPr="00C140AD">
        <w:rPr>
          <w:rFonts w:ascii="Times New Roman" w:eastAsia="Arial" w:hAnsi="Times New Roman" w:cs="Times New Roman"/>
        </w:rPr>
        <w:t>trabalha</w:t>
      </w:r>
      <w:r w:rsidR="00BF2CA2" w:rsidRPr="00C140AD">
        <w:rPr>
          <w:rFonts w:ascii="Times New Roman" w:eastAsia="Arial" w:hAnsi="Times New Roman" w:cs="Times New Roman"/>
        </w:rPr>
        <w:t xml:space="preserve"> um grupo composto por docentes, assistentes, limpeza, administrativo e cozinha, inteiramente constituído por mulheres. Apenas o agrupamento de profissionais da portaria é integrado por 8 homens. </w:t>
      </w:r>
      <w:r w:rsidRPr="00C140AD">
        <w:rPr>
          <w:rFonts w:ascii="Times New Roman" w:eastAsia="Arial" w:hAnsi="Times New Roman" w:cs="Times New Roman"/>
        </w:rPr>
        <w:t>Eis que n</w:t>
      </w:r>
      <w:r w:rsidR="008C564C" w:rsidRPr="00C140AD">
        <w:rPr>
          <w:rFonts w:ascii="Times New Roman" w:eastAsia="Arial" w:hAnsi="Times New Roman" w:cs="Times New Roman"/>
        </w:rPr>
        <w:t>esse instante,</w:t>
      </w:r>
      <w:r w:rsidR="00BF2CA2" w:rsidRPr="00C140AD">
        <w:rPr>
          <w:rFonts w:ascii="Times New Roman" w:eastAsia="Arial" w:hAnsi="Times New Roman" w:cs="Times New Roman"/>
        </w:rPr>
        <w:t xml:space="preserve"> segue um convite a caminhar um voo em meio à Nova Terra...</w:t>
      </w:r>
    </w:p>
    <w:p w14:paraId="3D37BB29" w14:textId="46650A63" w:rsidR="00BF2CA2" w:rsidRPr="00C140AD" w:rsidRDefault="00584816" w:rsidP="00BF2CA2">
      <w:pPr>
        <w:pStyle w:val="Legenda"/>
        <w:keepNext/>
        <w:rPr>
          <w:rFonts w:ascii="Times New Roman" w:hAnsi="Times New Roman" w:cs="Times New Roman"/>
          <w:color w:val="auto"/>
        </w:rPr>
      </w:pPr>
      <w:r w:rsidRPr="00C140AD">
        <w:rPr>
          <w:rFonts w:ascii="Times New Roman" w:hAnsi="Times New Roman" w:cs="Times New Roman"/>
          <w:color w:val="auto"/>
        </w:rPr>
        <w:lastRenderedPageBreak/>
        <w:t xml:space="preserve">Imagem </w:t>
      </w:r>
      <w:r w:rsidR="71D0983D" w:rsidRPr="71D0983D">
        <w:rPr>
          <w:rFonts w:ascii="Times New Roman" w:hAnsi="Times New Roman" w:cs="Times New Roman"/>
          <w:color w:val="auto"/>
        </w:rPr>
        <w:t xml:space="preserve">2 </w:t>
      </w:r>
      <w:r w:rsidRPr="00C140AD">
        <w:rPr>
          <w:rFonts w:ascii="Times New Roman" w:hAnsi="Times New Roman" w:cs="Times New Roman"/>
          <w:color w:val="auto"/>
        </w:rPr>
        <w:t>–</w:t>
      </w:r>
      <w:r w:rsidR="00BF2CA2" w:rsidRPr="00C140AD">
        <w:rPr>
          <w:rFonts w:ascii="Times New Roman" w:hAnsi="Times New Roman" w:cs="Times New Roman"/>
          <w:color w:val="auto"/>
        </w:rPr>
        <w:t xml:space="preserve"> O bosque</w:t>
      </w:r>
    </w:p>
    <w:p w14:paraId="1E13DBE7" w14:textId="77777777" w:rsidR="00BF2CA2" w:rsidRPr="00C140AD" w:rsidRDefault="00BF2CA2" w:rsidP="00B2400A">
      <w:pPr>
        <w:spacing w:after="100" w:afterAutospacing="1"/>
        <w:jc w:val="center"/>
        <w:rPr>
          <w:rFonts w:ascii="Times New Roman" w:eastAsia="Arial" w:hAnsi="Times New Roman" w:cs="Times New Roman"/>
        </w:rPr>
      </w:pPr>
      <w:r w:rsidRPr="00C140AD">
        <w:rPr>
          <w:rFonts w:ascii="Times New Roman" w:eastAsia="Arial" w:hAnsi="Times New Roman" w:cs="Times New Roman"/>
          <w:noProof/>
          <w14:ligatures w14:val="standardContextual"/>
        </w:rPr>
        <w:drawing>
          <wp:inline distT="0" distB="0" distL="0" distR="0" wp14:anchorId="2FFDC580" wp14:editId="53A3B29E">
            <wp:extent cx="5400040" cy="2381250"/>
            <wp:effectExtent l="0" t="0" r="0" b="0"/>
            <wp:docPr id="1294593858" name="Imagem 4" descr="Moto estacionada em chão de terra e árvores ao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93858" name="Imagem 4" descr="Moto estacionada em chão de terra e árvores ao fundo&#10;&#10;Descrição gerad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02" b="20331"/>
                    <a:stretch/>
                  </pic:blipFill>
                  <pic:spPr bwMode="auto">
                    <a:xfrm>
                      <a:off x="0" y="0"/>
                      <a:ext cx="540004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E7F5BF" w14:textId="77777777" w:rsidR="00BF2CA2" w:rsidRPr="00C140AD" w:rsidRDefault="00BF2CA2" w:rsidP="00BF2CA2">
      <w:pPr>
        <w:spacing w:after="100" w:afterAutospacing="1" w:line="36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C140AD">
        <w:rPr>
          <w:rFonts w:ascii="Times New Roman" w:eastAsia="Arial" w:hAnsi="Times New Roman" w:cs="Times New Roman"/>
          <w:sz w:val="20"/>
          <w:szCs w:val="20"/>
        </w:rPr>
        <w:t>Fonte: Arquivo pessoal (2018)</w:t>
      </w:r>
    </w:p>
    <w:p w14:paraId="2A4C0454" w14:textId="57A809B0" w:rsidR="006C6E2B" w:rsidRPr="00C140AD" w:rsidRDefault="003C72DD" w:rsidP="00BF2CA2">
      <w:pPr>
        <w:spacing w:before="240" w:after="100" w:afterAutospacing="1" w:line="360" w:lineRule="auto"/>
        <w:jc w:val="both"/>
        <w:rPr>
          <w:rFonts w:ascii="Times New Roman" w:eastAsia="Arial" w:hAnsi="Times New Roman" w:cs="Times New Roman"/>
        </w:rPr>
      </w:pPr>
      <w:r w:rsidRPr="00C140AD">
        <w:rPr>
          <w:rFonts w:ascii="Times New Roman" w:eastAsia="Arial" w:hAnsi="Times New Roman" w:cs="Times New Roman"/>
        </w:rPr>
        <w:t>Durante os primeiros encontros com as professoras, elas enunciavam algumas inquietações</w:t>
      </w:r>
      <w:r w:rsidR="004D11F3" w:rsidRPr="00C140AD">
        <w:rPr>
          <w:rFonts w:ascii="Times New Roman" w:eastAsia="Arial" w:hAnsi="Times New Roman" w:cs="Times New Roman"/>
        </w:rPr>
        <w:t xml:space="preserve"> de </w:t>
      </w:r>
      <w:r w:rsidRPr="00C140AD">
        <w:rPr>
          <w:rFonts w:ascii="Times New Roman" w:eastAsia="Arial" w:hAnsi="Times New Roman" w:cs="Times New Roman"/>
        </w:rPr>
        <w:t>que n</w:t>
      </w:r>
      <w:r w:rsidR="00BF2CA2" w:rsidRPr="00C140AD">
        <w:rPr>
          <w:rFonts w:ascii="Times New Roman" w:eastAsia="Arial" w:hAnsi="Times New Roman" w:cs="Times New Roman"/>
        </w:rPr>
        <w:t xml:space="preserve">o terreno destinado à obra havia um pequeno bosque em que as crianças do bairro brincavam livremente, junto </w:t>
      </w:r>
      <w:r w:rsidR="00884711">
        <w:rPr>
          <w:rFonts w:ascii="Times New Roman" w:eastAsia="Arial" w:hAnsi="Times New Roman" w:cs="Times New Roman"/>
        </w:rPr>
        <w:t>natureza</w:t>
      </w:r>
      <w:r w:rsidR="00FE49BF">
        <w:rPr>
          <w:rFonts w:ascii="Times New Roman" w:eastAsia="Arial" w:hAnsi="Times New Roman" w:cs="Times New Roman"/>
        </w:rPr>
        <w:t xml:space="preserve"> do</w:t>
      </w:r>
      <w:r w:rsidR="00BF2CA2" w:rsidRPr="00C140AD">
        <w:rPr>
          <w:rFonts w:ascii="Times New Roman" w:eastAsia="Arial" w:hAnsi="Times New Roman" w:cs="Times New Roman"/>
        </w:rPr>
        <w:t xml:space="preserve"> local</w:t>
      </w:r>
      <w:r w:rsidR="000D09AC" w:rsidRPr="00C140AD">
        <w:rPr>
          <w:rFonts w:ascii="Times New Roman" w:eastAsia="Arial" w:hAnsi="Times New Roman" w:cs="Times New Roman"/>
        </w:rPr>
        <w:t xml:space="preserve">. Foi então </w:t>
      </w:r>
      <w:r w:rsidR="00BF2CA2" w:rsidRPr="00C140AD">
        <w:rPr>
          <w:rFonts w:ascii="Times New Roman" w:eastAsia="Arial" w:hAnsi="Times New Roman" w:cs="Times New Roman"/>
        </w:rPr>
        <w:t xml:space="preserve">que um projeto cimentado, desconsiderando a natureza do terreno e suas amplas possibilidades, foi edificado. </w:t>
      </w:r>
    </w:p>
    <w:p w14:paraId="0D9EABEC" w14:textId="01D97675" w:rsidR="006D2CA6" w:rsidRPr="00C140AD" w:rsidRDefault="00290DAD" w:rsidP="00D4298F">
      <w:pPr>
        <w:spacing w:before="240" w:after="100" w:afterAutospacing="1"/>
        <w:jc w:val="right"/>
        <w:rPr>
          <w:rFonts w:ascii="Times New Roman" w:eastAsia="Arial" w:hAnsi="Times New Roman" w:cs="Times New Roman"/>
        </w:rPr>
      </w:pPr>
      <w:r w:rsidRPr="00C140AD">
        <w:rPr>
          <w:rFonts w:ascii="Times New Roman" w:eastAsia="Arial" w:hAnsi="Times New Roman" w:cs="Times New Roman"/>
          <w:i/>
          <w:iCs/>
        </w:rPr>
        <w:t xml:space="preserve">Aqui era um terreno cheio de árvores. Por que derrubaram tudo </w:t>
      </w:r>
      <w:proofErr w:type="gramStart"/>
      <w:r w:rsidRPr="00C140AD">
        <w:rPr>
          <w:rFonts w:ascii="Times New Roman" w:eastAsia="Arial" w:hAnsi="Times New Roman" w:cs="Times New Roman"/>
          <w:i/>
          <w:iCs/>
        </w:rPr>
        <w:t>pra</w:t>
      </w:r>
      <w:proofErr w:type="gramEnd"/>
      <w:r w:rsidRPr="00C140AD">
        <w:rPr>
          <w:rFonts w:ascii="Times New Roman" w:eastAsia="Arial" w:hAnsi="Times New Roman" w:cs="Times New Roman"/>
          <w:i/>
          <w:iCs/>
        </w:rPr>
        <w:t xml:space="preserve"> fazer o CMEI? Será que não podiam preservar e construir? </w:t>
      </w:r>
      <w:r w:rsidRPr="00C140AD">
        <w:rPr>
          <w:rFonts w:ascii="Times New Roman" w:eastAsia="Arial" w:hAnsi="Times New Roman" w:cs="Times New Roman"/>
        </w:rPr>
        <w:t>(Professora 1)</w:t>
      </w:r>
    </w:p>
    <w:p w14:paraId="3B85A53F" w14:textId="1B871E51" w:rsidR="006D2CA6" w:rsidRPr="00C140AD" w:rsidRDefault="006D2CA6" w:rsidP="00D4298F">
      <w:pPr>
        <w:spacing w:before="240" w:after="100" w:afterAutospacing="1"/>
        <w:jc w:val="right"/>
        <w:rPr>
          <w:rFonts w:ascii="Times New Roman" w:eastAsia="Arial" w:hAnsi="Times New Roman" w:cs="Times New Roman"/>
        </w:rPr>
      </w:pPr>
      <w:r w:rsidRPr="00C140AD">
        <w:rPr>
          <w:rFonts w:ascii="Times New Roman" w:eastAsia="Arial" w:hAnsi="Times New Roman" w:cs="Times New Roman"/>
          <w:i/>
          <w:iCs/>
        </w:rPr>
        <w:t>Não sobrou uma árvore sequer</w:t>
      </w:r>
      <w:r w:rsidR="006D2361" w:rsidRPr="00C140AD">
        <w:rPr>
          <w:rFonts w:ascii="Times New Roman" w:eastAsia="Arial" w:hAnsi="Times New Roman" w:cs="Times New Roman"/>
          <w:i/>
          <w:iCs/>
        </w:rPr>
        <w:t xml:space="preserve"> e agora estamos derretendo de calor com as crianças nesses pátios que não têm um pingo de sombra.</w:t>
      </w:r>
      <w:r w:rsidR="0049585C" w:rsidRPr="00C140AD">
        <w:rPr>
          <w:rFonts w:ascii="Times New Roman" w:eastAsia="Arial" w:hAnsi="Times New Roman" w:cs="Times New Roman"/>
          <w:i/>
          <w:iCs/>
        </w:rPr>
        <w:t xml:space="preserve"> </w:t>
      </w:r>
      <w:r w:rsidR="0049585C" w:rsidRPr="00C140AD">
        <w:rPr>
          <w:rFonts w:ascii="Times New Roman" w:eastAsia="Arial" w:hAnsi="Times New Roman" w:cs="Times New Roman"/>
        </w:rPr>
        <w:t>(Professora 2)</w:t>
      </w:r>
    </w:p>
    <w:p w14:paraId="2F4D3017" w14:textId="1310A0D1" w:rsidR="00BF2CA2" w:rsidRPr="00C140AD" w:rsidRDefault="0049585C" w:rsidP="00BF2CA2">
      <w:pPr>
        <w:spacing w:before="240" w:after="100" w:afterAutospacing="1" w:line="360" w:lineRule="auto"/>
        <w:jc w:val="both"/>
        <w:rPr>
          <w:rFonts w:ascii="Times New Roman" w:eastAsia="Arial" w:hAnsi="Times New Roman" w:cs="Times New Roman"/>
        </w:rPr>
      </w:pPr>
      <w:r w:rsidRPr="00C140AD">
        <w:rPr>
          <w:rFonts w:ascii="Times New Roman" w:eastAsia="Arial" w:hAnsi="Times New Roman" w:cs="Times New Roman"/>
        </w:rPr>
        <w:t xml:space="preserve">Diante das enunciações nos </w:t>
      </w:r>
      <w:r w:rsidR="000A3D0D" w:rsidRPr="00C140AD">
        <w:rPr>
          <w:rFonts w:ascii="Times New Roman" w:eastAsia="Arial" w:hAnsi="Times New Roman" w:cs="Times New Roman"/>
        </w:rPr>
        <w:t xml:space="preserve">pusemos a </w:t>
      </w:r>
      <w:r w:rsidR="00A30246" w:rsidRPr="00C140AD">
        <w:rPr>
          <w:rFonts w:ascii="Times New Roman" w:eastAsia="Arial" w:hAnsi="Times New Roman" w:cs="Times New Roman"/>
        </w:rPr>
        <w:t>problematizar</w:t>
      </w:r>
      <w:r w:rsidR="000A3D0D" w:rsidRPr="00C140AD">
        <w:rPr>
          <w:rFonts w:ascii="Times New Roman" w:eastAsia="Arial" w:hAnsi="Times New Roman" w:cs="Times New Roman"/>
        </w:rPr>
        <w:t>: q</w:t>
      </w:r>
      <w:r w:rsidR="00290DAD" w:rsidRPr="00C140AD">
        <w:rPr>
          <w:rFonts w:ascii="Times New Roman" w:eastAsia="Arial" w:hAnsi="Times New Roman" w:cs="Times New Roman"/>
        </w:rPr>
        <w:t>ue</w:t>
      </w:r>
      <w:r w:rsidR="00BF2CA2" w:rsidRPr="00C140AD">
        <w:rPr>
          <w:rFonts w:ascii="Times New Roman" w:eastAsia="Arial" w:hAnsi="Times New Roman" w:cs="Times New Roman"/>
        </w:rPr>
        <w:t xml:space="preserve"> natureza é essa que tanto desejamos, sem considerá-la em nosso meio, entremeada a nós feito rizomas entranhados por uma vida pulsante?</w:t>
      </w:r>
    </w:p>
    <w:p w14:paraId="7CE50134" w14:textId="04A91FF7" w:rsidR="009F3DC9" w:rsidRPr="00C140AD" w:rsidRDefault="00A74413" w:rsidP="009F3DC9">
      <w:pPr>
        <w:pStyle w:val="Legenda"/>
        <w:keepNext/>
        <w:rPr>
          <w:rFonts w:ascii="Times New Roman" w:hAnsi="Times New Roman" w:cs="Times New Roman"/>
          <w:color w:val="auto"/>
        </w:rPr>
      </w:pPr>
      <w:r w:rsidRPr="00C140AD">
        <w:rPr>
          <w:rFonts w:ascii="Times New Roman" w:hAnsi="Times New Roman" w:cs="Times New Roman"/>
          <w:color w:val="auto"/>
        </w:rPr>
        <w:lastRenderedPageBreak/>
        <w:t>Imagem –</w:t>
      </w:r>
      <w:r w:rsidR="009F3DC9" w:rsidRPr="00C140AD">
        <w:rPr>
          <w:rFonts w:ascii="Times New Roman" w:hAnsi="Times New Roman" w:cs="Times New Roman"/>
          <w:color w:val="auto"/>
        </w:rPr>
        <w:t xml:space="preserve"> A derrubada</w:t>
      </w:r>
    </w:p>
    <w:p w14:paraId="786C3354" w14:textId="77777777" w:rsidR="009F3DC9" w:rsidRPr="00C140AD" w:rsidRDefault="009F3DC9" w:rsidP="00D94643">
      <w:pPr>
        <w:jc w:val="center"/>
        <w:rPr>
          <w:rFonts w:ascii="Times New Roman" w:eastAsia="Arial" w:hAnsi="Times New Roman" w:cs="Times New Roman"/>
        </w:rPr>
      </w:pPr>
      <w:r w:rsidRPr="00C140AD">
        <w:rPr>
          <w:rFonts w:ascii="Times New Roman" w:hAnsi="Times New Roman" w:cs="Times New Roman"/>
          <w:noProof/>
        </w:rPr>
        <w:drawing>
          <wp:inline distT="0" distB="0" distL="0" distR="0" wp14:anchorId="309E2409" wp14:editId="29443B49">
            <wp:extent cx="4867910" cy="3249207"/>
            <wp:effectExtent l="0" t="0" r="0" b="8890"/>
            <wp:docPr id="1522897523" name="Imagem 1" descr="Terreno onde será construída o CMEI Rubens Vervloet Go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reno onde será construída o CMEI Rubens Vervloet Gom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703" cy="325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A1F10" w14:textId="77777777" w:rsidR="009F3DC9" w:rsidRPr="00031D0D" w:rsidRDefault="009F3DC9" w:rsidP="009F3DC9">
      <w:pPr>
        <w:jc w:val="center"/>
        <w:rPr>
          <w:rFonts w:ascii="Times New Roman" w:eastAsia="Arial" w:hAnsi="Times New Roman" w:cs="Times New Roman"/>
        </w:rPr>
      </w:pPr>
      <w:r w:rsidRPr="00C140AD">
        <w:rPr>
          <w:rFonts w:ascii="Times New Roman" w:eastAsia="Arial" w:hAnsi="Times New Roman" w:cs="Times New Roman"/>
          <w:sz w:val="20"/>
          <w:szCs w:val="20"/>
        </w:rPr>
        <w:t>Fonte</w:t>
      </w:r>
      <w:r w:rsidRPr="00031D0D">
        <w:rPr>
          <w:rFonts w:ascii="Times New Roman" w:eastAsia="Arial" w:hAnsi="Times New Roman" w:cs="Times New Roman"/>
          <w:sz w:val="20"/>
          <w:szCs w:val="20"/>
        </w:rPr>
        <w:t xml:space="preserve">: </w:t>
      </w:r>
      <w:hyperlink r:id="rId11" w:history="1">
        <w:r w:rsidRPr="00031D0D">
          <w:rPr>
            <w:rStyle w:val="Hyperlink"/>
            <w:rFonts w:ascii="Times New Roman" w:eastAsia="Arial" w:hAnsi="Times New Roman" w:cs="Times New Roman"/>
            <w:color w:val="auto"/>
            <w:sz w:val="20"/>
            <w:szCs w:val="20"/>
            <w:u w:val="none"/>
          </w:rPr>
          <w:t>https://m.vitoria.es.gov.br/noticia/obras-do-cmei-jardim-camburi-sao-retomadas-41948</w:t>
        </w:r>
      </w:hyperlink>
      <w:r w:rsidRPr="00031D0D">
        <w:rPr>
          <w:rFonts w:ascii="Times New Roman" w:eastAsia="Arial" w:hAnsi="Times New Roman" w:cs="Times New Roman"/>
          <w:sz w:val="20"/>
          <w:szCs w:val="20"/>
        </w:rPr>
        <w:t xml:space="preserve"> (Publicada em 23/01/2021 / Atualizada em 02/06/2021).</w:t>
      </w:r>
    </w:p>
    <w:p w14:paraId="3B86AB43" w14:textId="595B060C" w:rsidR="009F3DC9" w:rsidRPr="00C140AD" w:rsidRDefault="000A3D0D" w:rsidP="00117B6B">
      <w:pPr>
        <w:spacing w:before="240" w:line="360" w:lineRule="auto"/>
        <w:jc w:val="both"/>
        <w:rPr>
          <w:rFonts w:ascii="Times New Roman" w:eastAsia="Arial" w:hAnsi="Times New Roman" w:cs="Times New Roman"/>
        </w:rPr>
      </w:pPr>
      <w:r w:rsidRPr="00C140AD">
        <w:rPr>
          <w:rFonts w:ascii="Times New Roman" w:eastAsia="Arial" w:hAnsi="Times New Roman" w:cs="Times New Roman"/>
        </w:rPr>
        <w:t>Q</w:t>
      </w:r>
      <w:r w:rsidR="009F3DC9" w:rsidRPr="00C140AD">
        <w:rPr>
          <w:rFonts w:ascii="Times New Roman" w:eastAsia="Arial" w:hAnsi="Times New Roman" w:cs="Times New Roman"/>
        </w:rPr>
        <w:t xml:space="preserve">ue Terra é essa em que se retira o que há de natureza? </w:t>
      </w:r>
    </w:p>
    <w:p w14:paraId="38650C3F" w14:textId="7A18D5C8" w:rsidR="009F3DC9" w:rsidRPr="00C140AD" w:rsidRDefault="009F3DC9" w:rsidP="009F3DC9">
      <w:pPr>
        <w:spacing w:before="240" w:after="100" w:afterAutospacing="1"/>
        <w:ind w:left="226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140AD">
        <w:rPr>
          <w:rFonts w:ascii="Times New Roman" w:eastAsia="Arial" w:hAnsi="Times New Roman" w:cs="Times New Roman"/>
          <w:sz w:val="20"/>
          <w:szCs w:val="20"/>
        </w:rPr>
        <w:t>Enquanto isso – enquanto seu lobo não vem –, fomos nos alienando desse organismo que somos parte, a Terra, e passamos a pensar que ele é uma coisa e nós, outra: a Terra e a humanidade. Eu não percebo onde tem alguma coisa que não seja natureza. Tudo em que eu consigo pensar é natureza (Krenak, 2019, p. 16-17).</w:t>
      </w:r>
    </w:p>
    <w:p w14:paraId="17939DBD" w14:textId="024EB889" w:rsidR="009F3DC9" w:rsidRPr="00C140AD" w:rsidRDefault="009F3DC9" w:rsidP="009F3DC9">
      <w:pPr>
        <w:spacing w:before="240" w:after="100" w:afterAutospacing="1" w:line="360" w:lineRule="auto"/>
        <w:jc w:val="both"/>
        <w:rPr>
          <w:rFonts w:ascii="Times New Roman" w:eastAsia="Arial" w:hAnsi="Times New Roman" w:cs="Times New Roman"/>
        </w:rPr>
      </w:pPr>
      <w:r w:rsidRPr="00C140AD">
        <w:rPr>
          <w:rFonts w:ascii="Times New Roman" w:eastAsia="Arial" w:hAnsi="Times New Roman" w:cs="Times New Roman"/>
        </w:rPr>
        <w:t xml:space="preserve">Assim como Deleuze e Guattari </w:t>
      </w:r>
      <w:r w:rsidR="001134EA" w:rsidRPr="00C140AD">
        <w:rPr>
          <w:rFonts w:ascii="Times New Roman" w:eastAsia="Arial" w:hAnsi="Times New Roman" w:cs="Times New Roman"/>
        </w:rPr>
        <w:t>(</w:t>
      </w:r>
      <w:r w:rsidR="001134EA" w:rsidRPr="00C140AD">
        <w:rPr>
          <w:rFonts w:ascii="Times New Roman" w:hAnsi="Times New Roman" w:cs="Times New Roman"/>
        </w:rPr>
        <w:t>2012)</w:t>
      </w:r>
      <w:r w:rsidRPr="00C140AD">
        <w:rPr>
          <w:rFonts w:ascii="Times New Roman" w:eastAsia="Arial" w:hAnsi="Times New Roman" w:cs="Times New Roman"/>
        </w:rPr>
        <w:t xml:space="preserve">, sabemos que o </w:t>
      </w:r>
      <w:r w:rsidR="004D7522" w:rsidRPr="00C140AD">
        <w:rPr>
          <w:rFonts w:ascii="Times New Roman" w:eastAsia="Arial" w:hAnsi="Times New Roman" w:cs="Times New Roman"/>
        </w:rPr>
        <w:t>“</w:t>
      </w:r>
      <w:r w:rsidRPr="00C140AD">
        <w:rPr>
          <w:rFonts w:ascii="Times New Roman" w:eastAsia="Arial" w:hAnsi="Times New Roman" w:cs="Times New Roman"/>
        </w:rPr>
        <w:t>lobo</w:t>
      </w:r>
      <w:r w:rsidR="004D7522" w:rsidRPr="00C140AD">
        <w:rPr>
          <w:rFonts w:ascii="Times New Roman" w:eastAsia="Arial" w:hAnsi="Times New Roman" w:cs="Times New Roman"/>
        </w:rPr>
        <w:t>”</w:t>
      </w:r>
      <w:r w:rsidRPr="00C140AD">
        <w:rPr>
          <w:rFonts w:ascii="Times New Roman" w:eastAsia="Arial" w:hAnsi="Times New Roman" w:cs="Times New Roman"/>
        </w:rPr>
        <w:t xml:space="preserve"> macropolítico, advindo das determinações organizacionais que regem questões referentes às políticas públicas educacionais, e a natureza, uma espécie de micropolítica</w:t>
      </w:r>
      <w:r w:rsidR="00E407D3">
        <w:rPr>
          <w:rFonts w:ascii="Times New Roman" w:eastAsia="Arial" w:hAnsi="Times New Roman" w:cs="Times New Roman"/>
        </w:rPr>
        <w:t xml:space="preserve"> </w:t>
      </w:r>
      <w:r w:rsidR="00924805">
        <w:rPr>
          <w:rFonts w:ascii="Times New Roman" w:eastAsia="Arial" w:hAnsi="Times New Roman" w:cs="Times New Roman"/>
        </w:rPr>
        <w:t>que nos faz</w:t>
      </w:r>
      <w:r w:rsidRPr="00C140AD">
        <w:rPr>
          <w:rFonts w:ascii="Times New Roman" w:eastAsia="Arial" w:hAnsi="Times New Roman" w:cs="Times New Roman"/>
        </w:rPr>
        <w:t xml:space="preserve"> respirar um pouco de ar para não sufocar (Deleuze, </w:t>
      </w:r>
      <w:r w:rsidR="00F77456" w:rsidRPr="00C140AD">
        <w:rPr>
          <w:rFonts w:ascii="Times New Roman" w:eastAsia="Arial" w:hAnsi="Times New Roman" w:cs="Times New Roman"/>
        </w:rPr>
        <w:t>2013</w:t>
      </w:r>
      <w:r w:rsidRPr="00C140AD">
        <w:rPr>
          <w:rFonts w:ascii="Times New Roman" w:eastAsia="Arial" w:hAnsi="Times New Roman" w:cs="Times New Roman"/>
        </w:rPr>
        <w:t xml:space="preserve">), não </w:t>
      </w:r>
      <w:r w:rsidR="00C24349">
        <w:rPr>
          <w:rFonts w:ascii="Times New Roman" w:eastAsia="Arial" w:hAnsi="Times New Roman" w:cs="Times New Roman"/>
        </w:rPr>
        <w:t>se separam assepticamente</w:t>
      </w:r>
      <w:r w:rsidR="001D1169">
        <w:rPr>
          <w:rFonts w:ascii="Times New Roman" w:eastAsia="Arial" w:hAnsi="Times New Roman" w:cs="Times New Roman"/>
        </w:rPr>
        <w:t>.</w:t>
      </w:r>
      <w:r w:rsidR="00C24349">
        <w:rPr>
          <w:rFonts w:ascii="Times New Roman" w:eastAsia="Arial" w:hAnsi="Times New Roman" w:cs="Times New Roman"/>
        </w:rPr>
        <w:t xml:space="preserve"> </w:t>
      </w:r>
      <w:r w:rsidR="001D1169">
        <w:rPr>
          <w:rFonts w:ascii="Times New Roman" w:eastAsia="Arial" w:hAnsi="Times New Roman" w:cs="Times New Roman"/>
        </w:rPr>
        <w:t>N</w:t>
      </w:r>
      <w:r w:rsidRPr="00E874E9">
        <w:rPr>
          <w:rFonts w:ascii="Times New Roman" w:eastAsia="Arial" w:hAnsi="Times New Roman" w:cs="Times New Roman"/>
        </w:rPr>
        <w:t xml:space="preserve">ão </w:t>
      </w:r>
      <w:r w:rsidRPr="00C140AD">
        <w:rPr>
          <w:rFonts w:ascii="Times New Roman" w:eastAsia="Arial" w:hAnsi="Times New Roman" w:cs="Times New Roman"/>
        </w:rPr>
        <w:t>nos é possível pensar a natureza deslocada para um suposto fora em que não há na escola. Afinal, escola</w:t>
      </w:r>
      <w:r w:rsidR="009179AD">
        <w:rPr>
          <w:rFonts w:ascii="Times New Roman" w:eastAsia="Arial" w:hAnsi="Times New Roman" w:cs="Times New Roman"/>
        </w:rPr>
        <w:t>, natureza e</w:t>
      </w:r>
      <w:r w:rsidRPr="00C140AD">
        <w:rPr>
          <w:rFonts w:ascii="Times New Roman" w:eastAsia="Arial" w:hAnsi="Times New Roman" w:cs="Times New Roman"/>
        </w:rPr>
        <w:t xml:space="preserve"> vida se constituem em um mesmo organismo</w:t>
      </w:r>
      <w:r w:rsidR="009179AD">
        <w:rPr>
          <w:rFonts w:ascii="Times New Roman" w:eastAsia="Arial" w:hAnsi="Times New Roman" w:cs="Times New Roman"/>
        </w:rPr>
        <w:t>.</w:t>
      </w:r>
    </w:p>
    <w:p w14:paraId="39BDE875" w14:textId="210A0B28" w:rsidR="00C1116A" w:rsidRPr="00893A50" w:rsidRDefault="00CB4F2B" w:rsidP="009F3DC9">
      <w:pPr>
        <w:spacing w:before="240" w:after="100" w:afterAutospacing="1" w:line="360" w:lineRule="auto"/>
        <w:jc w:val="both"/>
        <w:rPr>
          <w:rFonts w:ascii="Times New Roman" w:hAnsi="Times New Roman" w:cs="Times New Roman"/>
        </w:rPr>
      </w:pPr>
      <w:r w:rsidRPr="00893A50">
        <w:rPr>
          <w:rFonts w:ascii="Times New Roman" w:hAnsi="Times New Roman" w:cs="Times New Roman"/>
        </w:rPr>
        <w:t xml:space="preserve">Carvalho (2019) </w:t>
      </w:r>
      <w:r w:rsidR="005433F2" w:rsidRPr="00893A50">
        <w:rPr>
          <w:rFonts w:ascii="Times New Roman" w:hAnsi="Times New Roman" w:cs="Times New Roman"/>
        </w:rPr>
        <w:t>e</w:t>
      </w:r>
      <w:r w:rsidRPr="00893A50">
        <w:rPr>
          <w:rFonts w:ascii="Times New Roman" w:hAnsi="Times New Roman" w:cs="Times New Roman"/>
        </w:rPr>
        <w:t xml:space="preserve"> Rolnik (2016) nos convoca</w:t>
      </w:r>
      <w:r w:rsidR="005433F2" w:rsidRPr="00893A50">
        <w:rPr>
          <w:rFonts w:ascii="Times New Roman" w:hAnsi="Times New Roman" w:cs="Times New Roman"/>
        </w:rPr>
        <w:t>m</w:t>
      </w:r>
      <w:r w:rsidRPr="00893A50">
        <w:rPr>
          <w:rFonts w:ascii="Times New Roman" w:hAnsi="Times New Roman" w:cs="Times New Roman"/>
        </w:rPr>
        <w:t xml:space="preserve"> a problematizar </w:t>
      </w:r>
      <w:r w:rsidR="00BE19F6" w:rsidRPr="00893A50">
        <w:rPr>
          <w:rFonts w:ascii="Times New Roman" w:hAnsi="Times New Roman" w:cs="Times New Roman"/>
        </w:rPr>
        <w:t>essa</w:t>
      </w:r>
      <w:r w:rsidRPr="00893A50">
        <w:rPr>
          <w:rFonts w:ascii="Times New Roman" w:hAnsi="Times New Roman" w:cs="Times New Roman"/>
        </w:rPr>
        <w:t xml:space="preserve"> indissociação </w:t>
      </w:r>
      <w:r w:rsidR="00BE19F6" w:rsidRPr="00893A50">
        <w:rPr>
          <w:rFonts w:ascii="Times New Roman" w:hAnsi="Times New Roman" w:cs="Times New Roman"/>
        </w:rPr>
        <w:t>entre</w:t>
      </w:r>
      <w:r w:rsidRPr="00893A50">
        <w:rPr>
          <w:rFonts w:ascii="Times New Roman" w:hAnsi="Times New Roman" w:cs="Times New Roman"/>
        </w:rPr>
        <w:t xml:space="preserve"> macro e micropolíticas, </w:t>
      </w:r>
      <w:r w:rsidR="005048A1">
        <w:rPr>
          <w:rFonts w:ascii="Times New Roman" w:hAnsi="Times New Roman" w:cs="Times New Roman"/>
        </w:rPr>
        <w:t>ambas</w:t>
      </w:r>
      <w:r w:rsidRPr="00893A50">
        <w:rPr>
          <w:rFonts w:ascii="Times New Roman" w:hAnsi="Times New Roman" w:cs="Times New Roman"/>
        </w:rPr>
        <w:t xml:space="preserve"> interligad</w:t>
      </w:r>
      <w:r w:rsidR="00974A56">
        <w:rPr>
          <w:rFonts w:ascii="Times New Roman" w:hAnsi="Times New Roman" w:cs="Times New Roman"/>
        </w:rPr>
        <w:t>a</w:t>
      </w:r>
      <w:r w:rsidRPr="00893A50">
        <w:rPr>
          <w:rFonts w:ascii="Times New Roman" w:hAnsi="Times New Roman" w:cs="Times New Roman"/>
        </w:rPr>
        <w:t xml:space="preserve">s. A potência micropolítica se torna de grande </w:t>
      </w:r>
      <w:r w:rsidRPr="00893A50">
        <w:rPr>
          <w:rFonts w:ascii="Times New Roman" w:hAnsi="Times New Roman" w:cs="Times New Roman"/>
        </w:rPr>
        <w:lastRenderedPageBreak/>
        <w:t xml:space="preserve">importância no contexto da </w:t>
      </w:r>
      <w:r w:rsidR="00CF3E13" w:rsidRPr="00893A50">
        <w:rPr>
          <w:rFonts w:ascii="Times New Roman" w:hAnsi="Times New Roman" w:cs="Times New Roman"/>
        </w:rPr>
        <w:t>educação</w:t>
      </w:r>
      <w:r w:rsidRPr="00893A50">
        <w:rPr>
          <w:rFonts w:ascii="Times New Roman" w:hAnsi="Times New Roman" w:cs="Times New Roman"/>
        </w:rPr>
        <w:t xml:space="preserve">, no qual há uma tendência de atentar-se apenas às formas, despotencializando </w:t>
      </w:r>
      <w:proofErr w:type="spellStart"/>
      <w:r w:rsidR="00EE77EB">
        <w:rPr>
          <w:rFonts w:ascii="Times New Roman" w:hAnsi="Times New Roman" w:cs="Times New Roman"/>
        </w:rPr>
        <w:t>espaços-tempos</w:t>
      </w:r>
      <w:proofErr w:type="spellEnd"/>
      <w:r w:rsidRPr="00893A50">
        <w:rPr>
          <w:rFonts w:ascii="Times New Roman" w:hAnsi="Times New Roman" w:cs="Times New Roman"/>
        </w:rPr>
        <w:t xml:space="preserve"> junto à micropolítica, que, por sua vez, “[...] não se define no que lhe concerne pela pequenez de seus elementos, mas pela natureza de sua ‘massa’ [...], por sua diferença em relação à linha de segmentos molar” (Deleuze; Guattari, 2012, p. 105). </w:t>
      </w:r>
    </w:p>
    <w:p w14:paraId="1C1B12C8" w14:textId="4FCCD9FE" w:rsidR="00E50408" w:rsidRPr="00893A50" w:rsidRDefault="00C1116A" w:rsidP="00AE3BD7">
      <w:pPr>
        <w:spacing w:before="240" w:after="100" w:afterAutospacing="1" w:line="360" w:lineRule="auto"/>
        <w:jc w:val="both"/>
        <w:rPr>
          <w:rFonts w:ascii="Times New Roman" w:eastAsia="Arial" w:hAnsi="Times New Roman" w:cs="Times New Roman"/>
        </w:rPr>
      </w:pPr>
      <w:r w:rsidRPr="00893A50">
        <w:rPr>
          <w:rFonts w:ascii="Times New Roman" w:hAnsi="Times New Roman" w:cs="Times New Roman"/>
        </w:rPr>
        <w:t>Portanto, a</w:t>
      </w:r>
      <w:r w:rsidR="00CB4F2B" w:rsidRPr="00893A50">
        <w:rPr>
          <w:rFonts w:ascii="Times New Roman" w:hAnsi="Times New Roman" w:cs="Times New Roman"/>
        </w:rPr>
        <w:t xml:space="preserve"> micropolítica se faz em meio àquilo que escapa pelas frestas</w:t>
      </w:r>
      <w:r w:rsidR="00531F5D" w:rsidRPr="00893A50">
        <w:rPr>
          <w:rFonts w:ascii="Times New Roman" w:hAnsi="Times New Roman" w:cs="Times New Roman"/>
        </w:rPr>
        <w:t xml:space="preserve">. Nesses escapes, </w:t>
      </w:r>
      <w:r w:rsidR="009F3DC9" w:rsidRPr="00C140AD">
        <w:rPr>
          <w:rFonts w:ascii="Times New Roman" w:eastAsia="Arial" w:hAnsi="Times New Roman" w:cs="Times New Roman"/>
        </w:rPr>
        <w:t>Krenak (2019),</w:t>
      </w:r>
      <w:r w:rsidR="00ED0928" w:rsidRPr="00C140AD">
        <w:rPr>
          <w:rFonts w:ascii="Times New Roman" w:eastAsia="Arial" w:hAnsi="Times New Roman" w:cs="Times New Roman"/>
        </w:rPr>
        <w:t xml:space="preserve"> nos alerta</w:t>
      </w:r>
      <w:r w:rsidR="00D36C11" w:rsidRPr="00C140AD">
        <w:rPr>
          <w:rFonts w:ascii="Times New Roman" w:eastAsia="Arial" w:hAnsi="Times New Roman" w:cs="Times New Roman"/>
        </w:rPr>
        <w:t xml:space="preserve"> para o fato de </w:t>
      </w:r>
      <w:r w:rsidR="009F3DC9" w:rsidRPr="00C140AD">
        <w:rPr>
          <w:rFonts w:ascii="Times New Roman" w:eastAsia="Arial" w:hAnsi="Times New Roman" w:cs="Times New Roman"/>
        </w:rPr>
        <w:t>viver</w:t>
      </w:r>
      <w:r w:rsidR="00D36C11" w:rsidRPr="00C140AD">
        <w:rPr>
          <w:rFonts w:ascii="Times New Roman" w:eastAsia="Arial" w:hAnsi="Times New Roman" w:cs="Times New Roman"/>
        </w:rPr>
        <w:t>mos</w:t>
      </w:r>
      <w:r w:rsidR="009F3DC9" w:rsidRPr="00C140AD">
        <w:rPr>
          <w:rFonts w:ascii="Times New Roman" w:eastAsia="Arial" w:hAnsi="Times New Roman" w:cs="Times New Roman"/>
        </w:rPr>
        <w:t xml:space="preserve"> de “amostras de natureza” </w:t>
      </w:r>
      <w:r w:rsidR="0053516F" w:rsidRPr="00C140AD">
        <w:rPr>
          <w:rFonts w:ascii="Times New Roman" w:eastAsia="Arial" w:hAnsi="Times New Roman" w:cs="Times New Roman"/>
        </w:rPr>
        <w:t>no intuito de</w:t>
      </w:r>
      <w:r w:rsidR="009F3DC9" w:rsidRPr="00C140AD">
        <w:rPr>
          <w:rFonts w:ascii="Times New Roman" w:eastAsia="Arial" w:hAnsi="Times New Roman" w:cs="Times New Roman"/>
        </w:rPr>
        <w:t xml:space="preserve"> recordarmos </w:t>
      </w:r>
      <w:r w:rsidR="0053516F" w:rsidRPr="00C140AD">
        <w:rPr>
          <w:rFonts w:ascii="Times New Roman" w:eastAsia="Arial" w:hAnsi="Times New Roman" w:cs="Times New Roman"/>
        </w:rPr>
        <w:t>d</w:t>
      </w:r>
      <w:r w:rsidR="009F3DC9" w:rsidRPr="00C140AD">
        <w:rPr>
          <w:rFonts w:ascii="Times New Roman" w:eastAsia="Arial" w:hAnsi="Times New Roman" w:cs="Times New Roman"/>
        </w:rPr>
        <w:t>o que habitava o território</w:t>
      </w:r>
      <w:r w:rsidR="00D75936" w:rsidRPr="00C140AD">
        <w:rPr>
          <w:rFonts w:ascii="Times New Roman" w:eastAsia="Arial" w:hAnsi="Times New Roman" w:cs="Times New Roman"/>
        </w:rPr>
        <w:t xml:space="preserve"> em meio ao deserto</w:t>
      </w:r>
      <w:r w:rsidR="009F3DC9" w:rsidRPr="00C140AD">
        <w:rPr>
          <w:rFonts w:ascii="Times New Roman" w:eastAsia="Arial" w:hAnsi="Times New Roman" w:cs="Times New Roman"/>
        </w:rPr>
        <w:t>, antes da subtração do verde.</w:t>
      </w:r>
      <w:r w:rsidR="00BD6B0C" w:rsidRPr="00C140AD">
        <w:rPr>
          <w:rFonts w:ascii="Times New Roman" w:eastAsia="Arial" w:hAnsi="Times New Roman" w:cs="Times New Roman"/>
        </w:rPr>
        <w:t xml:space="preserve"> </w:t>
      </w:r>
      <w:r w:rsidR="00360F9F" w:rsidRPr="00C140AD">
        <w:rPr>
          <w:rFonts w:ascii="Times New Roman" w:eastAsia="Arial" w:hAnsi="Times New Roman" w:cs="Times New Roman"/>
        </w:rPr>
        <w:t xml:space="preserve">E num movimento de acolherem-se no espaço </w:t>
      </w:r>
      <w:r w:rsidR="00493E90" w:rsidRPr="00C140AD">
        <w:rPr>
          <w:rFonts w:ascii="Times New Roman" w:eastAsia="Arial" w:hAnsi="Times New Roman" w:cs="Times New Roman"/>
        </w:rPr>
        <w:t xml:space="preserve">ainda </w:t>
      </w:r>
      <w:r w:rsidR="00792D63" w:rsidRPr="00C140AD">
        <w:rPr>
          <w:rFonts w:ascii="Times New Roman" w:eastAsia="Arial" w:hAnsi="Times New Roman" w:cs="Times New Roman"/>
        </w:rPr>
        <w:t>frio</w:t>
      </w:r>
      <w:r w:rsidR="002E468B" w:rsidRPr="00C140AD">
        <w:rPr>
          <w:rFonts w:ascii="Times New Roman" w:eastAsia="Arial" w:hAnsi="Times New Roman" w:cs="Times New Roman"/>
        </w:rPr>
        <w:t xml:space="preserve"> e escaparem </w:t>
      </w:r>
      <w:r w:rsidR="00CD4E54" w:rsidRPr="00C140AD">
        <w:rPr>
          <w:rFonts w:ascii="Times New Roman" w:eastAsia="Arial" w:hAnsi="Times New Roman" w:cs="Times New Roman"/>
        </w:rPr>
        <w:t>p</w:t>
      </w:r>
      <w:r w:rsidR="002E468B" w:rsidRPr="00C140AD">
        <w:rPr>
          <w:rFonts w:ascii="Times New Roman" w:eastAsia="Arial" w:hAnsi="Times New Roman" w:cs="Times New Roman"/>
        </w:rPr>
        <w:t>elas frestas dos possíveis</w:t>
      </w:r>
      <w:r w:rsidR="00792D63" w:rsidRPr="00C140AD">
        <w:rPr>
          <w:rFonts w:ascii="Times New Roman" w:eastAsia="Arial" w:hAnsi="Times New Roman" w:cs="Times New Roman"/>
        </w:rPr>
        <w:t>, as professoras procuravam fazer a vida brotar</w:t>
      </w:r>
      <w:r w:rsidR="001639BB" w:rsidRPr="00C140AD">
        <w:rPr>
          <w:rFonts w:ascii="Times New Roman" w:eastAsia="Arial" w:hAnsi="Times New Roman" w:cs="Times New Roman"/>
        </w:rPr>
        <w:t>.</w:t>
      </w:r>
    </w:p>
    <w:p w14:paraId="2C80FDE5" w14:textId="3C30F995" w:rsidR="00ED0EE1" w:rsidRPr="00C140AD" w:rsidRDefault="00E50408" w:rsidP="00ED0EE1">
      <w:pPr>
        <w:spacing w:before="240" w:after="100" w:afterAutospacing="1" w:line="360" w:lineRule="auto"/>
        <w:jc w:val="both"/>
        <w:rPr>
          <w:rFonts w:ascii="Times New Roman" w:eastAsia="Arial" w:hAnsi="Times New Roman" w:cs="Times New Roman"/>
        </w:rPr>
      </w:pPr>
      <w:r w:rsidRPr="00893A50">
        <w:rPr>
          <w:rFonts w:ascii="Times New Roman" w:eastAsia="Arial" w:hAnsi="Times New Roman" w:cs="Times New Roman"/>
        </w:rPr>
        <w:t>Ocorre que se</w:t>
      </w:r>
      <w:r w:rsidR="00BA04EB" w:rsidRPr="00893A50">
        <w:rPr>
          <w:rFonts w:ascii="Times New Roman" w:eastAsia="Arial" w:hAnsi="Times New Roman" w:cs="Times New Roman"/>
        </w:rPr>
        <w:t>gundo</w:t>
      </w:r>
      <w:r w:rsidR="00BA04EB" w:rsidRPr="00C140AD">
        <w:rPr>
          <w:rFonts w:ascii="Times New Roman" w:eastAsia="Arial" w:hAnsi="Times New Roman" w:cs="Times New Roman"/>
        </w:rPr>
        <w:t xml:space="preserve"> Deleuze</w:t>
      </w:r>
      <w:r w:rsidR="00AE3BD7" w:rsidRPr="00C140AD">
        <w:rPr>
          <w:rFonts w:ascii="Times New Roman" w:eastAsia="Arial" w:hAnsi="Times New Roman" w:cs="Times New Roman"/>
        </w:rPr>
        <w:t xml:space="preserve"> e Guattari</w:t>
      </w:r>
      <w:r w:rsidR="00BA04EB" w:rsidRPr="00C140AD">
        <w:rPr>
          <w:rFonts w:ascii="Times New Roman" w:eastAsia="Arial" w:hAnsi="Times New Roman" w:cs="Times New Roman"/>
        </w:rPr>
        <w:t xml:space="preserve"> (</w:t>
      </w:r>
      <w:r w:rsidR="00AE3BD7" w:rsidRPr="00C140AD">
        <w:rPr>
          <w:rFonts w:ascii="Times New Roman" w:eastAsia="Arial" w:hAnsi="Times New Roman" w:cs="Times New Roman"/>
        </w:rPr>
        <w:t>1992</w:t>
      </w:r>
      <w:r w:rsidR="00BA04EB" w:rsidRPr="00C140AD">
        <w:rPr>
          <w:rFonts w:ascii="Times New Roman" w:eastAsia="Arial" w:hAnsi="Times New Roman" w:cs="Times New Roman"/>
        </w:rPr>
        <w:t>), o deserto</w:t>
      </w:r>
      <w:r w:rsidR="00792D63" w:rsidRPr="00C140AD">
        <w:rPr>
          <w:rFonts w:ascii="Times New Roman" w:eastAsia="Arial" w:hAnsi="Times New Roman" w:cs="Times New Roman"/>
        </w:rPr>
        <w:t xml:space="preserve"> </w:t>
      </w:r>
      <w:r w:rsidR="000B7A3F" w:rsidRPr="00C140AD">
        <w:rPr>
          <w:rFonts w:ascii="Times New Roman" w:eastAsia="Arial" w:hAnsi="Times New Roman" w:cs="Times New Roman"/>
        </w:rPr>
        <w:t xml:space="preserve">se constitui pela possibilidade de profusão de </w:t>
      </w:r>
      <w:r w:rsidR="00BD6B0C" w:rsidRPr="00C140AD">
        <w:rPr>
          <w:rFonts w:ascii="Times New Roman" w:eastAsia="Arial" w:hAnsi="Times New Roman" w:cs="Times New Roman"/>
        </w:rPr>
        <w:t>vida</w:t>
      </w:r>
      <w:r w:rsidR="00C33FC1" w:rsidRPr="00893A50">
        <w:rPr>
          <w:rFonts w:ascii="Times New Roman" w:eastAsia="Arial" w:hAnsi="Times New Roman" w:cs="Times New Roman"/>
        </w:rPr>
        <w:t xml:space="preserve">, </w:t>
      </w:r>
      <w:r w:rsidR="00087AB4" w:rsidRPr="00893A50">
        <w:rPr>
          <w:rFonts w:ascii="Times New Roman" w:hAnsi="Times New Roman" w:cs="Times New Roman"/>
        </w:rPr>
        <w:t>fazendo</w:t>
      </w:r>
      <w:r w:rsidR="00991CD8" w:rsidRPr="00893A50">
        <w:rPr>
          <w:rFonts w:ascii="Times New Roman" w:hAnsi="Times New Roman" w:cs="Times New Roman"/>
        </w:rPr>
        <w:t xml:space="preserve"> germinar uma nova terra</w:t>
      </w:r>
      <w:r w:rsidR="00087AB4" w:rsidRPr="00893A50">
        <w:rPr>
          <w:rFonts w:ascii="Times New Roman" w:hAnsi="Times New Roman" w:cs="Times New Roman"/>
        </w:rPr>
        <w:t>. Os</w:t>
      </w:r>
      <w:r w:rsidR="00991CD8" w:rsidRPr="00893A50">
        <w:rPr>
          <w:rFonts w:ascii="Times New Roman" w:hAnsi="Times New Roman" w:cs="Times New Roman"/>
        </w:rPr>
        <w:t xml:space="preserve"> desertos se constituem em potência para a criação de novos modos de pensamento, escapando de estruturas dogmáticas. </w:t>
      </w:r>
      <w:r w:rsidR="00021D04" w:rsidRPr="00893A50">
        <w:rPr>
          <w:rFonts w:ascii="Times New Roman" w:hAnsi="Times New Roman" w:cs="Times New Roman"/>
        </w:rPr>
        <w:t xml:space="preserve">O novo </w:t>
      </w:r>
      <w:r w:rsidR="00F369EE" w:rsidRPr="00893A50">
        <w:rPr>
          <w:rFonts w:ascii="Times New Roman" w:hAnsi="Times New Roman" w:cs="Times New Roman"/>
        </w:rPr>
        <w:t xml:space="preserve">CMEITI </w:t>
      </w:r>
      <w:r w:rsidR="009D738A" w:rsidRPr="00893A50">
        <w:rPr>
          <w:rFonts w:ascii="Times New Roman" w:hAnsi="Times New Roman" w:cs="Times New Roman"/>
        </w:rPr>
        <w:t>floresceu</w:t>
      </w:r>
      <w:r w:rsidR="00991CD8" w:rsidRPr="00893A50">
        <w:rPr>
          <w:rFonts w:ascii="Times New Roman" w:hAnsi="Times New Roman" w:cs="Times New Roman"/>
        </w:rPr>
        <w:t xml:space="preserve"> com as possibilidades em um deserto, como um mapa aberto a cartografias errantes</w:t>
      </w:r>
      <w:r w:rsidR="00C154F6" w:rsidRPr="00893A50">
        <w:rPr>
          <w:rFonts w:ascii="Times New Roman" w:hAnsi="Times New Roman" w:cs="Times New Roman"/>
        </w:rPr>
        <w:t>. E</w:t>
      </w:r>
      <w:r w:rsidR="00B4191D" w:rsidRPr="00893A50">
        <w:rPr>
          <w:rFonts w:ascii="Times New Roman" w:hAnsi="Times New Roman" w:cs="Times New Roman"/>
        </w:rPr>
        <w:t>ntão</w:t>
      </w:r>
      <w:r w:rsidR="00ED0EE1" w:rsidRPr="00893A50">
        <w:rPr>
          <w:rFonts w:ascii="Times New Roman" w:hAnsi="Times New Roman" w:cs="Times New Roman"/>
        </w:rPr>
        <w:t xml:space="preserve"> a</w:t>
      </w:r>
      <w:r w:rsidR="00FB6B39" w:rsidRPr="00C140AD">
        <w:rPr>
          <w:rFonts w:ascii="Times New Roman" w:eastAsia="Arial" w:hAnsi="Times New Roman" w:cs="Times New Roman"/>
        </w:rPr>
        <w:t>s enunciações das experiências vividas por aquele coletivo</w:t>
      </w:r>
      <w:r w:rsidR="00C154F6" w:rsidRPr="00893A50">
        <w:rPr>
          <w:rFonts w:ascii="Times New Roman" w:eastAsia="Arial" w:hAnsi="Times New Roman" w:cs="Times New Roman"/>
        </w:rPr>
        <w:t>,</w:t>
      </w:r>
      <w:r w:rsidR="00FB6B39" w:rsidRPr="00893A50">
        <w:rPr>
          <w:rFonts w:ascii="Times New Roman" w:eastAsia="Arial" w:hAnsi="Times New Roman" w:cs="Times New Roman"/>
        </w:rPr>
        <w:t xml:space="preserve"> </w:t>
      </w:r>
      <w:r w:rsidR="00B4191D" w:rsidRPr="00893A50">
        <w:rPr>
          <w:rFonts w:ascii="Times New Roman" w:eastAsia="Arial" w:hAnsi="Times New Roman" w:cs="Times New Roman"/>
        </w:rPr>
        <w:t>brotaram</w:t>
      </w:r>
      <w:r w:rsidR="00FB6B39" w:rsidRPr="00893A50">
        <w:rPr>
          <w:rFonts w:ascii="Times New Roman" w:eastAsia="Arial" w:hAnsi="Times New Roman" w:cs="Times New Roman"/>
        </w:rPr>
        <w:t xml:space="preserve"> no</w:t>
      </w:r>
      <w:r w:rsidR="0084328E" w:rsidRPr="00893A50">
        <w:rPr>
          <w:rFonts w:ascii="Times New Roman" w:eastAsia="Arial" w:hAnsi="Times New Roman" w:cs="Times New Roman"/>
        </w:rPr>
        <w:t xml:space="preserve"> </w:t>
      </w:r>
      <w:r w:rsidR="00893A50" w:rsidRPr="00893A50">
        <w:rPr>
          <w:rFonts w:ascii="Times New Roman" w:eastAsia="Arial" w:hAnsi="Times New Roman" w:cs="Times New Roman"/>
        </w:rPr>
        <w:t xml:space="preserve">decorrer do </w:t>
      </w:r>
      <w:r w:rsidR="0084328E" w:rsidRPr="00893A50">
        <w:rPr>
          <w:rFonts w:ascii="Times New Roman" w:eastAsia="Arial" w:hAnsi="Times New Roman" w:cs="Times New Roman"/>
        </w:rPr>
        <w:t>processo formativo</w:t>
      </w:r>
      <w:r w:rsidR="002426EA" w:rsidRPr="00C140AD">
        <w:rPr>
          <w:rFonts w:ascii="Times New Roman" w:eastAsia="Arial" w:hAnsi="Times New Roman" w:cs="Times New Roman"/>
        </w:rPr>
        <w:t>.</w:t>
      </w:r>
    </w:p>
    <w:p w14:paraId="6081A166" w14:textId="27D47578" w:rsidR="00BD6B0C" w:rsidRPr="00C140AD" w:rsidRDefault="00B4191D" w:rsidP="00ED0EE1">
      <w:pPr>
        <w:spacing w:before="240" w:after="100" w:afterAutospacing="1" w:line="36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Em um dos en</w:t>
      </w:r>
      <w:r w:rsidR="00582F8B">
        <w:rPr>
          <w:rFonts w:ascii="Times New Roman" w:eastAsia="Arial" w:hAnsi="Times New Roman" w:cs="Times New Roman"/>
        </w:rPr>
        <w:t>contros, após</w:t>
      </w:r>
      <w:r w:rsidR="00F20A19" w:rsidRPr="00C140AD">
        <w:rPr>
          <w:rFonts w:ascii="Times New Roman" w:eastAsia="Arial" w:hAnsi="Times New Roman" w:cs="Times New Roman"/>
        </w:rPr>
        <w:t xml:space="preserve"> assistirem o curta The </w:t>
      </w:r>
      <w:proofErr w:type="spellStart"/>
      <w:r w:rsidR="00F20A19" w:rsidRPr="00C140AD">
        <w:rPr>
          <w:rFonts w:ascii="Times New Roman" w:eastAsia="Arial" w:hAnsi="Times New Roman" w:cs="Times New Roman"/>
        </w:rPr>
        <w:t>Last</w:t>
      </w:r>
      <w:proofErr w:type="spellEnd"/>
      <w:r w:rsidR="00F20A19" w:rsidRPr="00C140AD">
        <w:rPr>
          <w:rFonts w:ascii="Times New Roman" w:eastAsia="Arial" w:hAnsi="Times New Roman" w:cs="Times New Roman"/>
        </w:rPr>
        <w:t xml:space="preserve"> </w:t>
      </w:r>
      <w:proofErr w:type="spellStart"/>
      <w:r w:rsidR="00F20A19" w:rsidRPr="00C140AD">
        <w:rPr>
          <w:rFonts w:ascii="Times New Roman" w:eastAsia="Arial" w:hAnsi="Times New Roman" w:cs="Times New Roman"/>
        </w:rPr>
        <w:t>Knit</w:t>
      </w:r>
      <w:proofErr w:type="spellEnd"/>
      <w:r w:rsidR="00F20A19" w:rsidRPr="00C140AD">
        <w:rPr>
          <w:rFonts w:ascii="Times New Roman" w:eastAsia="Arial" w:hAnsi="Times New Roman" w:cs="Times New Roman"/>
        </w:rPr>
        <w:t xml:space="preserve"> (</w:t>
      </w:r>
      <w:r w:rsidR="00FF0959" w:rsidRPr="00C84B5B">
        <w:rPr>
          <w:rFonts w:ascii="Times New Roman" w:hAnsi="Times New Roman" w:cs="Times New Roman"/>
        </w:rPr>
        <w:t>N</w:t>
      </w:r>
      <w:r w:rsidR="00FF0959">
        <w:rPr>
          <w:rFonts w:ascii="Times New Roman" w:hAnsi="Times New Roman" w:cs="Times New Roman"/>
        </w:rPr>
        <w:t>euvonen,</w:t>
      </w:r>
      <w:r w:rsidR="0064170C">
        <w:rPr>
          <w:rFonts w:ascii="Times New Roman" w:eastAsia="Arial" w:hAnsi="Times New Roman" w:cs="Times New Roman"/>
        </w:rPr>
        <w:t>2005</w:t>
      </w:r>
      <w:r w:rsidR="00F20A19" w:rsidRPr="00C140AD">
        <w:rPr>
          <w:rFonts w:ascii="Times New Roman" w:eastAsia="Arial" w:hAnsi="Times New Roman" w:cs="Times New Roman"/>
        </w:rPr>
        <w:t>)</w:t>
      </w:r>
      <w:r w:rsidR="00136900" w:rsidRPr="00C140AD">
        <w:rPr>
          <w:rFonts w:ascii="Times New Roman" w:eastAsia="Arial" w:hAnsi="Times New Roman" w:cs="Times New Roman"/>
        </w:rPr>
        <w:t>,</w:t>
      </w:r>
      <w:r w:rsidR="00D43CCB" w:rsidRPr="00C140AD">
        <w:rPr>
          <w:rFonts w:ascii="Times New Roman" w:eastAsia="Arial" w:hAnsi="Times New Roman" w:cs="Times New Roman"/>
        </w:rPr>
        <w:t xml:space="preserve"> em que uma mulher tece </w:t>
      </w:r>
      <w:r w:rsidR="00F821CB" w:rsidRPr="00C140AD">
        <w:rPr>
          <w:rFonts w:ascii="Times New Roman" w:eastAsia="Arial" w:hAnsi="Times New Roman" w:cs="Times New Roman"/>
        </w:rPr>
        <w:t>obstinadamente</w:t>
      </w:r>
      <w:r w:rsidR="00D43CCB" w:rsidRPr="00C140AD">
        <w:rPr>
          <w:rFonts w:ascii="Times New Roman" w:eastAsia="Arial" w:hAnsi="Times New Roman" w:cs="Times New Roman"/>
        </w:rPr>
        <w:t xml:space="preserve"> </w:t>
      </w:r>
      <w:r w:rsidR="009B5B5B" w:rsidRPr="00C140AD">
        <w:rPr>
          <w:rFonts w:ascii="Times New Roman" w:eastAsia="Arial" w:hAnsi="Times New Roman" w:cs="Times New Roman"/>
        </w:rPr>
        <w:t xml:space="preserve">um cachecol, até que sua linha acaba e ela esgota todas as possibilidades de </w:t>
      </w:r>
      <w:r w:rsidR="00AF14FB" w:rsidRPr="00C140AD">
        <w:rPr>
          <w:rFonts w:ascii="Times New Roman" w:eastAsia="Arial" w:hAnsi="Times New Roman" w:cs="Times New Roman"/>
        </w:rPr>
        <w:t>continuar usando</w:t>
      </w:r>
      <w:r w:rsidR="009B5B5B" w:rsidRPr="00C140AD">
        <w:rPr>
          <w:rFonts w:ascii="Times New Roman" w:eastAsia="Arial" w:hAnsi="Times New Roman" w:cs="Times New Roman"/>
        </w:rPr>
        <w:t xml:space="preserve"> inclusive o próprio cabelo como </w:t>
      </w:r>
      <w:r w:rsidR="00136900" w:rsidRPr="00C140AD">
        <w:rPr>
          <w:rFonts w:ascii="Times New Roman" w:eastAsia="Arial" w:hAnsi="Times New Roman" w:cs="Times New Roman"/>
        </w:rPr>
        <w:t>fio para a urdidura</w:t>
      </w:r>
      <w:r w:rsidR="008E56DF" w:rsidRPr="00C140AD">
        <w:rPr>
          <w:rFonts w:ascii="Times New Roman" w:eastAsia="Arial" w:hAnsi="Times New Roman" w:cs="Times New Roman"/>
        </w:rPr>
        <w:t>,</w:t>
      </w:r>
      <w:r w:rsidR="00F20A19" w:rsidRPr="00C140AD">
        <w:rPr>
          <w:rFonts w:ascii="Times New Roman" w:eastAsia="Arial" w:hAnsi="Times New Roman" w:cs="Times New Roman"/>
        </w:rPr>
        <w:t xml:space="preserve"> </w:t>
      </w:r>
      <w:r w:rsidR="008E56DF" w:rsidRPr="00C140AD">
        <w:rPr>
          <w:rFonts w:ascii="Times New Roman" w:eastAsia="Arial" w:hAnsi="Times New Roman" w:cs="Times New Roman"/>
        </w:rPr>
        <w:t>as docentes</w:t>
      </w:r>
      <w:r w:rsidR="00F20A19" w:rsidRPr="00C140AD">
        <w:rPr>
          <w:rFonts w:ascii="Times New Roman" w:eastAsia="Arial" w:hAnsi="Times New Roman" w:cs="Times New Roman"/>
        </w:rPr>
        <w:t xml:space="preserve"> </w:t>
      </w:r>
      <w:r w:rsidR="005045A2" w:rsidRPr="00C140AD">
        <w:rPr>
          <w:rFonts w:ascii="Times New Roman" w:eastAsia="Arial" w:hAnsi="Times New Roman" w:cs="Times New Roman"/>
        </w:rPr>
        <w:t>prosseguiram</w:t>
      </w:r>
      <w:r w:rsidR="007218FA" w:rsidRPr="00C140AD">
        <w:rPr>
          <w:rFonts w:ascii="Times New Roman" w:eastAsia="Arial" w:hAnsi="Times New Roman" w:cs="Times New Roman"/>
        </w:rPr>
        <w:t xml:space="preserve"> fazendo</w:t>
      </w:r>
      <w:r w:rsidR="00F20A19" w:rsidRPr="00C140AD">
        <w:rPr>
          <w:rFonts w:ascii="Times New Roman" w:eastAsia="Arial" w:hAnsi="Times New Roman" w:cs="Times New Roman"/>
        </w:rPr>
        <w:t xml:space="preserve"> explodir </w:t>
      </w:r>
      <w:r w:rsidR="007218FA" w:rsidRPr="00C140AD">
        <w:rPr>
          <w:rFonts w:ascii="Times New Roman" w:eastAsia="Arial" w:hAnsi="Times New Roman" w:cs="Times New Roman"/>
        </w:rPr>
        <w:t xml:space="preserve">os </w:t>
      </w:r>
      <w:r w:rsidR="00F20A19" w:rsidRPr="00C140AD">
        <w:rPr>
          <w:rFonts w:ascii="Times New Roman" w:eastAsia="Arial" w:hAnsi="Times New Roman" w:cs="Times New Roman"/>
        </w:rPr>
        <w:t xml:space="preserve">afetos que pediam passagem (Rolnik, </w:t>
      </w:r>
      <w:r w:rsidR="00231DC6" w:rsidRPr="00C140AD">
        <w:rPr>
          <w:rFonts w:ascii="Times New Roman" w:eastAsia="Arial" w:hAnsi="Times New Roman" w:cs="Times New Roman"/>
        </w:rPr>
        <w:t>2016</w:t>
      </w:r>
      <w:r w:rsidR="00F20A19" w:rsidRPr="00C140AD">
        <w:rPr>
          <w:rFonts w:ascii="Times New Roman" w:eastAsia="Arial" w:hAnsi="Times New Roman" w:cs="Times New Roman"/>
        </w:rPr>
        <w:t>)</w:t>
      </w:r>
      <w:r w:rsidR="00CA2810" w:rsidRPr="00C140AD">
        <w:rPr>
          <w:rFonts w:ascii="Times New Roman" w:eastAsia="Arial" w:hAnsi="Times New Roman" w:cs="Times New Roman"/>
        </w:rPr>
        <w:t>.</w:t>
      </w:r>
    </w:p>
    <w:p w14:paraId="4FBEF762" w14:textId="698B939E" w:rsidR="00106959" w:rsidRPr="00C140AD" w:rsidRDefault="00106959" w:rsidP="4EC6DF51">
      <w:pPr>
        <w:pStyle w:val="NormalWeb"/>
        <w:spacing w:before="240" w:beforeAutospacing="0" w:after="0" w:afterAutospacing="0"/>
        <w:jc w:val="right"/>
        <w:textAlignment w:val="baseline"/>
        <w:rPr>
          <w:color w:val="000000"/>
        </w:rPr>
      </w:pPr>
      <w:r w:rsidRPr="35E0D042">
        <w:rPr>
          <w:i/>
          <w:iCs/>
          <w:color w:val="000000" w:themeColor="text1"/>
        </w:rPr>
        <w:t>Às vezes parecemos essa mulher que tece um cachecol sem nem pensar sobre o que estamos fazendo. A tesoura me remeteu à possibilidade de romper com o que está dado.</w:t>
      </w:r>
      <w:r w:rsidRPr="49368254">
        <w:rPr>
          <w:color w:val="000000" w:themeColor="text1"/>
        </w:rPr>
        <w:t xml:space="preserve"> (Professora 3)</w:t>
      </w:r>
    </w:p>
    <w:p w14:paraId="1E82B9AB" w14:textId="42DA83CB" w:rsidR="49368254" w:rsidRDefault="49368254" w:rsidP="49368254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669A61C5" w14:textId="20EEE46C" w:rsidR="4EC6DF51" w:rsidRDefault="5A73B3F4" w:rsidP="5A73B3F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5A73B3F4">
        <w:rPr>
          <w:color w:val="000000" w:themeColor="text1"/>
        </w:rPr>
        <w:t>Ao problematizar a imagem</w:t>
      </w:r>
      <w:r w:rsidR="00BD13DA">
        <w:rPr>
          <w:color w:val="000000" w:themeColor="text1"/>
        </w:rPr>
        <w:t>-</w:t>
      </w:r>
      <w:r w:rsidRPr="5A73B3F4">
        <w:rPr>
          <w:color w:val="000000" w:themeColor="text1"/>
        </w:rPr>
        <w:t>cinema da mulher tecendo seus próprios cabelos para além da linha, externalizamos a forma automatizada que o corpo</w:t>
      </w:r>
      <w:r w:rsidR="00BD13DA">
        <w:rPr>
          <w:color w:val="000000" w:themeColor="text1"/>
        </w:rPr>
        <w:t>-</w:t>
      </w:r>
      <w:r w:rsidRPr="5A73B3F4">
        <w:rPr>
          <w:color w:val="000000" w:themeColor="text1"/>
        </w:rPr>
        <w:t xml:space="preserve">escola têm se visto a exercer </w:t>
      </w:r>
      <w:r w:rsidRPr="5A73B3F4">
        <w:rPr>
          <w:color w:val="000000" w:themeColor="text1"/>
        </w:rPr>
        <w:lastRenderedPageBreak/>
        <w:t>e cumprir com as demandas das Secretarias, ou seja, há de se dar um jeito de “não parar”, em movimento constante e fixado na realização das atividades propostas.</w:t>
      </w:r>
      <w:r w:rsidR="00163D59">
        <w:rPr>
          <w:color w:val="000000" w:themeColor="text1"/>
        </w:rPr>
        <w:t xml:space="preserve"> </w:t>
      </w:r>
      <w:r w:rsidRPr="5A73B3F4">
        <w:rPr>
          <w:color w:val="000000" w:themeColor="text1"/>
        </w:rPr>
        <w:t>No entanto, professorar não é uma mera repetição dos fazeres previstos e/ou planejados (Oliveira, 2005 p.43), é exalar vida nas brechas das determinações verticalizadas por meio das resistências coletivas que se fortalecem mutuamente nos cotidianos escolares.</w:t>
      </w:r>
      <w:r w:rsidR="00C70F87">
        <w:rPr>
          <w:color w:val="000000" w:themeColor="text1"/>
        </w:rPr>
        <w:t xml:space="preserve"> As enunciações seguem a vazar:</w:t>
      </w:r>
    </w:p>
    <w:p w14:paraId="7C62763B" w14:textId="77777777" w:rsidR="00106959" w:rsidRPr="00C140AD" w:rsidRDefault="00106959" w:rsidP="00D4298F">
      <w:pPr>
        <w:pStyle w:val="NormalWeb"/>
        <w:spacing w:before="0" w:beforeAutospacing="0" w:after="0" w:afterAutospacing="0"/>
        <w:jc w:val="right"/>
        <w:textAlignment w:val="baseline"/>
        <w:rPr>
          <w:color w:val="000000"/>
        </w:rPr>
      </w:pPr>
    </w:p>
    <w:p w14:paraId="701836ED" w14:textId="511BADB2" w:rsidR="000B5D18" w:rsidRPr="00C140AD" w:rsidRDefault="00CA18D1" w:rsidP="00D4298F">
      <w:pPr>
        <w:pStyle w:val="NormalWeb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140AD">
        <w:rPr>
          <w:i/>
          <w:iCs/>
          <w:color w:val="000000"/>
        </w:rPr>
        <w:t>O</w:t>
      </w:r>
      <w:r w:rsidR="000B5D18" w:rsidRPr="00C140AD">
        <w:rPr>
          <w:i/>
          <w:iCs/>
          <w:color w:val="000000"/>
        </w:rPr>
        <w:t xml:space="preserve"> encontro das crianças com as escolas e professores produzem um deslocamento de uma rotina fixa, pois as crianças não são homogêneas, mas cada uma traz sua própria singularidade, bem como, os docentes e processos educativos. O que funciona </w:t>
      </w:r>
      <w:proofErr w:type="gramStart"/>
      <w:r w:rsidR="000B5D18" w:rsidRPr="00C140AD">
        <w:rPr>
          <w:i/>
          <w:iCs/>
          <w:color w:val="000000"/>
        </w:rPr>
        <w:t>pra</w:t>
      </w:r>
      <w:proofErr w:type="gramEnd"/>
      <w:r w:rsidR="000B5D18" w:rsidRPr="00C140AD">
        <w:rPr>
          <w:i/>
          <w:iCs/>
          <w:color w:val="000000"/>
        </w:rPr>
        <w:t xml:space="preserve"> uma turma, não necessariamente funciona para outra, os encontros da infância com o mundo adulto na instituição escolar, proporciona</w:t>
      </w:r>
      <w:r w:rsidR="0016215B">
        <w:rPr>
          <w:i/>
          <w:iCs/>
          <w:color w:val="000000"/>
        </w:rPr>
        <w:t>m</w:t>
      </w:r>
      <w:r w:rsidR="000B5D18" w:rsidRPr="00C140AD">
        <w:rPr>
          <w:i/>
          <w:iCs/>
          <w:color w:val="000000"/>
        </w:rPr>
        <w:t xml:space="preserve"> infinitas possibilidades de</w:t>
      </w:r>
      <w:r w:rsidRPr="00C140AD">
        <w:rPr>
          <w:i/>
          <w:iCs/>
          <w:color w:val="000000"/>
        </w:rPr>
        <w:t xml:space="preserve"> </w:t>
      </w:r>
      <w:r w:rsidR="000B5D18" w:rsidRPr="00C140AD">
        <w:rPr>
          <w:i/>
          <w:iCs/>
          <w:color w:val="000000"/>
        </w:rPr>
        <w:t>relacionamento.</w:t>
      </w:r>
      <w:r w:rsidR="00D4298F" w:rsidRPr="00C140AD">
        <w:rPr>
          <w:i/>
          <w:iCs/>
          <w:color w:val="000000"/>
        </w:rPr>
        <w:t xml:space="preserve"> </w:t>
      </w:r>
      <w:r w:rsidR="00D4298F" w:rsidRPr="00C140AD">
        <w:rPr>
          <w:color w:val="000000"/>
        </w:rPr>
        <w:t xml:space="preserve">(Professora </w:t>
      </w:r>
      <w:r w:rsidR="00106959" w:rsidRPr="00C140AD">
        <w:rPr>
          <w:color w:val="000000"/>
        </w:rPr>
        <w:t>4</w:t>
      </w:r>
      <w:r w:rsidR="00D4298F" w:rsidRPr="00C140AD">
        <w:rPr>
          <w:color w:val="000000"/>
        </w:rPr>
        <w:t>)</w:t>
      </w:r>
    </w:p>
    <w:p w14:paraId="31C6D67F" w14:textId="0CE712EA" w:rsidR="79899099" w:rsidRDefault="22C5E8F6" w:rsidP="22C5E8F6">
      <w:pPr>
        <w:spacing w:before="240" w:afterAutospacing="1" w:line="360" w:lineRule="auto"/>
        <w:jc w:val="both"/>
        <w:rPr>
          <w:rFonts w:ascii="Times New Roman" w:eastAsia="Arial" w:hAnsi="Times New Roman" w:cs="Times New Roman"/>
        </w:rPr>
      </w:pPr>
      <w:r w:rsidRPr="22C5E8F6">
        <w:rPr>
          <w:rFonts w:ascii="Times New Roman" w:eastAsia="Arial" w:hAnsi="Times New Roman" w:cs="Times New Roman"/>
        </w:rPr>
        <w:t>Professorar não</w:t>
      </w:r>
      <w:r w:rsidR="79899099" w:rsidRPr="79899099">
        <w:rPr>
          <w:rFonts w:ascii="Times New Roman" w:eastAsia="Arial" w:hAnsi="Times New Roman" w:cs="Times New Roman"/>
        </w:rPr>
        <w:t xml:space="preserve"> </w:t>
      </w:r>
      <w:r w:rsidR="000A70EE">
        <w:rPr>
          <w:rFonts w:ascii="Times New Roman" w:eastAsia="Arial" w:hAnsi="Times New Roman" w:cs="Times New Roman"/>
        </w:rPr>
        <w:t>é</w:t>
      </w:r>
      <w:r w:rsidR="79899099" w:rsidRPr="79899099">
        <w:rPr>
          <w:rFonts w:ascii="Times New Roman" w:eastAsia="Arial" w:hAnsi="Times New Roman" w:cs="Times New Roman"/>
        </w:rPr>
        <w:t xml:space="preserve"> mais do mesmo, </w:t>
      </w:r>
      <w:r w:rsidR="00B75EFB">
        <w:rPr>
          <w:rFonts w:ascii="Times New Roman" w:eastAsia="Arial" w:hAnsi="Times New Roman" w:cs="Times New Roman"/>
        </w:rPr>
        <w:t>e sim</w:t>
      </w:r>
      <w:r w:rsidR="79899099" w:rsidRPr="79899099">
        <w:rPr>
          <w:rFonts w:ascii="Times New Roman" w:eastAsia="Arial" w:hAnsi="Times New Roman" w:cs="Times New Roman"/>
        </w:rPr>
        <w:t xml:space="preserve"> mais do novo, inventado e não </w:t>
      </w:r>
      <w:r w:rsidR="00F60DCC" w:rsidRPr="00F60DCC">
        <w:rPr>
          <w:rFonts w:ascii="Times New Roman" w:eastAsia="Arial" w:hAnsi="Times New Roman" w:cs="Times New Roman"/>
        </w:rPr>
        <w:t>estagnado</w:t>
      </w:r>
      <w:r w:rsidRPr="00F60DCC">
        <w:rPr>
          <w:rFonts w:ascii="Times New Roman" w:eastAsia="Arial" w:hAnsi="Times New Roman" w:cs="Times New Roman"/>
        </w:rPr>
        <w:t>, como um “</w:t>
      </w:r>
      <w:r w:rsidRPr="22C5E8F6">
        <w:rPr>
          <w:rFonts w:ascii="Times New Roman" w:eastAsia="Arial" w:hAnsi="Times New Roman" w:cs="Times New Roman"/>
        </w:rPr>
        <w:t xml:space="preserve">viajante que vive sucessivas experiências de problematização” (Kastrup, 2001, p. 17). A cada movimento da sombra, a cada raio de sol, a cada estação o bailar docente é chacoalhado ao estranhamento em meio a ausência do verde, da sombra, contornado pelas robustas paredes que ocuparam </w:t>
      </w:r>
      <w:r w:rsidR="003D71F2">
        <w:rPr>
          <w:rFonts w:ascii="Times New Roman" w:eastAsia="Arial" w:hAnsi="Times New Roman" w:cs="Times New Roman"/>
        </w:rPr>
        <w:t>o bosque</w:t>
      </w:r>
      <w:r w:rsidR="0016215B">
        <w:rPr>
          <w:rFonts w:ascii="Times New Roman" w:eastAsia="Arial" w:hAnsi="Times New Roman" w:cs="Times New Roman"/>
        </w:rPr>
        <w:t>.</w:t>
      </w:r>
    </w:p>
    <w:p w14:paraId="62623BF8" w14:textId="5F5CFD86" w:rsidR="79899099" w:rsidRDefault="79899099" w:rsidP="79899099">
      <w:pPr>
        <w:spacing w:before="240" w:afterAutospacing="1" w:line="360" w:lineRule="auto"/>
        <w:jc w:val="both"/>
        <w:rPr>
          <w:rFonts w:ascii="Times New Roman" w:eastAsia="Arial" w:hAnsi="Times New Roman" w:cs="Times New Roman"/>
        </w:rPr>
      </w:pPr>
      <w:r w:rsidRPr="79899099">
        <w:rPr>
          <w:rFonts w:ascii="Times New Roman" w:eastAsia="Arial" w:hAnsi="Times New Roman" w:cs="Times New Roman"/>
        </w:rPr>
        <w:t>O</w:t>
      </w:r>
      <w:r w:rsidR="003D71F2">
        <w:rPr>
          <w:rFonts w:ascii="Times New Roman" w:eastAsia="Arial" w:hAnsi="Times New Roman" w:cs="Times New Roman"/>
        </w:rPr>
        <w:t xml:space="preserve">s saberes e </w:t>
      </w:r>
      <w:r w:rsidRPr="79899099">
        <w:rPr>
          <w:rFonts w:ascii="Times New Roman" w:eastAsia="Arial" w:hAnsi="Times New Roman" w:cs="Times New Roman"/>
        </w:rPr>
        <w:t>fazer</w:t>
      </w:r>
      <w:r w:rsidR="003D71F2">
        <w:rPr>
          <w:rFonts w:ascii="Times New Roman" w:eastAsia="Arial" w:hAnsi="Times New Roman" w:cs="Times New Roman"/>
        </w:rPr>
        <w:t>es</w:t>
      </w:r>
      <w:r w:rsidRPr="79899099">
        <w:rPr>
          <w:rFonts w:ascii="Times New Roman" w:eastAsia="Arial" w:hAnsi="Times New Roman" w:cs="Times New Roman"/>
        </w:rPr>
        <w:t xml:space="preserve"> cotidiano</w:t>
      </w:r>
      <w:r w:rsidR="003D71F2">
        <w:rPr>
          <w:rFonts w:ascii="Times New Roman" w:eastAsia="Arial" w:hAnsi="Times New Roman" w:cs="Times New Roman"/>
        </w:rPr>
        <w:t>s</w:t>
      </w:r>
      <w:r w:rsidRPr="79899099">
        <w:rPr>
          <w:rFonts w:ascii="Times New Roman" w:eastAsia="Arial" w:hAnsi="Times New Roman" w:cs="Times New Roman"/>
        </w:rPr>
        <w:t xml:space="preserve"> </w:t>
      </w:r>
      <w:r w:rsidR="003D71F2">
        <w:rPr>
          <w:rFonts w:ascii="Times New Roman" w:eastAsia="Arial" w:hAnsi="Times New Roman" w:cs="Times New Roman"/>
        </w:rPr>
        <w:t xml:space="preserve">se </w:t>
      </w:r>
      <w:r w:rsidR="00910A45">
        <w:rPr>
          <w:rFonts w:ascii="Times New Roman" w:eastAsia="Arial" w:hAnsi="Times New Roman" w:cs="Times New Roman"/>
        </w:rPr>
        <w:t>constituem</w:t>
      </w:r>
      <w:r w:rsidRPr="79899099">
        <w:rPr>
          <w:rFonts w:ascii="Times New Roman" w:eastAsia="Arial" w:hAnsi="Times New Roman" w:cs="Times New Roman"/>
        </w:rPr>
        <w:t xml:space="preserve">, portanto, como espaço </w:t>
      </w:r>
      <w:r w:rsidR="003D71F2" w:rsidRPr="003D71F2">
        <w:rPr>
          <w:rFonts w:ascii="Times New Roman" w:eastAsia="Arial" w:hAnsi="Times New Roman" w:cs="Times New Roman"/>
        </w:rPr>
        <w:t>múltiplo</w:t>
      </w:r>
      <w:r w:rsidRPr="003D71F2">
        <w:rPr>
          <w:rFonts w:ascii="Times New Roman" w:eastAsia="Arial" w:hAnsi="Times New Roman" w:cs="Times New Roman"/>
        </w:rPr>
        <w:t xml:space="preserve"> </w:t>
      </w:r>
      <w:r w:rsidRPr="79899099">
        <w:rPr>
          <w:rFonts w:ascii="Times New Roman" w:eastAsia="Arial" w:hAnsi="Times New Roman" w:cs="Times New Roman"/>
        </w:rPr>
        <w:t>de produção curricular para além do previsto nas propostas oficiais (Oliveira, 2005, p. 46), abre-se espaços para as invencionices.</w:t>
      </w:r>
      <w:r w:rsidR="22C5E8F6" w:rsidRPr="22C5E8F6">
        <w:rPr>
          <w:rFonts w:ascii="Times New Roman" w:eastAsia="Arial" w:hAnsi="Times New Roman" w:cs="Times New Roman"/>
        </w:rPr>
        <w:t xml:space="preserve"> </w:t>
      </w:r>
      <w:r w:rsidR="0088252F">
        <w:rPr>
          <w:rFonts w:ascii="Times New Roman" w:eastAsia="Arial" w:hAnsi="Times New Roman" w:cs="Times New Roman"/>
        </w:rPr>
        <w:t xml:space="preserve">As </w:t>
      </w:r>
      <w:r w:rsidR="22C5E8F6" w:rsidRPr="22C5E8F6">
        <w:rPr>
          <w:rFonts w:ascii="Times New Roman" w:eastAsia="Arial" w:hAnsi="Times New Roman" w:cs="Times New Roman"/>
        </w:rPr>
        <w:t>aprendizage</w:t>
      </w:r>
      <w:r w:rsidR="0088252F">
        <w:rPr>
          <w:rFonts w:ascii="Times New Roman" w:eastAsia="Arial" w:hAnsi="Times New Roman" w:cs="Times New Roman"/>
        </w:rPr>
        <w:t>ns</w:t>
      </w:r>
      <w:r w:rsidR="22C5E8F6" w:rsidRPr="22C5E8F6">
        <w:rPr>
          <w:rFonts w:ascii="Times New Roman" w:eastAsia="Arial" w:hAnsi="Times New Roman" w:cs="Times New Roman"/>
        </w:rPr>
        <w:t xml:space="preserve"> </w:t>
      </w:r>
      <w:r w:rsidR="22C5E8F6" w:rsidRPr="22C5E8F6">
        <w:rPr>
          <w:rFonts w:ascii="Times New Roman" w:eastAsia="Times New Roman" w:hAnsi="Times New Roman" w:cs="Times New Roman"/>
        </w:rPr>
        <w:t xml:space="preserve">não </w:t>
      </w:r>
      <w:r w:rsidR="00977EF5">
        <w:rPr>
          <w:rFonts w:ascii="Times New Roman" w:eastAsia="Times New Roman" w:hAnsi="Times New Roman" w:cs="Times New Roman"/>
        </w:rPr>
        <w:t xml:space="preserve">ocorrem pelo movimento de adaptação </w:t>
      </w:r>
      <w:r w:rsidR="22C5E8F6" w:rsidRPr="22C5E8F6">
        <w:rPr>
          <w:rFonts w:ascii="Times New Roman" w:eastAsia="Times New Roman" w:hAnsi="Times New Roman" w:cs="Times New Roman"/>
        </w:rPr>
        <w:t xml:space="preserve">um meio físico absoluto, </w:t>
      </w:r>
      <w:r w:rsidR="00977EF5">
        <w:rPr>
          <w:rFonts w:ascii="Times New Roman" w:eastAsia="Times New Roman" w:hAnsi="Times New Roman" w:cs="Times New Roman"/>
        </w:rPr>
        <w:t>mas sim</w:t>
      </w:r>
      <w:r w:rsidR="22C5E8F6" w:rsidRPr="22C5E8F6">
        <w:rPr>
          <w:rFonts w:ascii="Times New Roman" w:eastAsia="Times New Roman" w:hAnsi="Times New Roman" w:cs="Times New Roman"/>
        </w:rPr>
        <w:t xml:space="preserve"> envolve</w:t>
      </w:r>
      <w:r w:rsidR="00977EF5">
        <w:rPr>
          <w:rFonts w:ascii="Times New Roman" w:eastAsia="Times New Roman" w:hAnsi="Times New Roman" w:cs="Times New Roman"/>
        </w:rPr>
        <w:t>m</w:t>
      </w:r>
      <w:r w:rsidR="22C5E8F6" w:rsidRPr="22C5E8F6">
        <w:rPr>
          <w:rFonts w:ascii="Times New Roman" w:eastAsia="Times New Roman" w:hAnsi="Times New Roman" w:cs="Times New Roman"/>
        </w:rPr>
        <w:t xml:space="preserve"> a criação </w:t>
      </w:r>
      <w:r w:rsidR="003F39F2">
        <w:rPr>
          <w:rFonts w:ascii="Times New Roman" w:eastAsia="Times New Roman" w:hAnsi="Times New Roman" w:cs="Times New Roman"/>
        </w:rPr>
        <w:t>de novos</w:t>
      </w:r>
      <w:r w:rsidR="22C5E8F6" w:rsidRPr="22C5E8F6">
        <w:rPr>
          <w:rFonts w:ascii="Times New Roman" w:eastAsia="Times New Roman" w:hAnsi="Times New Roman" w:cs="Times New Roman"/>
        </w:rPr>
        <w:t xml:space="preserve"> mundo</w:t>
      </w:r>
      <w:r w:rsidR="003F39F2">
        <w:rPr>
          <w:rFonts w:ascii="Times New Roman" w:eastAsia="Times New Roman" w:hAnsi="Times New Roman" w:cs="Times New Roman"/>
        </w:rPr>
        <w:t>s</w:t>
      </w:r>
      <w:r w:rsidR="00881B58">
        <w:rPr>
          <w:rFonts w:ascii="Times New Roman" w:eastAsia="Times New Roman" w:hAnsi="Times New Roman" w:cs="Times New Roman"/>
        </w:rPr>
        <w:t xml:space="preserve"> </w:t>
      </w:r>
      <w:r w:rsidR="22C5E8F6" w:rsidRPr="22C5E8F6">
        <w:rPr>
          <w:rFonts w:ascii="Times New Roman" w:eastAsia="Times New Roman" w:hAnsi="Times New Roman" w:cs="Times New Roman"/>
        </w:rPr>
        <w:t>(Kastrup, 2001, p.21)</w:t>
      </w:r>
      <w:r w:rsidR="00881B58">
        <w:rPr>
          <w:rFonts w:ascii="Times New Roman" w:eastAsia="Times New Roman" w:hAnsi="Times New Roman" w:cs="Times New Roman"/>
        </w:rPr>
        <w:t>.</w:t>
      </w:r>
    </w:p>
    <w:p w14:paraId="00C4CB1A" w14:textId="04201813" w:rsidR="00C867DD" w:rsidRPr="00C140AD" w:rsidRDefault="22C5E8F6" w:rsidP="22C5E8F6">
      <w:pPr>
        <w:spacing w:before="240" w:afterAutospacing="1" w:line="360" w:lineRule="auto"/>
        <w:jc w:val="both"/>
        <w:rPr>
          <w:rFonts w:ascii="Times New Roman" w:eastAsia="Arial" w:hAnsi="Times New Roman" w:cs="Times New Roman"/>
        </w:rPr>
      </w:pPr>
      <w:r w:rsidRPr="22C5E8F6">
        <w:rPr>
          <w:rFonts w:ascii="Times New Roman" w:eastAsia="Arial" w:hAnsi="Times New Roman" w:cs="Times New Roman"/>
        </w:rPr>
        <w:t xml:space="preserve">Portanto, florescer em meio ao deserto “é </w:t>
      </w:r>
      <w:r w:rsidRPr="22C5E8F6">
        <w:rPr>
          <w:rFonts w:ascii="Times New Roman" w:eastAsia="Times New Roman" w:hAnsi="Times New Roman" w:cs="Times New Roman"/>
        </w:rPr>
        <w:t>enfrentar este problema, de ligar de maneira indissociável o aprender e o inventar” (Kastrup, 2001, p.18) nas</w:t>
      </w:r>
      <w:r w:rsidRPr="22C5E8F6">
        <w:rPr>
          <w:rFonts w:ascii="Times New Roman" w:eastAsia="Arial" w:hAnsi="Times New Roman" w:cs="Times New Roman"/>
        </w:rPr>
        <w:t xml:space="preserve"> vias que disparam um ar vital, um ar que rompe forças e fluxos que penetram esse cotidiano cimentado. A nova terra, corrompida de arboral segue </w:t>
      </w:r>
      <w:r w:rsidR="006239C8">
        <w:rPr>
          <w:rFonts w:ascii="Times New Roman" w:eastAsia="Arial" w:hAnsi="Times New Roman" w:cs="Times New Roman"/>
        </w:rPr>
        <w:t>se multiplicando em meio à nova terra,</w:t>
      </w:r>
      <w:r w:rsidRPr="22C5E8F6">
        <w:rPr>
          <w:rFonts w:ascii="Times New Roman" w:eastAsia="Arial" w:hAnsi="Times New Roman" w:cs="Times New Roman"/>
        </w:rPr>
        <w:t xml:space="preserve"> </w:t>
      </w:r>
      <w:r w:rsidR="00A17DA0">
        <w:rPr>
          <w:rFonts w:ascii="Times New Roman" w:eastAsia="Arial" w:hAnsi="Times New Roman" w:cs="Times New Roman"/>
        </w:rPr>
        <w:t>entre</w:t>
      </w:r>
      <w:r w:rsidRPr="22C5E8F6">
        <w:rPr>
          <w:rFonts w:ascii="Times New Roman" w:eastAsia="Arial" w:hAnsi="Times New Roman" w:cs="Times New Roman"/>
        </w:rPr>
        <w:t xml:space="preserve"> bebês, crianças e professoras, no corpo</w:t>
      </w:r>
      <w:r w:rsidR="006239C8">
        <w:rPr>
          <w:rFonts w:ascii="Times New Roman" w:eastAsia="Arial" w:hAnsi="Times New Roman" w:cs="Times New Roman"/>
        </w:rPr>
        <w:t>-</w:t>
      </w:r>
      <w:r w:rsidRPr="22C5E8F6">
        <w:rPr>
          <w:rFonts w:ascii="Times New Roman" w:eastAsia="Arial" w:hAnsi="Times New Roman" w:cs="Times New Roman"/>
        </w:rPr>
        <w:t xml:space="preserve">escola, </w:t>
      </w:r>
      <w:r w:rsidR="00DE2D89">
        <w:rPr>
          <w:rFonts w:ascii="Times New Roman" w:eastAsia="Arial" w:hAnsi="Times New Roman" w:cs="Times New Roman"/>
        </w:rPr>
        <w:t xml:space="preserve">que </w:t>
      </w:r>
      <w:r w:rsidR="00E46492">
        <w:rPr>
          <w:rFonts w:ascii="Times New Roman" w:eastAsia="Arial" w:hAnsi="Times New Roman" w:cs="Times New Roman"/>
        </w:rPr>
        <w:t xml:space="preserve">se </w:t>
      </w:r>
      <w:r w:rsidR="00DE2D89">
        <w:rPr>
          <w:rFonts w:ascii="Times New Roman" w:eastAsia="Arial" w:hAnsi="Times New Roman" w:cs="Times New Roman"/>
        </w:rPr>
        <w:t>constituem com a vida.</w:t>
      </w:r>
    </w:p>
    <w:p w14:paraId="5D75D9A3" w14:textId="7D602E0F" w:rsidR="00764931" w:rsidRPr="00C140AD" w:rsidRDefault="22C5E8F6" w:rsidP="006E3BA1">
      <w:pPr>
        <w:spacing w:before="240" w:afterAutospacing="1" w:line="360" w:lineRule="auto"/>
        <w:jc w:val="both"/>
        <w:rPr>
          <w:rFonts w:ascii="Times New Roman" w:hAnsi="Times New Roman" w:cs="Times New Roman"/>
          <w:color w:val="FF0000"/>
        </w:rPr>
      </w:pPr>
      <w:r w:rsidRPr="22C5E8F6">
        <w:rPr>
          <w:rFonts w:ascii="Times New Roman" w:eastAsia="Arial" w:hAnsi="Times New Roman" w:cs="Times New Roman"/>
        </w:rPr>
        <w:lastRenderedPageBreak/>
        <w:t>Assim,</w:t>
      </w:r>
      <w:r w:rsidR="0065641B">
        <w:rPr>
          <w:rFonts w:ascii="Times New Roman" w:eastAsia="Arial" w:hAnsi="Times New Roman" w:cs="Times New Roman"/>
        </w:rPr>
        <w:t xml:space="preserve"> o movimento formativo com as professoras </w:t>
      </w:r>
      <w:r w:rsidR="00F32F1B">
        <w:rPr>
          <w:rFonts w:ascii="Times New Roman" w:eastAsia="Arial" w:hAnsi="Times New Roman" w:cs="Times New Roman"/>
        </w:rPr>
        <w:t>se multiplic</w:t>
      </w:r>
      <w:r w:rsidR="00244785">
        <w:rPr>
          <w:rFonts w:ascii="Times New Roman" w:eastAsia="Arial" w:hAnsi="Times New Roman" w:cs="Times New Roman"/>
        </w:rPr>
        <w:t>ou</w:t>
      </w:r>
      <w:r w:rsidR="00F32F1B">
        <w:rPr>
          <w:rFonts w:ascii="Times New Roman" w:eastAsia="Arial" w:hAnsi="Times New Roman" w:cs="Times New Roman"/>
        </w:rPr>
        <w:t xml:space="preserve"> por meio </w:t>
      </w:r>
      <w:r w:rsidRPr="22C5E8F6">
        <w:rPr>
          <w:rFonts w:ascii="Times New Roman" w:eastAsia="Arial" w:hAnsi="Times New Roman" w:cs="Times New Roman"/>
        </w:rPr>
        <w:t>da diferença e da invenção (Kastrup, 2001)</w:t>
      </w:r>
      <w:r w:rsidR="00363CF0">
        <w:rPr>
          <w:rFonts w:ascii="Times New Roman" w:eastAsia="Arial" w:hAnsi="Times New Roman" w:cs="Times New Roman"/>
        </w:rPr>
        <w:t>,</w:t>
      </w:r>
      <w:r w:rsidRPr="22C5E8F6">
        <w:rPr>
          <w:rFonts w:ascii="Times New Roman" w:eastAsia="Arial" w:hAnsi="Times New Roman" w:cs="Times New Roman"/>
        </w:rPr>
        <w:t xml:space="preserve"> como um desvio das imposições lineares que são postas de vári</w:t>
      </w:r>
      <w:r w:rsidR="0071031A">
        <w:rPr>
          <w:rFonts w:ascii="Times New Roman" w:eastAsia="Arial" w:hAnsi="Times New Roman" w:cs="Times New Roman"/>
        </w:rPr>
        <w:t>o</w:t>
      </w:r>
      <w:r w:rsidRPr="22C5E8F6">
        <w:rPr>
          <w:rFonts w:ascii="Times New Roman" w:eastAsia="Arial" w:hAnsi="Times New Roman" w:cs="Times New Roman"/>
        </w:rPr>
        <w:t xml:space="preserve">s </w:t>
      </w:r>
      <w:r w:rsidR="0071031A">
        <w:rPr>
          <w:rFonts w:ascii="Times New Roman" w:eastAsia="Arial" w:hAnsi="Times New Roman" w:cs="Times New Roman"/>
        </w:rPr>
        <w:t>modos</w:t>
      </w:r>
      <w:r w:rsidRPr="22C5E8F6">
        <w:rPr>
          <w:rFonts w:ascii="Times New Roman" w:eastAsia="Arial" w:hAnsi="Times New Roman" w:cs="Times New Roman"/>
        </w:rPr>
        <w:t xml:space="preserve"> no cenário educacional – seja pelo espaço construído</w:t>
      </w:r>
      <w:r w:rsidR="00022F0E">
        <w:rPr>
          <w:rFonts w:ascii="Times New Roman" w:eastAsia="Arial" w:hAnsi="Times New Roman" w:cs="Times New Roman"/>
        </w:rPr>
        <w:t xml:space="preserve"> nas</w:t>
      </w:r>
      <w:r w:rsidRPr="22C5E8F6">
        <w:rPr>
          <w:rFonts w:ascii="Times New Roman" w:eastAsia="Arial" w:hAnsi="Times New Roman" w:cs="Times New Roman"/>
        </w:rPr>
        <w:t xml:space="preserve"> paredes que </w:t>
      </w:r>
      <w:r w:rsidR="00363CF0">
        <w:rPr>
          <w:rFonts w:ascii="Times New Roman" w:eastAsia="Arial" w:hAnsi="Times New Roman" w:cs="Times New Roman"/>
        </w:rPr>
        <w:t xml:space="preserve">intentam </w:t>
      </w:r>
      <w:r w:rsidRPr="22C5E8F6">
        <w:rPr>
          <w:rFonts w:ascii="Times New Roman" w:eastAsia="Arial" w:hAnsi="Times New Roman" w:cs="Times New Roman"/>
        </w:rPr>
        <w:t xml:space="preserve">nos </w:t>
      </w:r>
      <w:r w:rsidR="00F71DBF">
        <w:rPr>
          <w:rFonts w:ascii="Times New Roman" w:eastAsia="Arial" w:hAnsi="Times New Roman" w:cs="Times New Roman"/>
        </w:rPr>
        <w:t>conter</w:t>
      </w:r>
      <w:r w:rsidRPr="22C5E8F6">
        <w:rPr>
          <w:rFonts w:ascii="Times New Roman" w:eastAsia="Arial" w:hAnsi="Times New Roman" w:cs="Times New Roman"/>
        </w:rPr>
        <w:t xml:space="preserve">, </w:t>
      </w:r>
      <w:r w:rsidR="00F71DBF">
        <w:rPr>
          <w:rFonts w:ascii="Times New Roman" w:eastAsia="Arial" w:hAnsi="Times New Roman" w:cs="Times New Roman"/>
        </w:rPr>
        <w:t>ou</w:t>
      </w:r>
      <w:r w:rsidRPr="22C5E8F6">
        <w:rPr>
          <w:rFonts w:ascii="Times New Roman" w:eastAsia="Arial" w:hAnsi="Times New Roman" w:cs="Times New Roman"/>
        </w:rPr>
        <w:t xml:space="preserve"> por tantos outros fios dicotômicos que </w:t>
      </w:r>
      <w:r w:rsidR="00916E05">
        <w:rPr>
          <w:rFonts w:ascii="Times New Roman" w:eastAsia="Arial" w:hAnsi="Times New Roman" w:cs="Times New Roman"/>
        </w:rPr>
        <w:t>forcejam</w:t>
      </w:r>
      <w:r w:rsidRPr="22C5E8F6">
        <w:rPr>
          <w:rFonts w:ascii="Times New Roman" w:eastAsia="Arial" w:hAnsi="Times New Roman" w:cs="Times New Roman"/>
        </w:rPr>
        <w:t xml:space="preserve"> </w:t>
      </w:r>
      <w:r w:rsidR="00F71DBF">
        <w:rPr>
          <w:rFonts w:ascii="Times New Roman" w:eastAsia="Arial" w:hAnsi="Times New Roman" w:cs="Times New Roman"/>
        </w:rPr>
        <w:t>enovelar</w:t>
      </w:r>
      <w:r w:rsidRPr="22C5E8F6">
        <w:rPr>
          <w:rFonts w:ascii="Times New Roman" w:eastAsia="Arial" w:hAnsi="Times New Roman" w:cs="Times New Roman"/>
        </w:rPr>
        <w:t xml:space="preserve"> a aprendizagem inventiva e as práticas docentes.</w:t>
      </w:r>
      <w:r w:rsidR="00EA5949">
        <w:rPr>
          <w:rFonts w:ascii="Times New Roman" w:eastAsia="Arial" w:hAnsi="Times New Roman" w:cs="Times New Roman"/>
        </w:rPr>
        <w:t xml:space="preserve"> </w:t>
      </w:r>
      <w:r w:rsidR="00443114">
        <w:rPr>
          <w:rFonts w:ascii="Times New Roman" w:eastAsia="Arial" w:hAnsi="Times New Roman" w:cs="Times New Roman"/>
        </w:rPr>
        <w:t>Portanto</w:t>
      </w:r>
      <w:r w:rsidR="00977045">
        <w:rPr>
          <w:rFonts w:ascii="Times New Roman" w:eastAsia="Arial" w:hAnsi="Times New Roman" w:cs="Times New Roman"/>
        </w:rPr>
        <w:t xml:space="preserve">, </w:t>
      </w:r>
      <w:r w:rsidR="00F92E8E">
        <w:rPr>
          <w:rFonts w:ascii="Times New Roman" w:eastAsia="Arial" w:hAnsi="Times New Roman" w:cs="Times New Roman"/>
        </w:rPr>
        <w:t xml:space="preserve">lançamo-nos a </w:t>
      </w:r>
      <w:r w:rsidR="00443114">
        <w:rPr>
          <w:rFonts w:ascii="Times New Roman" w:eastAsia="Arial" w:hAnsi="Times New Roman" w:cs="Times New Roman"/>
        </w:rPr>
        <w:t>desalinh</w:t>
      </w:r>
      <w:r w:rsidR="00F92E8E">
        <w:rPr>
          <w:rFonts w:ascii="Times New Roman" w:eastAsia="Arial" w:hAnsi="Times New Roman" w:cs="Times New Roman"/>
        </w:rPr>
        <w:t>ar</w:t>
      </w:r>
      <w:r w:rsidR="00443114">
        <w:rPr>
          <w:rFonts w:ascii="Times New Roman" w:eastAsia="Arial" w:hAnsi="Times New Roman" w:cs="Times New Roman"/>
        </w:rPr>
        <w:t xml:space="preserve"> os fios endurecidos </w:t>
      </w:r>
      <w:r w:rsidR="00A01ED9">
        <w:rPr>
          <w:rFonts w:ascii="Times New Roman" w:eastAsia="Arial" w:hAnsi="Times New Roman" w:cs="Times New Roman"/>
        </w:rPr>
        <w:t>para transpor as barreiras limitantes do que está posto</w:t>
      </w:r>
      <w:r w:rsidR="0088097C">
        <w:rPr>
          <w:rFonts w:ascii="Times New Roman" w:eastAsia="Arial" w:hAnsi="Times New Roman" w:cs="Times New Roman"/>
        </w:rPr>
        <w:t xml:space="preserve"> e c</w:t>
      </w:r>
      <w:r w:rsidR="00F92E8E">
        <w:rPr>
          <w:rFonts w:ascii="Times New Roman" w:eastAsia="Arial" w:hAnsi="Times New Roman" w:cs="Times New Roman"/>
        </w:rPr>
        <w:t xml:space="preserve">om isso, ousar uma nova terra que </w:t>
      </w:r>
      <w:r w:rsidR="006E3BA1">
        <w:rPr>
          <w:rFonts w:ascii="Times New Roman" w:eastAsia="Arial" w:hAnsi="Times New Roman" w:cs="Times New Roman"/>
        </w:rPr>
        <w:t>floresça em um deserto de possíveis.</w:t>
      </w:r>
      <w:r w:rsidR="006E3BA1" w:rsidRPr="00C140AD">
        <w:rPr>
          <w:rFonts w:ascii="Times New Roman" w:hAnsi="Times New Roman" w:cs="Times New Roman"/>
          <w:color w:val="FF0000"/>
        </w:rPr>
        <w:t xml:space="preserve"> </w:t>
      </w:r>
    </w:p>
    <w:p w14:paraId="060AD740" w14:textId="77777777" w:rsidR="00210F6F" w:rsidRPr="006E3BA1" w:rsidRDefault="00D5062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E3BA1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2275949B" w14:textId="77777777" w:rsidR="00022E75" w:rsidRPr="00C140AD" w:rsidRDefault="00022E75" w:rsidP="00022E75">
      <w:pPr>
        <w:shd w:val="clear" w:color="auto" w:fill="FFFFFF"/>
        <w:spacing w:line="218" w:lineRule="atLeast"/>
        <w:jc w:val="both"/>
        <w:rPr>
          <w:rFonts w:ascii="Times New Roman" w:eastAsia="Times New Roman" w:hAnsi="Times New Roman" w:cs="Times New Roman"/>
        </w:rPr>
      </w:pPr>
      <w:r w:rsidRPr="00C140AD">
        <w:rPr>
          <w:rFonts w:ascii="Times New Roman" w:eastAsia="Times New Roman" w:hAnsi="Times New Roman" w:cs="Times New Roman"/>
        </w:rPr>
        <w:t xml:space="preserve">BRASIL. </w:t>
      </w:r>
      <w:r w:rsidRPr="00C140AD">
        <w:rPr>
          <w:rFonts w:ascii="Times New Roman" w:eastAsia="Times New Roman" w:hAnsi="Times New Roman" w:cs="Times New Roman"/>
          <w:b/>
          <w:bCs/>
        </w:rPr>
        <w:t>Lei nº 13.005, de 25 de junho de 2014</w:t>
      </w:r>
      <w:r w:rsidRPr="00C140AD">
        <w:rPr>
          <w:rFonts w:ascii="Times New Roman" w:eastAsia="Times New Roman" w:hAnsi="Times New Roman" w:cs="Times New Roman"/>
        </w:rPr>
        <w:t xml:space="preserve">. Aprova o Plano Nacional de Educação (PNE) e dá outras providências. Brasília, DF, 2014. Disponível em: </w:t>
      </w:r>
      <w:hyperlink r:id="rId12" w:history="1">
        <w:r w:rsidRPr="00C140AD">
          <w:rPr>
            <w:rStyle w:val="Hyperlink"/>
            <w:rFonts w:ascii="Times New Roman" w:hAnsi="Times New Roman" w:cs="Times New Roman"/>
          </w:rPr>
          <w:t>http://www.planalto.gov.br/ccivil_03/_ato2011-2014/2014/lei/l13005.htm</w:t>
        </w:r>
      </w:hyperlink>
      <w:r w:rsidRPr="00C140AD">
        <w:rPr>
          <w:rFonts w:ascii="Times New Roman" w:hAnsi="Times New Roman" w:cs="Times New Roman"/>
        </w:rPr>
        <w:t xml:space="preserve">. </w:t>
      </w:r>
      <w:r w:rsidRPr="00C140AD">
        <w:rPr>
          <w:rFonts w:ascii="Times New Roman" w:eastAsia="Times New Roman" w:hAnsi="Times New Roman" w:cs="Times New Roman"/>
        </w:rPr>
        <w:t>Acesso em: 15 jul. 2023.</w:t>
      </w:r>
    </w:p>
    <w:p w14:paraId="16CBC5F2" w14:textId="77777777" w:rsidR="00022E75" w:rsidRPr="00C140AD" w:rsidRDefault="00022E75" w:rsidP="00402D06">
      <w:pPr>
        <w:jc w:val="both"/>
        <w:rPr>
          <w:rFonts w:ascii="Times New Roman" w:eastAsia="Arial" w:hAnsi="Times New Roman" w:cs="Times New Roman"/>
          <w14:ligatures w14:val="standardContextual"/>
        </w:rPr>
      </w:pPr>
    </w:p>
    <w:p w14:paraId="1FB34F31" w14:textId="77777777" w:rsidR="000627CC" w:rsidRPr="00C140AD" w:rsidRDefault="000627CC" w:rsidP="000627CC">
      <w:pPr>
        <w:jc w:val="both"/>
        <w:rPr>
          <w:rFonts w:ascii="Times New Roman" w:hAnsi="Times New Roman" w:cs="Times New Roman"/>
          <w:shd w:val="clear" w:color="auto" w:fill="FFFFFF"/>
          <w14:ligatures w14:val="standardContextual"/>
        </w:rPr>
      </w:pPr>
      <w:r w:rsidRPr="00C140AD">
        <w:rPr>
          <w:rFonts w:ascii="Times New Roman" w:hAnsi="Times New Roman" w:cs="Times New Roman"/>
          <w14:ligatures w14:val="standardContextual"/>
        </w:rPr>
        <w:t>CARVALHO, Janete Magalhães. Macro/micropolítica, cotidiano escolar e constituição de um corpo coletivo em devir</w:t>
      </w:r>
      <w:r w:rsidRPr="00C140AD">
        <w:rPr>
          <w:rFonts w:ascii="Times New Roman" w:hAnsi="Times New Roman" w:cs="Times New Roman"/>
          <w:b/>
          <w:bCs/>
          <w14:ligatures w14:val="standardContextual"/>
        </w:rPr>
        <w:t>.</w:t>
      </w:r>
      <w:r w:rsidRPr="00C140AD">
        <w:rPr>
          <w:rFonts w:ascii="Times New Roman" w:hAnsi="Times New Roman" w:cs="Times New Roman"/>
          <w14:ligatures w14:val="standardContextual"/>
        </w:rPr>
        <w:t xml:space="preserve"> </w:t>
      </w:r>
      <w:r w:rsidRPr="00C140AD">
        <w:rPr>
          <w:rFonts w:ascii="Times New Roman" w:hAnsi="Times New Roman" w:cs="Times New Roman"/>
          <w:b/>
          <w:bCs/>
          <w14:ligatures w14:val="standardContextual"/>
        </w:rPr>
        <w:t>ETD – Educação Temática Digital</w:t>
      </w:r>
      <w:r w:rsidRPr="00C140AD">
        <w:rPr>
          <w:rFonts w:ascii="Times New Roman" w:hAnsi="Times New Roman" w:cs="Times New Roman"/>
          <w14:ligatures w14:val="standardContextual"/>
        </w:rPr>
        <w:t xml:space="preserve">, Campinas, v. 21, n. 1, p. 47-62, jan./mar. 2019. </w:t>
      </w:r>
      <w:r w:rsidRPr="00C140AD">
        <w:rPr>
          <w:rFonts w:ascii="Times New Roman" w:eastAsia="Arial" w:hAnsi="Times New Roman" w:cs="Times New Roman"/>
          <w14:ligatures w14:val="standardContextual"/>
        </w:rPr>
        <w:t xml:space="preserve">DOI: </w:t>
      </w:r>
      <w:hyperlink r:id="rId13" w:history="1">
        <w:r w:rsidRPr="00C140AD">
          <w:rPr>
            <w:rStyle w:val="Hyperlink"/>
            <w:rFonts w:ascii="Times New Roman" w:hAnsi="Times New Roman" w:cs="Times New Roman"/>
            <w:shd w:val="clear" w:color="auto" w:fill="FFFFFF"/>
            <w14:ligatures w14:val="standardContextual"/>
          </w:rPr>
          <w:t>https://doi.org/10.20396/etd.v21i1.8650819</w:t>
        </w:r>
      </w:hyperlink>
      <w:r w:rsidRPr="00C140AD">
        <w:rPr>
          <w:rFonts w:ascii="Times New Roman" w:hAnsi="Times New Roman" w:cs="Times New Roman"/>
          <w:shd w:val="clear" w:color="auto" w:fill="FFFFFF"/>
          <w14:ligatures w14:val="standardContextual"/>
        </w:rPr>
        <w:t>.</w:t>
      </w:r>
    </w:p>
    <w:p w14:paraId="4C276DFD" w14:textId="77777777" w:rsidR="000627CC" w:rsidRPr="00C140AD" w:rsidRDefault="000627CC" w:rsidP="00402D06">
      <w:pPr>
        <w:jc w:val="both"/>
        <w:rPr>
          <w:rFonts w:ascii="Times New Roman" w:eastAsia="Arial" w:hAnsi="Times New Roman" w:cs="Times New Roman"/>
          <w14:ligatures w14:val="standardContextual"/>
        </w:rPr>
      </w:pPr>
    </w:p>
    <w:p w14:paraId="7101256E" w14:textId="77777777" w:rsidR="00FA0448" w:rsidRPr="00C140AD" w:rsidRDefault="00FA0448" w:rsidP="00FA0448">
      <w:pPr>
        <w:jc w:val="both"/>
        <w:rPr>
          <w:rFonts w:ascii="Times New Roman" w:hAnsi="Times New Roman" w:cs="Times New Roman"/>
        </w:rPr>
      </w:pPr>
      <w:r w:rsidRPr="00C140AD">
        <w:rPr>
          <w:rFonts w:ascii="Times New Roman" w:hAnsi="Times New Roman" w:cs="Times New Roman"/>
        </w:rPr>
        <w:t xml:space="preserve">CARVALHO, Janete Magalhães. </w:t>
      </w:r>
      <w:r w:rsidRPr="00C140AD">
        <w:rPr>
          <w:rFonts w:ascii="Times New Roman" w:hAnsi="Times New Roman" w:cs="Times New Roman"/>
          <w:b/>
        </w:rPr>
        <w:t>O cotidiano escolar como comunidade de afetos</w:t>
      </w:r>
      <w:r w:rsidRPr="00C140AD">
        <w:rPr>
          <w:rFonts w:ascii="Times New Roman" w:hAnsi="Times New Roman" w:cs="Times New Roman"/>
        </w:rPr>
        <w:t>. Petrópolis: DP et alii; Brasília: CNPq, 2009.</w:t>
      </w:r>
    </w:p>
    <w:p w14:paraId="0856477C" w14:textId="77777777" w:rsidR="00FA0448" w:rsidRPr="00C140AD" w:rsidRDefault="00FA0448" w:rsidP="00402D06">
      <w:pPr>
        <w:jc w:val="both"/>
        <w:rPr>
          <w:rFonts w:ascii="Times New Roman" w:eastAsia="Arial" w:hAnsi="Times New Roman" w:cs="Times New Roman"/>
          <w14:ligatures w14:val="standardContextual"/>
        </w:rPr>
      </w:pPr>
    </w:p>
    <w:p w14:paraId="5D0A4254" w14:textId="77777777" w:rsidR="0063029D" w:rsidRPr="00C140AD" w:rsidRDefault="0063029D" w:rsidP="0063029D">
      <w:pPr>
        <w:jc w:val="both"/>
        <w:rPr>
          <w:rFonts w:ascii="Times New Roman" w:hAnsi="Times New Roman" w:cs="Times New Roman"/>
          <w:shd w:val="clear" w:color="auto" w:fill="FFFFFF"/>
          <w:lang w:val="it-IT"/>
          <w14:ligatures w14:val="standardContextual"/>
        </w:rPr>
      </w:pPr>
      <w:r w:rsidRPr="00C140AD">
        <w:rPr>
          <w:rFonts w:ascii="Times New Roman" w:hAnsi="Times New Roman" w:cs="Times New Roman"/>
          <w:shd w:val="clear" w:color="auto" w:fill="FFFFFF"/>
          <w14:ligatures w14:val="standardContextual"/>
        </w:rPr>
        <w:t>DELEUZE, Gilles. </w:t>
      </w:r>
      <w:r w:rsidRPr="00C140AD">
        <w:rPr>
          <w:rFonts w:ascii="Times New Roman" w:hAnsi="Times New Roman" w:cs="Times New Roman"/>
          <w:b/>
          <w:bCs/>
          <w:shd w:val="clear" w:color="auto" w:fill="FFFFFF"/>
          <w14:ligatures w14:val="standardContextual"/>
        </w:rPr>
        <w:t>Conversações</w:t>
      </w:r>
      <w:r w:rsidRPr="00C140AD">
        <w:rPr>
          <w:rFonts w:ascii="Times New Roman" w:hAnsi="Times New Roman" w:cs="Times New Roman"/>
          <w:shd w:val="clear" w:color="auto" w:fill="FFFFFF"/>
          <w14:ligatures w14:val="standardContextual"/>
        </w:rPr>
        <w:t xml:space="preserve">. Tradução de Peter Pál </w:t>
      </w:r>
      <w:proofErr w:type="spellStart"/>
      <w:r w:rsidRPr="00C140AD">
        <w:rPr>
          <w:rFonts w:ascii="Times New Roman" w:hAnsi="Times New Roman" w:cs="Times New Roman"/>
          <w:shd w:val="clear" w:color="auto" w:fill="FFFFFF"/>
          <w14:ligatures w14:val="standardContextual"/>
        </w:rPr>
        <w:t>Pelbart</w:t>
      </w:r>
      <w:proofErr w:type="spellEnd"/>
      <w:r w:rsidRPr="00C140AD">
        <w:rPr>
          <w:rFonts w:ascii="Times New Roman" w:hAnsi="Times New Roman" w:cs="Times New Roman"/>
          <w:shd w:val="clear" w:color="auto" w:fill="FFFFFF"/>
          <w14:ligatures w14:val="standardContextual"/>
        </w:rPr>
        <w:t xml:space="preserve">. </w:t>
      </w:r>
      <w:r w:rsidRPr="00C140AD">
        <w:rPr>
          <w:rFonts w:ascii="Times New Roman" w:hAnsi="Times New Roman" w:cs="Times New Roman"/>
          <w:shd w:val="clear" w:color="auto" w:fill="FFFFFF"/>
          <w:lang w:val="it-IT"/>
          <w14:ligatures w14:val="standardContextual"/>
        </w:rPr>
        <w:t>3. ed. São Paulo: Editora 34, 2013.</w:t>
      </w:r>
    </w:p>
    <w:p w14:paraId="7765030B" w14:textId="77777777" w:rsidR="000E03D6" w:rsidRPr="00C140AD" w:rsidRDefault="000E03D6" w:rsidP="00402D06">
      <w:pPr>
        <w:jc w:val="both"/>
        <w:rPr>
          <w:rFonts w:ascii="Times New Roman" w:eastAsia="Arial" w:hAnsi="Times New Roman" w:cs="Times New Roman"/>
          <w:lang w:val="it-IT"/>
          <w14:ligatures w14:val="standardContextual"/>
        </w:rPr>
      </w:pPr>
    </w:p>
    <w:p w14:paraId="04702C97" w14:textId="7BFC7CD3" w:rsidR="00022E75" w:rsidRDefault="00022E75" w:rsidP="00022E75">
      <w:pPr>
        <w:jc w:val="both"/>
        <w:rPr>
          <w:rFonts w:ascii="Times New Roman" w:eastAsia="Arial" w:hAnsi="Times New Roman" w:cs="Times New Roman"/>
          <w14:ligatures w14:val="standardContextual"/>
        </w:rPr>
      </w:pPr>
      <w:r w:rsidRPr="00C140AD">
        <w:rPr>
          <w:rFonts w:ascii="Times New Roman" w:eastAsia="Arial" w:hAnsi="Times New Roman" w:cs="Times New Roman"/>
          <w:lang w:val="it-IT"/>
          <w14:ligatures w14:val="standardContextual"/>
        </w:rPr>
        <w:t xml:space="preserve">DELEUZE, Gilles; GUATTARI, Félix. </w:t>
      </w:r>
      <w:r w:rsidRPr="00C140AD">
        <w:rPr>
          <w:rFonts w:ascii="Times New Roman" w:eastAsia="Arial" w:hAnsi="Times New Roman" w:cs="Times New Roman"/>
          <w:b/>
          <w14:ligatures w14:val="standardContextual"/>
        </w:rPr>
        <w:t>Mil platôs</w:t>
      </w:r>
      <w:r w:rsidRPr="00C140AD">
        <w:rPr>
          <w:rFonts w:ascii="Times New Roman" w:eastAsia="Arial" w:hAnsi="Times New Roman" w:cs="Times New Roman"/>
          <w14:ligatures w14:val="standardContextual"/>
        </w:rPr>
        <w:t>. Tradução de Aurélio Guerra Neto, Ana Lúcia de Oliveira, Lúcia Cláudia Leão e Sueli Rolnik. v. 3. São Paulo: Editora 34, 2012.</w:t>
      </w:r>
    </w:p>
    <w:p w14:paraId="4DEE57AE" w14:textId="77777777" w:rsidR="00C84B5B" w:rsidRPr="00C140AD" w:rsidRDefault="00C84B5B" w:rsidP="00022E75">
      <w:pPr>
        <w:jc w:val="both"/>
        <w:rPr>
          <w:rFonts w:ascii="Times New Roman" w:eastAsia="Arial" w:hAnsi="Times New Roman" w:cs="Times New Roman"/>
          <w14:ligatures w14:val="standardContextual"/>
        </w:rPr>
      </w:pPr>
    </w:p>
    <w:p w14:paraId="7F01DA91" w14:textId="77777777" w:rsidR="003F366C" w:rsidRDefault="003F366C" w:rsidP="003F366C">
      <w:pPr>
        <w:jc w:val="both"/>
        <w:rPr>
          <w:rFonts w:ascii="Times New Roman" w:hAnsi="Times New Roman" w:cs="Times New Roman"/>
        </w:rPr>
      </w:pPr>
      <w:r w:rsidRPr="00C140AD">
        <w:rPr>
          <w:rFonts w:ascii="Times New Roman" w:hAnsi="Times New Roman" w:cs="Times New Roman"/>
        </w:rPr>
        <w:t xml:space="preserve">DIAS, </w:t>
      </w:r>
      <w:proofErr w:type="spellStart"/>
      <w:r w:rsidRPr="00C140AD">
        <w:rPr>
          <w:rFonts w:ascii="Times New Roman" w:hAnsi="Times New Roman" w:cs="Times New Roman"/>
        </w:rPr>
        <w:t>Rosimeri</w:t>
      </w:r>
      <w:proofErr w:type="spellEnd"/>
      <w:r w:rsidRPr="00C140AD">
        <w:rPr>
          <w:rFonts w:ascii="Times New Roman" w:hAnsi="Times New Roman" w:cs="Times New Roman"/>
        </w:rPr>
        <w:t>. Pesquisa-Intervenção e Formação Inventiva de Professores. </w:t>
      </w:r>
      <w:r w:rsidRPr="00C140AD">
        <w:rPr>
          <w:rFonts w:ascii="Times New Roman" w:hAnsi="Times New Roman" w:cs="Times New Roman"/>
          <w:b/>
        </w:rPr>
        <w:t>Revista Polis e Psique</w:t>
      </w:r>
      <w:r w:rsidRPr="00C140AD">
        <w:rPr>
          <w:rFonts w:ascii="Times New Roman" w:hAnsi="Times New Roman" w:cs="Times New Roman"/>
        </w:rPr>
        <w:t xml:space="preserve">, Porto Alegre, RS, v. 5, n. 2, p. 193 – 209, mar. 2015. Disponível em: </w:t>
      </w:r>
      <w:hyperlink r:id="rId14">
        <w:r w:rsidRPr="00C140AD">
          <w:rPr>
            <w:rFonts w:ascii="Times New Roman" w:hAnsi="Times New Roman" w:cs="Times New Roman"/>
            <w:color w:val="0000FF"/>
            <w:u w:val="single"/>
          </w:rPr>
          <w:t>https://seer.ufrgs.br/PolisePsique/article/view/53949</w:t>
        </w:r>
      </w:hyperlink>
      <w:r w:rsidRPr="00C140AD">
        <w:rPr>
          <w:rFonts w:ascii="Times New Roman" w:hAnsi="Times New Roman" w:cs="Times New Roman"/>
        </w:rPr>
        <w:t xml:space="preserve">. Acesso em: 03 ago. 2020. </w:t>
      </w:r>
    </w:p>
    <w:p w14:paraId="1776821C" w14:textId="6FA4D308" w:rsidR="00E97525" w:rsidRPr="00E97525" w:rsidRDefault="00E97525" w:rsidP="00E975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cf01"/>
          <w:rFonts w:ascii="Times New Roman" w:eastAsia="Calibri" w:hAnsi="Times New Roman" w:cs="Times New Roman"/>
          <w:sz w:val="24"/>
          <w:szCs w:val="24"/>
        </w:rPr>
      </w:pPr>
      <w:r w:rsidRPr="00E97525">
        <w:t xml:space="preserve">KASTRUP, Virgínia. Aprendizagem, arte e invenção. </w:t>
      </w:r>
      <w:r w:rsidRPr="00E97525">
        <w:rPr>
          <w:b/>
          <w:bCs/>
        </w:rPr>
        <w:t>Psicologia em estudo</w:t>
      </w:r>
      <w:r w:rsidRPr="00E97525">
        <w:t>, Maringá, v. 6</w:t>
      </w:r>
      <w:r w:rsidRPr="00E97525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, n. 1, p. 17-27, jan./jun. 2001. Disponível em: </w:t>
      </w:r>
      <w:hyperlink r:id="rId15" w:history="1">
        <w:r w:rsidRPr="00E97525">
          <w:rPr>
            <w:rStyle w:val="Hyperlink"/>
          </w:rPr>
          <w:t>https://www.scielo.br/j/pe/a/NTNFsBzXts5GHp4Zk8sBbyF/abstract/?lang=pt#</w:t>
        </w:r>
      </w:hyperlink>
      <w:r w:rsidRPr="00E97525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. Acesso em: </w:t>
      </w:r>
      <w:r w:rsidR="00001C90">
        <w:rPr>
          <w:rStyle w:val="cf01"/>
          <w:rFonts w:ascii="Times New Roman" w:eastAsia="Calibri" w:hAnsi="Times New Roman" w:cs="Times New Roman"/>
          <w:sz w:val="24"/>
          <w:szCs w:val="24"/>
        </w:rPr>
        <w:t>05</w:t>
      </w:r>
      <w:r w:rsidRPr="00E97525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r w:rsidR="00001C90">
        <w:rPr>
          <w:rStyle w:val="cf01"/>
          <w:rFonts w:ascii="Times New Roman" w:eastAsia="Calibri" w:hAnsi="Times New Roman" w:cs="Times New Roman"/>
          <w:sz w:val="24"/>
          <w:szCs w:val="24"/>
        </w:rPr>
        <w:t>mai</w:t>
      </w:r>
      <w:r w:rsidRPr="00E97525">
        <w:rPr>
          <w:rStyle w:val="cf01"/>
          <w:rFonts w:ascii="Times New Roman" w:eastAsia="Calibri" w:hAnsi="Times New Roman" w:cs="Times New Roman"/>
          <w:sz w:val="24"/>
          <w:szCs w:val="24"/>
        </w:rPr>
        <w:t>. 202</w:t>
      </w:r>
      <w:r w:rsidR="00001C90">
        <w:rPr>
          <w:rStyle w:val="cf01"/>
          <w:rFonts w:ascii="Times New Roman" w:eastAsia="Calibri" w:hAnsi="Times New Roman" w:cs="Times New Roman"/>
          <w:sz w:val="24"/>
          <w:szCs w:val="24"/>
        </w:rPr>
        <w:t>4</w:t>
      </w:r>
      <w:r w:rsidRPr="00E97525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9B694E8" w14:textId="77777777" w:rsidR="003A0846" w:rsidRPr="00C140AD" w:rsidRDefault="003A0846" w:rsidP="003F366C">
      <w:pPr>
        <w:jc w:val="both"/>
        <w:rPr>
          <w:rFonts w:ascii="Times New Roman" w:hAnsi="Times New Roman" w:cs="Times New Roman"/>
        </w:rPr>
      </w:pPr>
    </w:p>
    <w:p w14:paraId="58B45FDD" w14:textId="41A1C348" w:rsidR="003A0846" w:rsidRDefault="006E3BA1" w:rsidP="003A08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KRENAK</w:t>
      </w:r>
      <w:r w:rsidR="003A0846" w:rsidRPr="00C140AD">
        <w:rPr>
          <w:rFonts w:ascii="Times New Roman" w:hAnsi="Times New Roman" w:cs="Times New Roman"/>
        </w:rPr>
        <w:t xml:space="preserve">, Ailton. </w:t>
      </w:r>
      <w:r w:rsidR="003A0846" w:rsidRPr="00C140AD">
        <w:rPr>
          <w:rFonts w:ascii="Times New Roman" w:hAnsi="Times New Roman" w:cs="Times New Roman"/>
          <w:b/>
          <w:bCs/>
        </w:rPr>
        <w:t>Ideias para adiar o fim do mundo</w:t>
      </w:r>
      <w:r w:rsidR="003A0846" w:rsidRPr="00C140AD">
        <w:rPr>
          <w:rFonts w:ascii="Times New Roman" w:hAnsi="Times New Roman" w:cs="Times New Roman"/>
        </w:rPr>
        <w:t>. Companhia das Letras, 2019.</w:t>
      </w:r>
    </w:p>
    <w:p w14:paraId="4D4E3CF3" w14:textId="77777777" w:rsidR="00C84B5B" w:rsidRDefault="00C84B5B" w:rsidP="003A0846">
      <w:pPr>
        <w:jc w:val="both"/>
        <w:rPr>
          <w:rFonts w:ascii="Times New Roman" w:hAnsi="Times New Roman" w:cs="Times New Roman"/>
        </w:rPr>
      </w:pPr>
    </w:p>
    <w:p w14:paraId="0346F1E7" w14:textId="4E1D695B" w:rsidR="00C84B5B" w:rsidRDefault="00C84B5B" w:rsidP="003A0846">
      <w:pPr>
        <w:jc w:val="both"/>
        <w:rPr>
          <w:rFonts w:ascii="Times New Roman" w:hAnsi="Times New Roman" w:cs="Times New Roman"/>
        </w:rPr>
      </w:pPr>
      <w:r w:rsidRPr="00C84B5B">
        <w:rPr>
          <w:rFonts w:ascii="Times New Roman" w:hAnsi="Times New Roman" w:cs="Times New Roman"/>
        </w:rPr>
        <w:lastRenderedPageBreak/>
        <w:t xml:space="preserve">NEUVONEN, L. (Diretora). (2005). </w:t>
      </w:r>
      <w:r w:rsidRPr="00FF0959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Pr="00FF0959">
        <w:rPr>
          <w:rFonts w:ascii="Times New Roman" w:hAnsi="Times New Roman" w:cs="Times New Roman"/>
          <w:b/>
          <w:bCs/>
        </w:rPr>
        <w:t>Last</w:t>
      </w:r>
      <w:proofErr w:type="spellEnd"/>
      <w:r w:rsidRPr="00FF09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F0959">
        <w:rPr>
          <w:rFonts w:ascii="Times New Roman" w:hAnsi="Times New Roman" w:cs="Times New Roman"/>
          <w:b/>
          <w:bCs/>
        </w:rPr>
        <w:t>Knit</w:t>
      </w:r>
      <w:proofErr w:type="spellEnd"/>
      <w:r w:rsidRPr="00C84B5B">
        <w:rPr>
          <w:rFonts w:ascii="Times New Roman" w:hAnsi="Times New Roman" w:cs="Times New Roman"/>
        </w:rPr>
        <w:t xml:space="preserve"> [Curta-metragem].</w:t>
      </w:r>
    </w:p>
    <w:p w14:paraId="581CED9D" w14:textId="77777777" w:rsidR="003134D4" w:rsidRDefault="003134D4" w:rsidP="003A0846">
      <w:pPr>
        <w:jc w:val="both"/>
        <w:rPr>
          <w:rFonts w:ascii="Times New Roman" w:hAnsi="Times New Roman" w:cs="Times New Roman"/>
        </w:rPr>
      </w:pPr>
    </w:p>
    <w:p w14:paraId="3D2B9754" w14:textId="3040E028" w:rsidR="003134D4" w:rsidRDefault="00CE2696" w:rsidP="003A08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OLIVEIRA, Inês Barbosa</w:t>
      </w:r>
      <w:r w:rsidR="004163C6">
        <w:rPr>
          <w:rFonts w:ascii="Times New Roman" w:hAnsi="Times New Roman" w:cs="Times New Roman"/>
        </w:rPr>
        <w:t xml:space="preserve"> de</w:t>
      </w:r>
      <w:r w:rsidR="00EB4BE7">
        <w:rPr>
          <w:rFonts w:ascii="Times New Roman" w:hAnsi="Times New Roman" w:cs="Times New Roman"/>
        </w:rPr>
        <w:t xml:space="preserve">. </w:t>
      </w:r>
      <w:r w:rsidR="0024014C">
        <w:rPr>
          <w:rFonts w:ascii="Times New Roman" w:hAnsi="Times New Roman" w:cs="Times New Roman"/>
        </w:rPr>
        <w:t>Criação curricular</w:t>
      </w:r>
      <w:r w:rsidR="00590280">
        <w:rPr>
          <w:rFonts w:ascii="Times New Roman" w:hAnsi="Times New Roman" w:cs="Times New Roman"/>
        </w:rPr>
        <w:t xml:space="preserve">, </w:t>
      </w:r>
      <w:proofErr w:type="spellStart"/>
      <w:r w:rsidR="00590280">
        <w:rPr>
          <w:rFonts w:ascii="Times New Roman" w:hAnsi="Times New Roman" w:cs="Times New Roman"/>
        </w:rPr>
        <w:t>autoformatação</w:t>
      </w:r>
      <w:proofErr w:type="spellEnd"/>
      <w:r w:rsidR="004E45EF">
        <w:rPr>
          <w:rFonts w:ascii="Times New Roman" w:hAnsi="Times New Roman" w:cs="Times New Roman"/>
        </w:rPr>
        <w:t xml:space="preserve"> e formação</w:t>
      </w:r>
      <w:r w:rsidR="00DC1880">
        <w:rPr>
          <w:rFonts w:ascii="Times New Roman" w:hAnsi="Times New Roman" w:cs="Times New Roman"/>
        </w:rPr>
        <w:t xml:space="preserve"> </w:t>
      </w:r>
      <w:r w:rsidR="003C7489">
        <w:rPr>
          <w:rFonts w:ascii="Times New Roman" w:hAnsi="Times New Roman" w:cs="Times New Roman"/>
        </w:rPr>
        <w:t>continuada no cotidiano</w:t>
      </w:r>
      <w:r w:rsidR="00885D83">
        <w:rPr>
          <w:rFonts w:ascii="Times New Roman" w:hAnsi="Times New Roman" w:cs="Times New Roman"/>
        </w:rPr>
        <w:t xml:space="preserve"> escolar. </w:t>
      </w:r>
      <w:r w:rsidR="004F1F72" w:rsidRPr="00327E7C">
        <w:rPr>
          <w:rFonts w:ascii="Times New Roman" w:hAnsi="Times New Roman" w:cs="Times New Roman"/>
          <w:i/>
          <w:iCs/>
        </w:rPr>
        <w:t>In</w:t>
      </w:r>
      <w:r w:rsidR="004F1F72">
        <w:rPr>
          <w:rFonts w:ascii="Times New Roman" w:hAnsi="Times New Roman" w:cs="Times New Roman"/>
        </w:rPr>
        <w:t xml:space="preserve">: </w:t>
      </w:r>
      <w:r w:rsidR="00332CE0">
        <w:rPr>
          <w:rFonts w:ascii="Times New Roman" w:hAnsi="Times New Roman" w:cs="Times New Roman"/>
        </w:rPr>
        <w:t>FERRAÇO, Carlos Eduard</w:t>
      </w:r>
      <w:r w:rsidR="00807BE4">
        <w:rPr>
          <w:rFonts w:ascii="Times New Roman" w:hAnsi="Times New Roman" w:cs="Times New Roman"/>
        </w:rPr>
        <w:t xml:space="preserve"> (Org.). </w:t>
      </w:r>
      <w:r w:rsidR="00FB4180" w:rsidRPr="009D0060">
        <w:rPr>
          <w:rFonts w:ascii="Times New Roman" w:hAnsi="Times New Roman" w:cs="Times New Roman"/>
          <w:b/>
          <w:bCs/>
        </w:rPr>
        <w:t>Cotidiano escolar</w:t>
      </w:r>
      <w:r w:rsidR="00F232BD" w:rsidRPr="009D0060">
        <w:rPr>
          <w:rFonts w:ascii="Times New Roman" w:hAnsi="Times New Roman" w:cs="Times New Roman"/>
          <w:b/>
          <w:bCs/>
        </w:rPr>
        <w:t xml:space="preserve">, formação de professores(as) </w:t>
      </w:r>
      <w:r w:rsidR="009D0060" w:rsidRPr="009D0060">
        <w:rPr>
          <w:rFonts w:ascii="Times New Roman" w:hAnsi="Times New Roman" w:cs="Times New Roman"/>
          <w:b/>
          <w:bCs/>
        </w:rPr>
        <w:t>e currículo</w:t>
      </w:r>
      <w:r w:rsidR="009D0060">
        <w:rPr>
          <w:rFonts w:ascii="Times New Roman" w:hAnsi="Times New Roman" w:cs="Times New Roman"/>
        </w:rPr>
        <w:t xml:space="preserve">. </w:t>
      </w:r>
      <w:r w:rsidR="001B3423">
        <w:rPr>
          <w:rFonts w:ascii="Times New Roman" w:hAnsi="Times New Roman" w:cs="Times New Roman"/>
        </w:rPr>
        <w:t xml:space="preserve">São Paulo: </w:t>
      </w:r>
      <w:r w:rsidR="00F94E5A">
        <w:rPr>
          <w:rFonts w:ascii="Times New Roman" w:hAnsi="Times New Roman" w:cs="Times New Roman"/>
        </w:rPr>
        <w:t>Cortez</w:t>
      </w:r>
      <w:r w:rsidR="00734166">
        <w:rPr>
          <w:rFonts w:ascii="Times New Roman" w:hAnsi="Times New Roman" w:cs="Times New Roman"/>
        </w:rPr>
        <w:t xml:space="preserve">, 2004. </w:t>
      </w:r>
      <w:r w:rsidR="009E3538" w:rsidRPr="004F1F72">
        <w:rPr>
          <w:rFonts w:ascii="Times New Roman" w:hAnsi="Times New Roman" w:cs="Times New Roman"/>
        </w:rPr>
        <w:t>p</w:t>
      </w:r>
      <w:r w:rsidR="009E3538">
        <w:rPr>
          <w:rFonts w:ascii="Times New Roman" w:hAnsi="Times New Roman" w:cs="Times New Roman"/>
        </w:rPr>
        <w:t xml:space="preserve">. </w:t>
      </w:r>
      <w:r w:rsidR="001A089C">
        <w:rPr>
          <w:rFonts w:ascii="Times New Roman" w:hAnsi="Times New Roman" w:cs="Times New Roman"/>
        </w:rPr>
        <w:t>43-</w:t>
      </w:r>
      <w:r w:rsidR="00FB4D63">
        <w:rPr>
          <w:rFonts w:ascii="Times New Roman" w:hAnsi="Times New Roman" w:cs="Times New Roman"/>
        </w:rPr>
        <w:t>67.</w:t>
      </w:r>
    </w:p>
    <w:p w14:paraId="168637BB" w14:textId="77777777" w:rsidR="00523C6A" w:rsidRDefault="00523C6A" w:rsidP="003A0846">
      <w:pPr>
        <w:jc w:val="both"/>
        <w:rPr>
          <w:rFonts w:ascii="Times New Roman" w:hAnsi="Times New Roman" w:cs="Times New Roman"/>
        </w:rPr>
      </w:pPr>
    </w:p>
    <w:p w14:paraId="08DC65A1" w14:textId="77777777" w:rsidR="00523C6A" w:rsidRPr="00DF44B9" w:rsidRDefault="00523C6A" w:rsidP="00523C6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DF44B9">
        <w:rPr>
          <w:rFonts w:ascii="Times New Roman" w:hAnsi="Times New Roman" w:cs="Times New Roman"/>
          <w:shd w:val="clear" w:color="auto" w:fill="FFFFFF"/>
        </w:rPr>
        <w:t xml:space="preserve">PASSOS, Eduardo; KASTRUP, Virgínia; ESCÓSSIA, Liliana de (org.). </w:t>
      </w:r>
      <w:r w:rsidRPr="00523C6A">
        <w:rPr>
          <w:rFonts w:ascii="Times New Roman" w:hAnsi="Times New Roman" w:cs="Times New Roman"/>
          <w:b/>
          <w:bCs/>
          <w:shd w:val="clear" w:color="auto" w:fill="FFFFFF"/>
        </w:rPr>
        <w:t>Pistas do método da cartografia</w:t>
      </w:r>
      <w:r w:rsidRPr="00DF44B9">
        <w:rPr>
          <w:rFonts w:ascii="Times New Roman" w:hAnsi="Times New Roman" w:cs="Times New Roman"/>
          <w:shd w:val="clear" w:color="auto" w:fill="FFFFFF"/>
        </w:rPr>
        <w:t>: pesquisa-intervenção e produção de subjetividade. Porto Alegre: Sulina, 2009.</w:t>
      </w:r>
    </w:p>
    <w:p w14:paraId="060AD742" w14:textId="77777777" w:rsidR="00210F6F" w:rsidRPr="00C140AD" w:rsidRDefault="00210F6F">
      <w:pPr>
        <w:rPr>
          <w:rFonts w:ascii="Times New Roman" w:eastAsia="Times New Roman" w:hAnsi="Times New Roman" w:cs="Times New Roman"/>
        </w:rPr>
      </w:pPr>
    </w:p>
    <w:p w14:paraId="02F6E5CE" w14:textId="77777777" w:rsidR="009F551C" w:rsidRDefault="009F551C" w:rsidP="009F551C">
      <w:pPr>
        <w:jc w:val="both"/>
        <w:rPr>
          <w:rFonts w:ascii="Times New Roman" w:eastAsia="Arial" w:hAnsi="Times New Roman" w:cs="Times New Roman"/>
          <w14:ligatures w14:val="standardContextual"/>
        </w:rPr>
      </w:pPr>
      <w:r w:rsidRPr="00C140AD">
        <w:rPr>
          <w:rFonts w:ascii="Times New Roman" w:eastAsia="Arial" w:hAnsi="Times New Roman" w:cs="Times New Roman"/>
          <w14:ligatures w14:val="standardContextual"/>
        </w:rPr>
        <w:t xml:space="preserve">ROLNIK, Suely. </w:t>
      </w:r>
      <w:r w:rsidRPr="00C140AD">
        <w:rPr>
          <w:rFonts w:ascii="Times New Roman" w:eastAsia="Arial" w:hAnsi="Times New Roman" w:cs="Times New Roman"/>
          <w:b/>
          <w14:ligatures w14:val="standardContextual"/>
        </w:rPr>
        <w:t>Cartografia sentimental</w:t>
      </w:r>
      <w:r w:rsidRPr="00C140AD">
        <w:rPr>
          <w:rFonts w:ascii="Times New Roman" w:eastAsia="Arial" w:hAnsi="Times New Roman" w:cs="Times New Roman"/>
          <w14:ligatures w14:val="standardContextual"/>
        </w:rPr>
        <w:t>: transformações contemporâneas de desejo. Porto Alegre: Sulina, 2016.</w:t>
      </w:r>
    </w:p>
    <w:p w14:paraId="230F7941" w14:textId="77777777" w:rsidR="0064170C" w:rsidRPr="00827CFB" w:rsidRDefault="0064170C" w:rsidP="009F551C">
      <w:pPr>
        <w:jc w:val="both"/>
        <w:rPr>
          <w:rFonts w:ascii="Times New Roman" w:eastAsia="Arial" w:hAnsi="Times New Roman" w:cs="Times New Roman"/>
          <w:lang w:val="it-IT"/>
          <w14:ligatures w14:val="standardContextual"/>
        </w:rPr>
      </w:pPr>
    </w:p>
    <w:sectPr w:rsidR="0064170C" w:rsidRPr="00827C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17A0E" w14:textId="77777777" w:rsidR="00596D3C" w:rsidRDefault="00596D3C">
      <w:r>
        <w:separator/>
      </w:r>
    </w:p>
  </w:endnote>
  <w:endnote w:type="continuationSeparator" w:id="0">
    <w:p w14:paraId="489DF419" w14:textId="77777777" w:rsidR="00596D3C" w:rsidRDefault="00596D3C">
      <w:r>
        <w:continuationSeparator/>
      </w:r>
    </w:p>
  </w:endnote>
  <w:endnote w:type="continuationNotice" w:id="1">
    <w:p w14:paraId="1648C061" w14:textId="77777777" w:rsidR="00596D3C" w:rsidRDefault="00596D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D768" w14:textId="77777777" w:rsidR="00210F6F" w:rsidRDefault="00210F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D769" w14:textId="77777777" w:rsidR="00210F6F" w:rsidRDefault="00210F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D76B" w14:textId="77777777" w:rsidR="00210F6F" w:rsidRDefault="00210F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BEE42" w14:textId="77777777" w:rsidR="00596D3C" w:rsidRDefault="00596D3C">
      <w:r>
        <w:separator/>
      </w:r>
    </w:p>
  </w:footnote>
  <w:footnote w:type="continuationSeparator" w:id="0">
    <w:p w14:paraId="3ACDFA90" w14:textId="77777777" w:rsidR="00596D3C" w:rsidRDefault="00596D3C">
      <w:r>
        <w:continuationSeparator/>
      </w:r>
    </w:p>
  </w:footnote>
  <w:footnote w:type="continuationNotice" w:id="1">
    <w:p w14:paraId="57677C00" w14:textId="77777777" w:rsidR="00596D3C" w:rsidRDefault="00596D3C"/>
  </w:footnote>
  <w:footnote w:id="2">
    <w:p w14:paraId="3890D363" w14:textId="3A616B4B" w:rsidR="0076556A" w:rsidRPr="005F73AE" w:rsidRDefault="0076556A" w:rsidP="005F73AE">
      <w:pPr>
        <w:pStyle w:val="Textodenotaderodap"/>
        <w:jc w:val="both"/>
        <w:rPr>
          <w:rFonts w:ascii="Times New Roman" w:hAnsi="Times New Roman" w:cs="Times New Roman"/>
        </w:rPr>
      </w:pPr>
      <w:r w:rsidRPr="005F73AE">
        <w:rPr>
          <w:rStyle w:val="Refdenotaderodap"/>
          <w:rFonts w:ascii="Times New Roman" w:hAnsi="Times New Roman" w:cs="Times New Roman"/>
        </w:rPr>
        <w:footnoteRef/>
      </w:r>
      <w:r w:rsidRPr="005F73AE">
        <w:rPr>
          <w:rFonts w:ascii="Times New Roman" w:hAnsi="Times New Roman" w:cs="Times New Roman"/>
        </w:rPr>
        <w:t xml:space="preserve"> </w:t>
      </w:r>
      <w:r w:rsidR="005F73AE">
        <w:rPr>
          <w:rFonts w:ascii="Times New Roman" w:hAnsi="Times New Roman" w:cs="Times New Roman"/>
        </w:rPr>
        <w:t>“</w:t>
      </w:r>
      <w:r w:rsidR="00487971">
        <w:rPr>
          <w:rFonts w:ascii="Times New Roman" w:hAnsi="Times New Roman" w:cs="Times New Roman"/>
        </w:rPr>
        <w:t xml:space="preserve">Meta 6: </w:t>
      </w:r>
      <w:r w:rsidR="005F73AE" w:rsidRPr="005F73AE">
        <w:rPr>
          <w:rFonts w:ascii="Times New Roman" w:hAnsi="Times New Roman" w:cs="Times New Roman"/>
        </w:rPr>
        <w:t>Oferecer</w:t>
      </w:r>
      <w:r w:rsidRPr="005F73AE">
        <w:rPr>
          <w:rFonts w:ascii="Times New Roman" w:hAnsi="Times New Roman" w:cs="Times New Roman"/>
        </w:rPr>
        <w:t xml:space="preserve"> educação em tempo integral em, no mínimo, 50% (cinquenta por cento) das escolas públicas, de forma a atender, pelo menos, 25% (vinte e cinco por cento) dos (as) alunos (as) da educação básica</w:t>
      </w:r>
      <w:r w:rsidR="002C7785">
        <w:rPr>
          <w:rFonts w:ascii="Times New Roman" w:hAnsi="Times New Roman" w:cs="Times New Roman"/>
        </w:rPr>
        <w:t xml:space="preserve">” </w:t>
      </w:r>
      <w:r w:rsidR="00BA6D0A">
        <w:rPr>
          <w:rFonts w:ascii="Times New Roman" w:hAnsi="Times New Roman" w:cs="Times New Roman"/>
        </w:rPr>
        <w:t>(Brasil, 2014).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D766" w14:textId="77777777" w:rsidR="00210F6F" w:rsidRDefault="00210F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D767" w14:textId="77777777" w:rsidR="00210F6F" w:rsidRDefault="00D506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60AD76C" wp14:editId="060AD76D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D76A" w14:textId="77777777" w:rsidR="00210F6F" w:rsidRDefault="00210F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D2FDC"/>
    <w:multiLevelType w:val="multilevel"/>
    <w:tmpl w:val="7728C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C5127"/>
    <w:multiLevelType w:val="multilevel"/>
    <w:tmpl w:val="1F7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ED0A46"/>
    <w:multiLevelType w:val="multilevel"/>
    <w:tmpl w:val="9E8C0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33987183">
    <w:abstractNumId w:val="2"/>
  </w:num>
  <w:num w:numId="2" w16cid:durableId="579632065">
    <w:abstractNumId w:val="0"/>
  </w:num>
  <w:num w:numId="3" w16cid:durableId="539439821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6F"/>
    <w:rsid w:val="00001C90"/>
    <w:rsid w:val="000073C9"/>
    <w:rsid w:val="00021D04"/>
    <w:rsid w:val="00022E75"/>
    <w:rsid w:val="00022F0E"/>
    <w:rsid w:val="00031D0D"/>
    <w:rsid w:val="000338D1"/>
    <w:rsid w:val="0004012F"/>
    <w:rsid w:val="0004017C"/>
    <w:rsid w:val="000627CC"/>
    <w:rsid w:val="000819DF"/>
    <w:rsid w:val="00087AB4"/>
    <w:rsid w:val="00092EBA"/>
    <w:rsid w:val="000A18F2"/>
    <w:rsid w:val="000A2E0B"/>
    <w:rsid w:val="000A3D0D"/>
    <w:rsid w:val="000A70EE"/>
    <w:rsid w:val="000B5D18"/>
    <w:rsid w:val="000B7A3F"/>
    <w:rsid w:val="000C016F"/>
    <w:rsid w:val="000C26A5"/>
    <w:rsid w:val="000D09AC"/>
    <w:rsid w:val="000E03D6"/>
    <w:rsid w:val="00106959"/>
    <w:rsid w:val="001134EA"/>
    <w:rsid w:val="00117B6B"/>
    <w:rsid w:val="00120A17"/>
    <w:rsid w:val="00120BE9"/>
    <w:rsid w:val="00122ED2"/>
    <w:rsid w:val="00132AED"/>
    <w:rsid w:val="00136900"/>
    <w:rsid w:val="0014285F"/>
    <w:rsid w:val="00150FC2"/>
    <w:rsid w:val="0016215B"/>
    <w:rsid w:val="001639BB"/>
    <w:rsid w:val="00163D59"/>
    <w:rsid w:val="00186BB8"/>
    <w:rsid w:val="00193FA7"/>
    <w:rsid w:val="00196CA9"/>
    <w:rsid w:val="001A089C"/>
    <w:rsid w:val="001B3423"/>
    <w:rsid w:val="001B3551"/>
    <w:rsid w:val="001C346F"/>
    <w:rsid w:val="001D1169"/>
    <w:rsid w:val="001F012D"/>
    <w:rsid w:val="0020070B"/>
    <w:rsid w:val="00210354"/>
    <w:rsid w:val="00210F6F"/>
    <w:rsid w:val="00230492"/>
    <w:rsid w:val="00231DC6"/>
    <w:rsid w:val="002320E9"/>
    <w:rsid w:val="0024014C"/>
    <w:rsid w:val="002426EA"/>
    <w:rsid w:val="00244785"/>
    <w:rsid w:val="00246F2E"/>
    <w:rsid w:val="00266895"/>
    <w:rsid w:val="00267D3C"/>
    <w:rsid w:val="00290DAD"/>
    <w:rsid w:val="002A4B7F"/>
    <w:rsid w:val="002C7785"/>
    <w:rsid w:val="002D0A47"/>
    <w:rsid w:val="002E1552"/>
    <w:rsid w:val="002E468B"/>
    <w:rsid w:val="00304863"/>
    <w:rsid w:val="00312731"/>
    <w:rsid w:val="003134D4"/>
    <w:rsid w:val="003244C1"/>
    <w:rsid w:val="00327E7C"/>
    <w:rsid w:val="00332CE0"/>
    <w:rsid w:val="0033738F"/>
    <w:rsid w:val="003524F2"/>
    <w:rsid w:val="0035776B"/>
    <w:rsid w:val="00360F9F"/>
    <w:rsid w:val="00363CF0"/>
    <w:rsid w:val="00370E66"/>
    <w:rsid w:val="0037623D"/>
    <w:rsid w:val="00393939"/>
    <w:rsid w:val="003A0846"/>
    <w:rsid w:val="003B0AFE"/>
    <w:rsid w:val="003C2121"/>
    <w:rsid w:val="003C5C3E"/>
    <w:rsid w:val="003C60E4"/>
    <w:rsid w:val="003C72DD"/>
    <w:rsid w:val="003C7489"/>
    <w:rsid w:val="003D1FA6"/>
    <w:rsid w:val="003D71F2"/>
    <w:rsid w:val="003E4BC4"/>
    <w:rsid w:val="003F366C"/>
    <w:rsid w:val="003F39F2"/>
    <w:rsid w:val="00402D06"/>
    <w:rsid w:val="004163C6"/>
    <w:rsid w:val="00420771"/>
    <w:rsid w:val="00420FC4"/>
    <w:rsid w:val="00440966"/>
    <w:rsid w:val="00443114"/>
    <w:rsid w:val="00443F89"/>
    <w:rsid w:val="004501AA"/>
    <w:rsid w:val="00450AF8"/>
    <w:rsid w:val="004656B3"/>
    <w:rsid w:val="00467D57"/>
    <w:rsid w:val="00487971"/>
    <w:rsid w:val="00492D35"/>
    <w:rsid w:val="00493E90"/>
    <w:rsid w:val="0049585C"/>
    <w:rsid w:val="004A28D4"/>
    <w:rsid w:val="004A3627"/>
    <w:rsid w:val="004A768E"/>
    <w:rsid w:val="004B0401"/>
    <w:rsid w:val="004B17DD"/>
    <w:rsid w:val="004B7DA6"/>
    <w:rsid w:val="004B7EDD"/>
    <w:rsid w:val="004C4A6C"/>
    <w:rsid w:val="004D11F3"/>
    <w:rsid w:val="004D38D9"/>
    <w:rsid w:val="004D7522"/>
    <w:rsid w:val="004E347A"/>
    <w:rsid w:val="004E45EF"/>
    <w:rsid w:val="004E7210"/>
    <w:rsid w:val="004F1F72"/>
    <w:rsid w:val="005045A2"/>
    <w:rsid w:val="005048A1"/>
    <w:rsid w:val="00515850"/>
    <w:rsid w:val="00515B7F"/>
    <w:rsid w:val="00523C6A"/>
    <w:rsid w:val="00525001"/>
    <w:rsid w:val="00526B10"/>
    <w:rsid w:val="00527A80"/>
    <w:rsid w:val="00531F5D"/>
    <w:rsid w:val="0053516F"/>
    <w:rsid w:val="0054199B"/>
    <w:rsid w:val="005433F2"/>
    <w:rsid w:val="00545B5A"/>
    <w:rsid w:val="00546F02"/>
    <w:rsid w:val="00556366"/>
    <w:rsid w:val="00560372"/>
    <w:rsid w:val="00567CCF"/>
    <w:rsid w:val="00582F8B"/>
    <w:rsid w:val="00584816"/>
    <w:rsid w:val="00585C96"/>
    <w:rsid w:val="00590280"/>
    <w:rsid w:val="00591B8D"/>
    <w:rsid w:val="005958C4"/>
    <w:rsid w:val="00596D3C"/>
    <w:rsid w:val="005A0170"/>
    <w:rsid w:val="005C3752"/>
    <w:rsid w:val="005D0D38"/>
    <w:rsid w:val="005E6935"/>
    <w:rsid w:val="005F204F"/>
    <w:rsid w:val="005F5C10"/>
    <w:rsid w:val="005F66B0"/>
    <w:rsid w:val="005F73AE"/>
    <w:rsid w:val="00606739"/>
    <w:rsid w:val="00612D6A"/>
    <w:rsid w:val="006239C8"/>
    <w:rsid w:val="0063029D"/>
    <w:rsid w:val="00632B05"/>
    <w:rsid w:val="0064170C"/>
    <w:rsid w:val="006541DD"/>
    <w:rsid w:val="0065641B"/>
    <w:rsid w:val="00661DC1"/>
    <w:rsid w:val="00662AAD"/>
    <w:rsid w:val="0067198A"/>
    <w:rsid w:val="00677E4F"/>
    <w:rsid w:val="006931D3"/>
    <w:rsid w:val="00697624"/>
    <w:rsid w:val="006A25FE"/>
    <w:rsid w:val="006B269D"/>
    <w:rsid w:val="006B6589"/>
    <w:rsid w:val="006C1C15"/>
    <w:rsid w:val="006C4D04"/>
    <w:rsid w:val="006C63DB"/>
    <w:rsid w:val="006C6E2B"/>
    <w:rsid w:val="006D21D3"/>
    <w:rsid w:val="006D2361"/>
    <w:rsid w:val="006D2CA6"/>
    <w:rsid w:val="006E37CF"/>
    <w:rsid w:val="006E3BA1"/>
    <w:rsid w:val="006F2CAB"/>
    <w:rsid w:val="00702D7B"/>
    <w:rsid w:val="0071031A"/>
    <w:rsid w:val="00717A26"/>
    <w:rsid w:val="007218FA"/>
    <w:rsid w:val="00724FA1"/>
    <w:rsid w:val="00730AD8"/>
    <w:rsid w:val="00734129"/>
    <w:rsid w:val="00734166"/>
    <w:rsid w:val="0074240D"/>
    <w:rsid w:val="00743E76"/>
    <w:rsid w:val="00751511"/>
    <w:rsid w:val="00752E6D"/>
    <w:rsid w:val="00764931"/>
    <w:rsid w:val="0076556A"/>
    <w:rsid w:val="00784659"/>
    <w:rsid w:val="00792D63"/>
    <w:rsid w:val="0079642D"/>
    <w:rsid w:val="007A0078"/>
    <w:rsid w:val="007A6FFD"/>
    <w:rsid w:val="007B0CEB"/>
    <w:rsid w:val="007B3628"/>
    <w:rsid w:val="007B438B"/>
    <w:rsid w:val="007D2ED4"/>
    <w:rsid w:val="00800E2C"/>
    <w:rsid w:val="008020EC"/>
    <w:rsid w:val="00807BE4"/>
    <w:rsid w:val="008105E5"/>
    <w:rsid w:val="00826793"/>
    <w:rsid w:val="00827CFB"/>
    <w:rsid w:val="008343F5"/>
    <w:rsid w:val="00834E2F"/>
    <w:rsid w:val="0084328E"/>
    <w:rsid w:val="00844E15"/>
    <w:rsid w:val="00873263"/>
    <w:rsid w:val="008748A1"/>
    <w:rsid w:val="008766FC"/>
    <w:rsid w:val="008804D8"/>
    <w:rsid w:val="0088097C"/>
    <w:rsid w:val="00881B58"/>
    <w:rsid w:val="0088252F"/>
    <w:rsid w:val="00884711"/>
    <w:rsid w:val="00885D83"/>
    <w:rsid w:val="00893A50"/>
    <w:rsid w:val="008B0563"/>
    <w:rsid w:val="008B3F50"/>
    <w:rsid w:val="008B6077"/>
    <w:rsid w:val="008C3413"/>
    <w:rsid w:val="008C564C"/>
    <w:rsid w:val="008D34F0"/>
    <w:rsid w:val="008D5ED3"/>
    <w:rsid w:val="008E10F9"/>
    <w:rsid w:val="008E56DF"/>
    <w:rsid w:val="008E63EE"/>
    <w:rsid w:val="008F66FF"/>
    <w:rsid w:val="00902756"/>
    <w:rsid w:val="00907910"/>
    <w:rsid w:val="00910A45"/>
    <w:rsid w:val="00916D62"/>
    <w:rsid w:val="00916E05"/>
    <w:rsid w:val="009179AD"/>
    <w:rsid w:val="00920BD0"/>
    <w:rsid w:val="009212FA"/>
    <w:rsid w:val="00921F86"/>
    <w:rsid w:val="00923E6D"/>
    <w:rsid w:val="00924805"/>
    <w:rsid w:val="00934076"/>
    <w:rsid w:val="00935CD9"/>
    <w:rsid w:val="0095349D"/>
    <w:rsid w:val="0096258D"/>
    <w:rsid w:val="00974A56"/>
    <w:rsid w:val="00977045"/>
    <w:rsid w:val="00977EF5"/>
    <w:rsid w:val="009822B2"/>
    <w:rsid w:val="00984DB2"/>
    <w:rsid w:val="009911C3"/>
    <w:rsid w:val="00991CD8"/>
    <w:rsid w:val="0099749C"/>
    <w:rsid w:val="009B1F3F"/>
    <w:rsid w:val="009B5B5B"/>
    <w:rsid w:val="009C1C18"/>
    <w:rsid w:val="009D0060"/>
    <w:rsid w:val="009D738A"/>
    <w:rsid w:val="009E3538"/>
    <w:rsid w:val="009E689B"/>
    <w:rsid w:val="009E7A05"/>
    <w:rsid w:val="009F3DC9"/>
    <w:rsid w:val="009F551C"/>
    <w:rsid w:val="00A01ED9"/>
    <w:rsid w:val="00A07EEC"/>
    <w:rsid w:val="00A17DA0"/>
    <w:rsid w:val="00A30246"/>
    <w:rsid w:val="00A37189"/>
    <w:rsid w:val="00A47EB2"/>
    <w:rsid w:val="00A70C97"/>
    <w:rsid w:val="00A74413"/>
    <w:rsid w:val="00A8320A"/>
    <w:rsid w:val="00A922A9"/>
    <w:rsid w:val="00A971CD"/>
    <w:rsid w:val="00AA1760"/>
    <w:rsid w:val="00AB71BA"/>
    <w:rsid w:val="00AD12F5"/>
    <w:rsid w:val="00AD3C61"/>
    <w:rsid w:val="00AE297B"/>
    <w:rsid w:val="00AE3BD7"/>
    <w:rsid w:val="00AF12C9"/>
    <w:rsid w:val="00AF14FB"/>
    <w:rsid w:val="00B21C8F"/>
    <w:rsid w:val="00B236A5"/>
    <w:rsid w:val="00B23DF4"/>
    <w:rsid w:val="00B2400A"/>
    <w:rsid w:val="00B27FE0"/>
    <w:rsid w:val="00B31A0F"/>
    <w:rsid w:val="00B335BF"/>
    <w:rsid w:val="00B4191D"/>
    <w:rsid w:val="00B4417E"/>
    <w:rsid w:val="00B4717C"/>
    <w:rsid w:val="00B547FD"/>
    <w:rsid w:val="00B57C48"/>
    <w:rsid w:val="00B63C03"/>
    <w:rsid w:val="00B75719"/>
    <w:rsid w:val="00B75EFB"/>
    <w:rsid w:val="00B80FC8"/>
    <w:rsid w:val="00BA04EB"/>
    <w:rsid w:val="00BA21DF"/>
    <w:rsid w:val="00BA6D0A"/>
    <w:rsid w:val="00BB7618"/>
    <w:rsid w:val="00BC0B6D"/>
    <w:rsid w:val="00BC18C4"/>
    <w:rsid w:val="00BD13DA"/>
    <w:rsid w:val="00BD6B0C"/>
    <w:rsid w:val="00BD7179"/>
    <w:rsid w:val="00BE19F6"/>
    <w:rsid w:val="00BF2CA2"/>
    <w:rsid w:val="00BF3F68"/>
    <w:rsid w:val="00C1116A"/>
    <w:rsid w:val="00C140AD"/>
    <w:rsid w:val="00C154F6"/>
    <w:rsid w:val="00C24349"/>
    <w:rsid w:val="00C27C86"/>
    <w:rsid w:val="00C3152B"/>
    <w:rsid w:val="00C32185"/>
    <w:rsid w:val="00C32A38"/>
    <w:rsid w:val="00C33FC1"/>
    <w:rsid w:val="00C56696"/>
    <w:rsid w:val="00C64F63"/>
    <w:rsid w:val="00C66D7C"/>
    <w:rsid w:val="00C70F87"/>
    <w:rsid w:val="00C84B5B"/>
    <w:rsid w:val="00C8512F"/>
    <w:rsid w:val="00C86155"/>
    <w:rsid w:val="00C867DD"/>
    <w:rsid w:val="00C9071D"/>
    <w:rsid w:val="00CA0448"/>
    <w:rsid w:val="00CA073F"/>
    <w:rsid w:val="00CA18D1"/>
    <w:rsid w:val="00CA2810"/>
    <w:rsid w:val="00CB4F2B"/>
    <w:rsid w:val="00CB6F1D"/>
    <w:rsid w:val="00CC77D0"/>
    <w:rsid w:val="00CD4E54"/>
    <w:rsid w:val="00CE2696"/>
    <w:rsid w:val="00CF2B0E"/>
    <w:rsid w:val="00CF3E13"/>
    <w:rsid w:val="00CF7672"/>
    <w:rsid w:val="00D01663"/>
    <w:rsid w:val="00D26107"/>
    <w:rsid w:val="00D36C11"/>
    <w:rsid w:val="00D40F85"/>
    <w:rsid w:val="00D42935"/>
    <w:rsid w:val="00D4298F"/>
    <w:rsid w:val="00D43CCB"/>
    <w:rsid w:val="00D5062A"/>
    <w:rsid w:val="00D6373C"/>
    <w:rsid w:val="00D71A57"/>
    <w:rsid w:val="00D72785"/>
    <w:rsid w:val="00D7531A"/>
    <w:rsid w:val="00D75936"/>
    <w:rsid w:val="00D8450B"/>
    <w:rsid w:val="00D8649F"/>
    <w:rsid w:val="00D90992"/>
    <w:rsid w:val="00D94643"/>
    <w:rsid w:val="00D95527"/>
    <w:rsid w:val="00DC1880"/>
    <w:rsid w:val="00DC2568"/>
    <w:rsid w:val="00DE2D89"/>
    <w:rsid w:val="00DE7B62"/>
    <w:rsid w:val="00DF211B"/>
    <w:rsid w:val="00DF38CC"/>
    <w:rsid w:val="00DF662A"/>
    <w:rsid w:val="00E012BF"/>
    <w:rsid w:val="00E078EE"/>
    <w:rsid w:val="00E129F2"/>
    <w:rsid w:val="00E33704"/>
    <w:rsid w:val="00E33B1E"/>
    <w:rsid w:val="00E36DB1"/>
    <w:rsid w:val="00E407D3"/>
    <w:rsid w:val="00E46492"/>
    <w:rsid w:val="00E50408"/>
    <w:rsid w:val="00E56991"/>
    <w:rsid w:val="00E6150D"/>
    <w:rsid w:val="00E874E9"/>
    <w:rsid w:val="00E97525"/>
    <w:rsid w:val="00EA5949"/>
    <w:rsid w:val="00EA6C27"/>
    <w:rsid w:val="00EB257A"/>
    <w:rsid w:val="00EB4BE7"/>
    <w:rsid w:val="00EB5D07"/>
    <w:rsid w:val="00EC0BFF"/>
    <w:rsid w:val="00ED0928"/>
    <w:rsid w:val="00ED0EE1"/>
    <w:rsid w:val="00ED6C53"/>
    <w:rsid w:val="00EE63DA"/>
    <w:rsid w:val="00EE77EB"/>
    <w:rsid w:val="00EF14F0"/>
    <w:rsid w:val="00F0568B"/>
    <w:rsid w:val="00F20A19"/>
    <w:rsid w:val="00F232BD"/>
    <w:rsid w:val="00F2426A"/>
    <w:rsid w:val="00F25336"/>
    <w:rsid w:val="00F32F1B"/>
    <w:rsid w:val="00F355DE"/>
    <w:rsid w:val="00F369EE"/>
    <w:rsid w:val="00F40B85"/>
    <w:rsid w:val="00F60DCC"/>
    <w:rsid w:val="00F64B6F"/>
    <w:rsid w:val="00F71DBF"/>
    <w:rsid w:val="00F76E17"/>
    <w:rsid w:val="00F77456"/>
    <w:rsid w:val="00F77466"/>
    <w:rsid w:val="00F821CB"/>
    <w:rsid w:val="00F901D2"/>
    <w:rsid w:val="00F92E8E"/>
    <w:rsid w:val="00F94E5A"/>
    <w:rsid w:val="00FA0448"/>
    <w:rsid w:val="00FA1D00"/>
    <w:rsid w:val="00FA27CB"/>
    <w:rsid w:val="00FA2DB8"/>
    <w:rsid w:val="00FB4180"/>
    <w:rsid w:val="00FB4D63"/>
    <w:rsid w:val="00FB6B39"/>
    <w:rsid w:val="00FC7776"/>
    <w:rsid w:val="00FE49BF"/>
    <w:rsid w:val="00FF0959"/>
    <w:rsid w:val="1158EB19"/>
    <w:rsid w:val="1E5E4485"/>
    <w:rsid w:val="22629F05"/>
    <w:rsid w:val="22C5E8F6"/>
    <w:rsid w:val="35E0D042"/>
    <w:rsid w:val="37C4FDBE"/>
    <w:rsid w:val="49368254"/>
    <w:rsid w:val="4D2F0AFF"/>
    <w:rsid w:val="4EC6DF51"/>
    <w:rsid w:val="5A73B3F4"/>
    <w:rsid w:val="71D0983D"/>
    <w:rsid w:val="76FBA77F"/>
    <w:rsid w:val="79899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D72F"/>
  <w15:docId w15:val="{37206C60-AC26-44E7-8CD2-D748814B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egenda">
    <w:name w:val="caption"/>
    <w:basedOn w:val="Normal"/>
    <w:next w:val="Normal"/>
    <w:uiPriority w:val="35"/>
    <w:unhideWhenUsed/>
    <w:qFormat/>
    <w:rsid w:val="00BF2CA2"/>
    <w:pPr>
      <w:spacing w:after="120"/>
      <w:jc w:val="center"/>
    </w:pPr>
    <w:rPr>
      <w:rFonts w:ascii="Arial" w:hAnsi="Arial"/>
      <w:iCs/>
      <w:color w:val="000000" w:themeColor="text1"/>
      <w:sz w:val="20"/>
      <w:szCs w:val="18"/>
    </w:rPr>
  </w:style>
  <w:style w:type="table" w:styleId="Tabelacomgrade">
    <w:name w:val="Table Grid"/>
    <w:basedOn w:val="Tabelanormal"/>
    <w:uiPriority w:val="39"/>
    <w:rsid w:val="00BF2CA2"/>
    <w:pPr>
      <w:jc w:val="both"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BF2CA2"/>
    <w:rPr>
      <w:i/>
      <w:iCs/>
    </w:rPr>
  </w:style>
  <w:style w:type="character" w:styleId="Hyperlink">
    <w:name w:val="Hyperlink"/>
    <w:basedOn w:val="Fontepargpadro"/>
    <w:uiPriority w:val="99"/>
    <w:unhideWhenUsed/>
    <w:rsid w:val="009F3DC9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556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556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556A"/>
    <w:rPr>
      <w:vertAlign w:val="superscript"/>
    </w:rPr>
  </w:style>
  <w:style w:type="table" w:customStyle="1" w:styleId="TableNormal1">
    <w:name w:val="Table Normal1"/>
    <w:rsid w:val="0064170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506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06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06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06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062A"/>
    <w:rPr>
      <w:b/>
      <w:bCs/>
      <w:sz w:val="20"/>
      <w:szCs w:val="20"/>
    </w:rPr>
  </w:style>
  <w:style w:type="character" w:customStyle="1" w:styleId="cf01">
    <w:name w:val="cf01"/>
    <w:basedOn w:val="Fontepargpadro"/>
    <w:rsid w:val="00E9752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20396/etd.v21i1.865081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11-2014/2014/lei/l13005.ht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vitoria.es.gov.br/noticia/obras-do-cmei-jardim-camburi-sao-retomadas-419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lo.br/j/pe/a/NTNFsBzXts5GHp4Zk8sBbyF/abstract/?lang=pt%2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eer.ufrgs.br/PolisePsique/article/view/53949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2072</Words>
  <Characters>11190</Characters>
  <Application>Microsoft Office Word</Application>
  <DocSecurity>0</DocSecurity>
  <Lines>93</Lines>
  <Paragraphs>26</Paragraphs>
  <ScaleCrop>false</ScaleCrop>
  <Company/>
  <LinksUpToDate>false</LinksUpToDate>
  <CharactersWithSpaces>13236</CharactersWithSpaces>
  <SharedDoc>false</SharedDoc>
  <HLinks>
    <vt:vector size="30" baseType="variant">
      <vt:variant>
        <vt:i4>1703941</vt:i4>
      </vt:variant>
      <vt:variant>
        <vt:i4>15</vt:i4>
      </vt:variant>
      <vt:variant>
        <vt:i4>0</vt:i4>
      </vt:variant>
      <vt:variant>
        <vt:i4>5</vt:i4>
      </vt:variant>
      <vt:variant>
        <vt:lpwstr>https://www.scielo.br/j/pe/a/NTNFsBzXts5GHp4Zk8sBbyF/abstract/?lang=pt%23</vt:lpwstr>
      </vt:variant>
      <vt:variant>
        <vt:lpwstr/>
      </vt:variant>
      <vt:variant>
        <vt:i4>1245251</vt:i4>
      </vt:variant>
      <vt:variant>
        <vt:i4>12</vt:i4>
      </vt:variant>
      <vt:variant>
        <vt:i4>0</vt:i4>
      </vt:variant>
      <vt:variant>
        <vt:i4>5</vt:i4>
      </vt:variant>
      <vt:variant>
        <vt:lpwstr>https://seer.ufrgs.br/PolisePsique/article/view/53949</vt:lpwstr>
      </vt:variant>
      <vt:variant>
        <vt:lpwstr/>
      </vt:variant>
      <vt:variant>
        <vt:i4>7405668</vt:i4>
      </vt:variant>
      <vt:variant>
        <vt:i4>9</vt:i4>
      </vt:variant>
      <vt:variant>
        <vt:i4>0</vt:i4>
      </vt:variant>
      <vt:variant>
        <vt:i4>5</vt:i4>
      </vt:variant>
      <vt:variant>
        <vt:lpwstr>https://doi.org/10.20396/etd.v21i1.8650819</vt:lpwstr>
      </vt:variant>
      <vt:variant>
        <vt:lpwstr/>
      </vt:variant>
      <vt:variant>
        <vt:i4>7012476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http://www.planalto.gov.br/ccivil_03/_ato2011-2014/2014/lei/l13005.htm</vt:lpwstr>
      </vt:variant>
      <vt:variant>
        <vt:lpwstr/>
      </vt:variant>
      <vt:variant>
        <vt:i4>5505041</vt:i4>
      </vt:variant>
      <vt:variant>
        <vt:i4>3</vt:i4>
      </vt:variant>
      <vt:variant>
        <vt:i4>0</vt:i4>
      </vt:variant>
      <vt:variant>
        <vt:i4>5</vt:i4>
      </vt:variant>
      <vt:variant>
        <vt:lpwstr>https://m.vitoria.es.gov.br/noticia/obras-do-cmei-jardim-camburi-sao-retomadas-41948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cp:keywords/>
  <cp:lastModifiedBy>Fernanda Binda</cp:lastModifiedBy>
  <cp:revision>320</cp:revision>
  <dcterms:created xsi:type="dcterms:W3CDTF">2024-02-23T22:42:00Z</dcterms:created>
  <dcterms:modified xsi:type="dcterms:W3CDTF">2024-05-30T23:27:00Z</dcterms:modified>
</cp:coreProperties>
</file>