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63EBC" w14:textId="77777777" w:rsidR="00442A47" w:rsidRPr="0042224A" w:rsidRDefault="00442A47" w:rsidP="00442A47">
      <w:pPr>
        <w:rPr>
          <w:rFonts w:ascii="Arial" w:hAnsi="Arial" w:cs="Arial"/>
          <w:b/>
          <w:bCs/>
        </w:rPr>
      </w:pPr>
    </w:p>
    <w:p w14:paraId="649E8E0E" w14:textId="77777777" w:rsidR="00A7651A" w:rsidRPr="0042224A" w:rsidRDefault="00A7651A" w:rsidP="00A7651A">
      <w:pPr>
        <w:spacing w:after="0" w:line="240" w:lineRule="auto"/>
        <w:jc w:val="center"/>
        <w:rPr>
          <w:rFonts w:ascii="Arial" w:hAnsi="Arial" w:cs="Arial"/>
          <w:b/>
        </w:rPr>
      </w:pPr>
      <w:r w:rsidRPr="0042224A">
        <w:rPr>
          <w:rFonts w:ascii="Arial" w:hAnsi="Arial" w:cs="Arial"/>
          <w:b/>
        </w:rPr>
        <w:t>FORMAÇÃO CONTINUADA DE PROFESSORES PARA O ATENDIMENTO EDUCACIONAL ESPECIALIZADO – AEE NAS SALAS DE RECURSOS MULTIFUNCIONAIS – SRM: CAMINHOS E DESCAMINHOS NA PRÁTICA PEDAGÓGICA</w:t>
      </w:r>
    </w:p>
    <w:p w14:paraId="0EF0FEB9" w14:textId="77777777" w:rsidR="00442A47" w:rsidRPr="0042224A" w:rsidRDefault="00442A47" w:rsidP="00AC463E">
      <w:pPr>
        <w:jc w:val="both"/>
        <w:rPr>
          <w:rFonts w:ascii="Arial" w:hAnsi="Arial" w:cs="Arial"/>
          <w:b/>
          <w:bCs/>
        </w:rPr>
      </w:pPr>
    </w:p>
    <w:p w14:paraId="296348D9" w14:textId="36AD9C43" w:rsidR="00A7651A" w:rsidRPr="0042224A" w:rsidRDefault="00A7651A" w:rsidP="00905EB5">
      <w:pPr>
        <w:spacing w:after="0" w:line="240" w:lineRule="auto"/>
        <w:jc w:val="right"/>
        <w:rPr>
          <w:rFonts w:ascii="Arial" w:hAnsi="Arial" w:cs="Arial"/>
        </w:rPr>
      </w:pPr>
    </w:p>
    <w:p w14:paraId="3D508491" w14:textId="54FA7A6D" w:rsidR="00A7651A" w:rsidRPr="0042224A" w:rsidRDefault="00A7651A" w:rsidP="00905EB5">
      <w:pPr>
        <w:spacing w:after="0" w:line="240" w:lineRule="auto"/>
        <w:jc w:val="right"/>
        <w:rPr>
          <w:rFonts w:ascii="Arial" w:hAnsi="Arial" w:cs="Arial"/>
        </w:rPr>
      </w:pPr>
    </w:p>
    <w:p w14:paraId="714D9ECC" w14:textId="77777777" w:rsidR="00A7651A" w:rsidRPr="0042224A" w:rsidRDefault="00A7651A" w:rsidP="00A7651A">
      <w:pPr>
        <w:autoSpaceDE w:val="0"/>
        <w:autoSpaceDN w:val="0"/>
        <w:adjustRightInd w:val="0"/>
        <w:spacing w:after="0" w:line="360" w:lineRule="auto"/>
        <w:jc w:val="both"/>
        <w:rPr>
          <w:rFonts w:ascii="Arial" w:hAnsi="Arial" w:cs="Arial"/>
        </w:rPr>
      </w:pPr>
      <w:r w:rsidRPr="0042224A">
        <w:rPr>
          <w:rFonts w:ascii="Arial" w:hAnsi="Arial" w:cs="Arial"/>
        </w:rPr>
        <w:t>Este estudo tem como</w:t>
      </w:r>
      <w:r w:rsidRPr="0042224A">
        <w:rPr>
          <w:rStyle w:val="Forte"/>
          <w:rFonts w:ascii="Arial" w:hAnsi="Arial" w:cs="Arial"/>
        </w:rPr>
        <w:t xml:space="preserve"> </w:t>
      </w:r>
      <w:r w:rsidRPr="0042224A">
        <w:rPr>
          <w:rFonts w:ascii="Arial" w:hAnsi="Arial" w:cs="Arial"/>
        </w:rPr>
        <w:t xml:space="preserve">objetivo perceber até que ponto os cursos de formação continuada de professores para o AEE, apresentam intencionalidade em formar sujeitos conscientes e autônomos para uma prática inclusiva e como esses docentes transformam os conteúdos de formação continuada em atividades didáticas. Pois entende-se que a formação continuada é o momento e espaço onde o professor pode repensar e ressignificar sua prática docente para que possa atender a alunos com diferentes condições e ritmos de aprendizagem. Este estudo sustenta-se sob a luz da abordagem histórico-cultural e da pedagogia histórico-crítica, onde busca-se debater a atuação do docente na promoção de uma educação escolar que favoreça a aprendizagem e o desenvolvimento dos alunos com deficiência, repensando as práticas pedagógicas desenvolvidas no AEE. Visto que, lidar com alunos com condições específicas de aprendizagem é um desafio para toda comunidade escolar, especialmente na busca por um ensino de qualidade. É preciso oferecer possibilidades para que esse aluno desenvolva suas habilidades e construa novos saberes, e isso demanda especialmente preparo e aperfeiçoamento do corpo docente. Parte-se do entendimento de que as discussões sobre possibilidades e desafios da atuação docente perante uma educação escolar que favoreça a aprendizagem e o desenvolvimento dos alunos com deficiência, no âmbito da escola comum, precisam dar visibilidade às interações com o outro e à construção de significados e sentidos em torno das práticas pedagógicas. Para tanto, é importante considerar contextos sociais mais amplos e concepções de ensinar e aprender que embasem práticas pedagógicas desenvolvidas pelos </w:t>
      </w:r>
    </w:p>
    <w:p w14:paraId="14EB40F0" w14:textId="77777777" w:rsidR="00A7651A" w:rsidRPr="0042224A" w:rsidRDefault="00A7651A" w:rsidP="00A7651A">
      <w:pPr>
        <w:autoSpaceDE w:val="0"/>
        <w:autoSpaceDN w:val="0"/>
        <w:adjustRightInd w:val="0"/>
        <w:spacing w:after="0" w:line="360" w:lineRule="auto"/>
        <w:jc w:val="both"/>
        <w:rPr>
          <w:rFonts w:ascii="Arial" w:hAnsi="Arial" w:cs="Arial"/>
        </w:rPr>
      </w:pPr>
    </w:p>
    <w:p w14:paraId="027A2010" w14:textId="1434A393" w:rsidR="00A7651A" w:rsidRPr="0042224A" w:rsidRDefault="00A7651A" w:rsidP="00A7651A">
      <w:pPr>
        <w:autoSpaceDE w:val="0"/>
        <w:autoSpaceDN w:val="0"/>
        <w:adjustRightInd w:val="0"/>
        <w:spacing w:after="0" w:line="360" w:lineRule="auto"/>
        <w:jc w:val="both"/>
        <w:rPr>
          <w:rFonts w:ascii="Arial" w:hAnsi="Arial" w:cs="Arial"/>
        </w:rPr>
      </w:pPr>
      <w:r w:rsidRPr="0042224A">
        <w:rPr>
          <w:rFonts w:ascii="Arial" w:hAnsi="Arial" w:cs="Arial"/>
        </w:rPr>
        <w:lastRenderedPageBreak/>
        <w:t xml:space="preserve">professores, bem como o papel central da escola no desenvolvimento dos educandos. Este estudo, refere-se ao recorte do trabalho acadêmico apresentado no curso de pós graduação stricto sensu da Universidade Tiradentes – UNIT. Enxerga-se que a formação dos professores, para atuar na educação especial, deve </w:t>
      </w:r>
      <w:r w:rsidRPr="0042224A">
        <w:rPr>
          <w:rFonts w:ascii="Arial" w:hAnsi="Arial" w:cs="Arial"/>
          <w:sz w:val="22"/>
          <w:szCs w:val="22"/>
        </w:rPr>
        <w:t xml:space="preserve">ter como base uma formação inicial e continuada, consolidada em conhecimentos amplos que lhes possa contribuir para uma sólida formação. Essa formação vai possibilitar sua atuação no AEE. </w:t>
      </w:r>
      <w:r w:rsidRPr="0042224A">
        <w:rPr>
          <w:rFonts w:ascii="Arial" w:hAnsi="Arial" w:cs="Arial"/>
        </w:rPr>
        <w:t>Desse modo, a formação continuada para o AEE não pode ser pensada apenas como aquisição e domínio de novos conhecimentos, mas requer um posicionamento profissional que articula os conhecimentos à dinâmica escolar na busca de alternativas para resolver as situações advindas do contexto da inclusão. Destaca-se que a</w:t>
      </w:r>
      <w:r w:rsidRPr="0042224A">
        <w:rPr>
          <w:rFonts w:ascii="Arial" w:hAnsi="Arial" w:cs="Arial"/>
          <w:spacing w:val="4"/>
        </w:rPr>
        <w:t xml:space="preserve"> </w:t>
      </w:r>
      <w:r w:rsidRPr="0042224A">
        <w:rPr>
          <w:rFonts w:ascii="Arial" w:hAnsi="Arial" w:cs="Arial"/>
          <w:spacing w:val="-1"/>
        </w:rPr>
        <w:t>ref</w:t>
      </w:r>
      <w:r w:rsidRPr="0042224A">
        <w:rPr>
          <w:rFonts w:ascii="Arial" w:hAnsi="Arial" w:cs="Arial"/>
          <w:spacing w:val="3"/>
        </w:rPr>
        <w:t>l</w:t>
      </w:r>
      <w:r w:rsidRPr="0042224A">
        <w:rPr>
          <w:rFonts w:ascii="Arial" w:hAnsi="Arial" w:cs="Arial"/>
          <w:spacing w:val="-1"/>
        </w:rPr>
        <w:t>e</w:t>
      </w:r>
      <w:r w:rsidRPr="0042224A">
        <w:rPr>
          <w:rFonts w:ascii="Arial" w:hAnsi="Arial" w:cs="Arial"/>
          <w:spacing w:val="2"/>
        </w:rPr>
        <w:t>x</w:t>
      </w:r>
      <w:r w:rsidRPr="0042224A">
        <w:rPr>
          <w:rFonts w:ascii="Arial" w:hAnsi="Arial" w:cs="Arial"/>
          <w:spacing w:val="-1"/>
        </w:rPr>
        <w:t>ã</w:t>
      </w:r>
      <w:r w:rsidRPr="0042224A">
        <w:rPr>
          <w:rFonts w:ascii="Arial" w:hAnsi="Arial" w:cs="Arial"/>
        </w:rPr>
        <w:t>o</w:t>
      </w:r>
      <w:r w:rsidRPr="0042224A">
        <w:rPr>
          <w:rFonts w:ascii="Arial" w:hAnsi="Arial" w:cs="Arial"/>
          <w:spacing w:val="2"/>
        </w:rPr>
        <w:t xml:space="preserve"> </w:t>
      </w:r>
      <w:r w:rsidRPr="0042224A">
        <w:rPr>
          <w:rFonts w:ascii="Arial" w:hAnsi="Arial" w:cs="Arial"/>
        </w:rPr>
        <w:t>sob</w:t>
      </w:r>
      <w:r w:rsidRPr="0042224A">
        <w:rPr>
          <w:rFonts w:ascii="Arial" w:hAnsi="Arial" w:cs="Arial"/>
          <w:spacing w:val="-1"/>
        </w:rPr>
        <w:t>r</w:t>
      </w:r>
      <w:r w:rsidRPr="0042224A">
        <w:rPr>
          <w:rFonts w:ascii="Arial" w:hAnsi="Arial" w:cs="Arial"/>
        </w:rPr>
        <w:t>e</w:t>
      </w:r>
      <w:r w:rsidRPr="0042224A">
        <w:rPr>
          <w:rFonts w:ascii="Arial" w:hAnsi="Arial" w:cs="Arial"/>
          <w:spacing w:val="2"/>
        </w:rPr>
        <w:t xml:space="preserve"> </w:t>
      </w:r>
      <w:r w:rsidRPr="0042224A">
        <w:rPr>
          <w:rFonts w:ascii="Arial" w:hAnsi="Arial" w:cs="Arial"/>
        </w:rPr>
        <w:t>o</w:t>
      </w:r>
      <w:r w:rsidRPr="0042224A">
        <w:rPr>
          <w:rFonts w:ascii="Arial" w:hAnsi="Arial" w:cs="Arial"/>
          <w:spacing w:val="5"/>
        </w:rPr>
        <w:t xml:space="preserve"> </w:t>
      </w:r>
      <w:r w:rsidRPr="0042224A">
        <w:rPr>
          <w:rFonts w:ascii="Arial" w:hAnsi="Arial" w:cs="Arial"/>
          <w:spacing w:val="3"/>
        </w:rPr>
        <w:t>t</w:t>
      </w:r>
      <w:r w:rsidRPr="0042224A">
        <w:rPr>
          <w:rFonts w:ascii="Arial" w:hAnsi="Arial" w:cs="Arial"/>
          <w:spacing w:val="-1"/>
        </w:rPr>
        <w:t>e</w:t>
      </w:r>
      <w:r w:rsidRPr="0042224A">
        <w:rPr>
          <w:rFonts w:ascii="Arial" w:hAnsi="Arial" w:cs="Arial"/>
          <w:spacing w:val="1"/>
        </w:rPr>
        <w:t>m</w:t>
      </w:r>
      <w:r w:rsidRPr="0042224A">
        <w:rPr>
          <w:rFonts w:ascii="Arial" w:hAnsi="Arial" w:cs="Arial"/>
        </w:rPr>
        <w:t>a</w:t>
      </w:r>
      <w:r w:rsidRPr="0042224A">
        <w:rPr>
          <w:rFonts w:ascii="Arial" w:hAnsi="Arial" w:cs="Arial"/>
          <w:spacing w:val="6"/>
        </w:rPr>
        <w:t xml:space="preserve"> </w:t>
      </w:r>
      <w:r w:rsidRPr="0042224A">
        <w:rPr>
          <w:rFonts w:ascii="Arial" w:hAnsi="Arial" w:cs="Arial"/>
          <w:spacing w:val="-1"/>
        </w:rPr>
        <w:t>f</w:t>
      </w:r>
      <w:r w:rsidRPr="0042224A">
        <w:rPr>
          <w:rFonts w:ascii="Arial" w:hAnsi="Arial" w:cs="Arial"/>
        </w:rPr>
        <w:t>oi</w:t>
      </w:r>
      <w:r w:rsidRPr="0042224A">
        <w:rPr>
          <w:rFonts w:ascii="Arial" w:hAnsi="Arial" w:cs="Arial"/>
          <w:spacing w:val="5"/>
        </w:rPr>
        <w:t xml:space="preserve"> </w:t>
      </w:r>
      <w:r w:rsidRPr="0042224A">
        <w:rPr>
          <w:rFonts w:ascii="Arial" w:hAnsi="Arial" w:cs="Arial"/>
        </w:rPr>
        <w:t>no</w:t>
      </w:r>
      <w:r w:rsidRPr="0042224A">
        <w:rPr>
          <w:rFonts w:ascii="Arial" w:hAnsi="Arial" w:cs="Arial"/>
          <w:spacing w:val="-1"/>
        </w:rPr>
        <w:t>r</w:t>
      </w:r>
      <w:r w:rsidRPr="0042224A">
        <w:rPr>
          <w:rFonts w:ascii="Arial" w:hAnsi="Arial" w:cs="Arial"/>
          <w:spacing w:val="3"/>
        </w:rPr>
        <w:t>t</w:t>
      </w:r>
      <w:r w:rsidRPr="0042224A">
        <w:rPr>
          <w:rFonts w:ascii="Arial" w:hAnsi="Arial" w:cs="Arial"/>
          <w:spacing w:val="-1"/>
        </w:rPr>
        <w:t>ea</w:t>
      </w:r>
      <w:r w:rsidRPr="0042224A">
        <w:rPr>
          <w:rFonts w:ascii="Arial" w:hAnsi="Arial" w:cs="Arial"/>
        </w:rPr>
        <w:t>da</w:t>
      </w:r>
      <w:r w:rsidRPr="0042224A">
        <w:rPr>
          <w:rFonts w:ascii="Arial" w:hAnsi="Arial" w:cs="Arial"/>
          <w:spacing w:val="4"/>
        </w:rPr>
        <w:t xml:space="preserve"> </w:t>
      </w:r>
      <w:r w:rsidRPr="0042224A">
        <w:rPr>
          <w:rFonts w:ascii="Arial" w:hAnsi="Arial" w:cs="Arial"/>
        </w:rPr>
        <w:t>p</w:t>
      </w:r>
      <w:r w:rsidRPr="0042224A">
        <w:rPr>
          <w:rFonts w:ascii="Arial" w:hAnsi="Arial" w:cs="Arial"/>
          <w:spacing w:val="-1"/>
        </w:rPr>
        <w:t>e</w:t>
      </w:r>
      <w:r w:rsidRPr="0042224A">
        <w:rPr>
          <w:rFonts w:ascii="Arial" w:hAnsi="Arial" w:cs="Arial"/>
          <w:spacing w:val="1"/>
        </w:rPr>
        <w:t>l</w:t>
      </w:r>
      <w:r w:rsidRPr="0042224A">
        <w:rPr>
          <w:rFonts w:ascii="Arial" w:hAnsi="Arial" w:cs="Arial"/>
        </w:rPr>
        <w:t>o</w:t>
      </w:r>
      <w:r w:rsidRPr="0042224A">
        <w:rPr>
          <w:rFonts w:ascii="Arial" w:hAnsi="Arial" w:cs="Arial"/>
          <w:spacing w:val="4"/>
        </w:rPr>
        <w:t xml:space="preserve"> </w:t>
      </w:r>
      <w:r w:rsidRPr="0042224A">
        <w:rPr>
          <w:rFonts w:ascii="Arial" w:hAnsi="Arial" w:cs="Arial"/>
          <w:spacing w:val="-1"/>
        </w:rPr>
        <w:t>e</w:t>
      </w:r>
      <w:r w:rsidRPr="0042224A">
        <w:rPr>
          <w:rFonts w:ascii="Arial" w:hAnsi="Arial" w:cs="Arial"/>
        </w:rPr>
        <w:t>n</w:t>
      </w:r>
      <w:r w:rsidRPr="0042224A">
        <w:rPr>
          <w:rFonts w:ascii="Arial" w:hAnsi="Arial" w:cs="Arial"/>
          <w:spacing w:val="3"/>
        </w:rPr>
        <w:t>t</w:t>
      </w:r>
      <w:r w:rsidRPr="0042224A">
        <w:rPr>
          <w:rFonts w:ascii="Arial" w:hAnsi="Arial" w:cs="Arial"/>
          <w:spacing w:val="-1"/>
        </w:rPr>
        <w:t>e</w:t>
      </w:r>
      <w:r w:rsidRPr="0042224A">
        <w:rPr>
          <w:rFonts w:ascii="Arial" w:hAnsi="Arial" w:cs="Arial"/>
        </w:rPr>
        <w:t>nd</w:t>
      </w:r>
      <w:r w:rsidRPr="0042224A">
        <w:rPr>
          <w:rFonts w:ascii="Arial" w:hAnsi="Arial" w:cs="Arial"/>
          <w:spacing w:val="1"/>
        </w:rPr>
        <w:t>im</w:t>
      </w:r>
      <w:r w:rsidRPr="0042224A">
        <w:rPr>
          <w:rFonts w:ascii="Arial" w:hAnsi="Arial" w:cs="Arial"/>
          <w:spacing w:val="-1"/>
        </w:rPr>
        <w:t>e</w:t>
      </w:r>
      <w:r w:rsidRPr="0042224A">
        <w:rPr>
          <w:rFonts w:ascii="Arial" w:hAnsi="Arial" w:cs="Arial"/>
        </w:rPr>
        <w:t>n</w:t>
      </w:r>
      <w:r w:rsidRPr="0042224A">
        <w:rPr>
          <w:rFonts w:ascii="Arial" w:hAnsi="Arial" w:cs="Arial"/>
          <w:spacing w:val="1"/>
        </w:rPr>
        <w:t>t</w:t>
      </w:r>
      <w:r w:rsidRPr="0042224A">
        <w:rPr>
          <w:rFonts w:ascii="Arial" w:hAnsi="Arial" w:cs="Arial"/>
        </w:rPr>
        <w:t>o de</w:t>
      </w:r>
      <w:r w:rsidRPr="0042224A">
        <w:rPr>
          <w:rFonts w:ascii="Arial" w:hAnsi="Arial" w:cs="Arial"/>
          <w:spacing w:val="5"/>
        </w:rPr>
        <w:t xml:space="preserve"> </w:t>
      </w:r>
      <w:r w:rsidRPr="0042224A">
        <w:rPr>
          <w:rFonts w:ascii="Arial" w:hAnsi="Arial" w:cs="Arial"/>
        </w:rPr>
        <w:t>que</w:t>
      </w:r>
      <w:r w:rsidRPr="0042224A">
        <w:rPr>
          <w:rFonts w:ascii="Arial" w:hAnsi="Arial" w:cs="Arial"/>
          <w:spacing w:val="6"/>
        </w:rPr>
        <w:t xml:space="preserve"> </w:t>
      </w:r>
      <w:r w:rsidRPr="0042224A">
        <w:rPr>
          <w:rFonts w:ascii="Arial" w:hAnsi="Arial" w:cs="Arial"/>
        </w:rPr>
        <w:t>a</w:t>
      </w:r>
      <w:r w:rsidRPr="0042224A">
        <w:rPr>
          <w:rFonts w:ascii="Arial" w:hAnsi="Arial" w:cs="Arial"/>
          <w:spacing w:val="8"/>
        </w:rPr>
        <w:t xml:space="preserve"> </w:t>
      </w:r>
      <w:r w:rsidRPr="0042224A">
        <w:rPr>
          <w:rFonts w:ascii="Arial" w:hAnsi="Arial" w:cs="Arial"/>
          <w:spacing w:val="-1"/>
        </w:rPr>
        <w:t>f</w:t>
      </w:r>
      <w:r w:rsidRPr="0042224A">
        <w:rPr>
          <w:rFonts w:ascii="Arial" w:hAnsi="Arial" w:cs="Arial"/>
        </w:rPr>
        <w:t>o</w:t>
      </w:r>
      <w:r w:rsidRPr="0042224A">
        <w:rPr>
          <w:rFonts w:ascii="Arial" w:hAnsi="Arial" w:cs="Arial"/>
          <w:spacing w:val="2"/>
        </w:rPr>
        <w:t>r</w:t>
      </w:r>
      <w:r w:rsidRPr="0042224A">
        <w:rPr>
          <w:rFonts w:ascii="Arial" w:hAnsi="Arial" w:cs="Arial"/>
          <w:spacing w:val="1"/>
        </w:rPr>
        <w:t>m</w:t>
      </w:r>
      <w:r w:rsidRPr="0042224A">
        <w:rPr>
          <w:rFonts w:ascii="Arial" w:hAnsi="Arial" w:cs="Arial"/>
          <w:spacing w:val="-1"/>
        </w:rPr>
        <w:t>açã</w:t>
      </w:r>
      <w:r w:rsidRPr="0042224A">
        <w:rPr>
          <w:rFonts w:ascii="Arial" w:hAnsi="Arial" w:cs="Arial"/>
        </w:rPr>
        <w:t xml:space="preserve">o </w:t>
      </w:r>
      <w:r w:rsidRPr="0042224A">
        <w:rPr>
          <w:rFonts w:ascii="Arial" w:hAnsi="Arial" w:cs="Arial"/>
          <w:spacing w:val="-1"/>
        </w:rPr>
        <w:t>c</w:t>
      </w:r>
      <w:r w:rsidRPr="0042224A">
        <w:rPr>
          <w:rFonts w:ascii="Arial" w:hAnsi="Arial" w:cs="Arial"/>
        </w:rPr>
        <w:t>on</w:t>
      </w:r>
      <w:r w:rsidRPr="0042224A">
        <w:rPr>
          <w:rFonts w:ascii="Arial" w:hAnsi="Arial" w:cs="Arial"/>
          <w:spacing w:val="1"/>
        </w:rPr>
        <w:t>ti</w:t>
      </w:r>
      <w:r w:rsidRPr="0042224A">
        <w:rPr>
          <w:rFonts w:ascii="Arial" w:hAnsi="Arial" w:cs="Arial"/>
        </w:rPr>
        <w:t>nu</w:t>
      </w:r>
      <w:r w:rsidRPr="0042224A">
        <w:rPr>
          <w:rFonts w:ascii="Arial" w:hAnsi="Arial" w:cs="Arial"/>
          <w:spacing w:val="-1"/>
        </w:rPr>
        <w:t>a</w:t>
      </w:r>
      <w:r w:rsidRPr="0042224A">
        <w:rPr>
          <w:rFonts w:ascii="Arial" w:hAnsi="Arial" w:cs="Arial"/>
        </w:rPr>
        <w:t>da</w:t>
      </w:r>
      <w:r w:rsidRPr="0042224A">
        <w:rPr>
          <w:rFonts w:ascii="Arial" w:hAnsi="Arial" w:cs="Arial"/>
          <w:spacing w:val="2"/>
        </w:rPr>
        <w:t xml:space="preserve"> </w:t>
      </w:r>
      <w:r w:rsidRPr="0042224A">
        <w:rPr>
          <w:rFonts w:ascii="Arial" w:hAnsi="Arial" w:cs="Arial"/>
        </w:rPr>
        <w:t>de</w:t>
      </w:r>
      <w:r w:rsidRPr="0042224A">
        <w:rPr>
          <w:rFonts w:ascii="Arial" w:hAnsi="Arial" w:cs="Arial"/>
          <w:spacing w:val="7"/>
        </w:rPr>
        <w:t xml:space="preserve"> </w:t>
      </w:r>
      <w:r w:rsidRPr="0042224A">
        <w:rPr>
          <w:rFonts w:ascii="Arial" w:hAnsi="Arial" w:cs="Arial"/>
        </w:rPr>
        <w:t>p</w:t>
      </w:r>
      <w:r w:rsidRPr="0042224A">
        <w:rPr>
          <w:rFonts w:ascii="Arial" w:hAnsi="Arial" w:cs="Arial"/>
          <w:spacing w:val="-1"/>
        </w:rPr>
        <w:t>r</w:t>
      </w:r>
      <w:r w:rsidRPr="0042224A">
        <w:rPr>
          <w:rFonts w:ascii="Arial" w:hAnsi="Arial" w:cs="Arial"/>
          <w:spacing w:val="2"/>
        </w:rPr>
        <w:t>o</w:t>
      </w:r>
      <w:r w:rsidRPr="0042224A">
        <w:rPr>
          <w:rFonts w:ascii="Arial" w:hAnsi="Arial" w:cs="Arial"/>
          <w:spacing w:val="-1"/>
        </w:rPr>
        <w:t>fe</w:t>
      </w:r>
      <w:r w:rsidRPr="0042224A">
        <w:rPr>
          <w:rFonts w:ascii="Arial" w:hAnsi="Arial" w:cs="Arial"/>
        </w:rPr>
        <w:t>sso</w:t>
      </w:r>
      <w:r w:rsidRPr="0042224A">
        <w:rPr>
          <w:rFonts w:ascii="Arial" w:hAnsi="Arial" w:cs="Arial"/>
          <w:spacing w:val="-1"/>
        </w:rPr>
        <w:t>r</w:t>
      </w:r>
      <w:r w:rsidRPr="0042224A">
        <w:rPr>
          <w:rFonts w:ascii="Arial" w:hAnsi="Arial" w:cs="Arial"/>
          <w:spacing w:val="2"/>
        </w:rPr>
        <w:t>e</w:t>
      </w:r>
      <w:r w:rsidRPr="0042224A">
        <w:rPr>
          <w:rFonts w:ascii="Arial" w:hAnsi="Arial" w:cs="Arial"/>
        </w:rPr>
        <w:t>s p</w:t>
      </w:r>
      <w:r w:rsidRPr="0042224A">
        <w:rPr>
          <w:rFonts w:ascii="Arial" w:hAnsi="Arial" w:cs="Arial"/>
          <w:spacing w:val="-1"/>
        </w:rPr>
        <w:t>ar</w:t>
      </w:r>
      <w:r w:rsidRPr="0042224A">
        <w:rPr>
          <w:rFonts w:ascii="Arial" w:hAnsi="Arial" w:cs="Arial"/>
        </w:rPr>
        <w:t>a</w:t>
      </w:r>
      <w:r w:rsidRPr="0042224A">
        <w:rPr>
          <w:rFonts w:ascii="Arial" w:hAnsi="Arial" w:cs="Arial"/>
          <w:spacing w:val="6"/>
        </w:rPr>
        <w:t xml:space="preserve"> </w:t>
      </w:r>
      <w:r w:rsidRPr="0042224A">
        <w:rPr>
          <w:rFonts w:ascii="Arial" w:hAnsi="Arial" w:cs="Arial"/>
        </w:rPr>
        <w:t>o</w:t>
      </w:r>
      <w:r w:rsidRPr="0042224A">
        <w:rPr>
          <w:rFonts w:ascii="Arial" w:hAnsi="Arial" w:cs="Arial"/>
          <w:spacing w:val="7"/>
        </w:rPr>
        <w:t xml:space="preserve"> </w:t>
      </w:r>
      <w:r w:rsidRPr="0042224A">
        <w:rPr>
          <w:rFonts w:ascii="Arial" w:hAnsi="Arial" w:cs="Arial"/>
        </w:rPr>
        <w:t>AEE</w:t>
      </w:r>
      <w:r w:rsidRPr="0042224A">
        <w:rPr>
          <w:rFonts w:ascii="Arial" w:hAnsi="Arial" w:cs="Arial"/>
          <w:spacing w:val="8"/>
        </w:rPr>
        <w:t xml:space="preserve"> </w:t>
      </w:r>
      <w:r w:rsidRPr="0042224A">
        <w:rPr>
          <w:rFonts w:ascii="Arial" w:hAnsi="Arial" w:cs="Arial"/>
        </w:rPr>
        <w:t>d</w:t>
      </w:r>
      <w:r w:rsidRPr="0042224A">
        <w:rPr>
          <w:rFonts w:ascii="Arial" w:hAnsi="Arial" w:cs="Arial"/>
          <w:spacing w:val="2"/>
        </w:rPr>
        <w:t>e</w:t>
      </w:r>
      <w:r w:rsidRPr="0042224A">
        <w:rPr>
          <w:rFonts w:ascii="Arial" w:hAnsi="Arial" w:cs="Arial"/>
        </w:rPr>
        <w:t>ve</w:t>
      </w:r>
      <w:r w:rsidRPr="0042224A">
        <w:rPr>
          <w:rFonts w:ascii="Arial" w:hAnsi="Arial" w:cs="Arial"/>
          <w:spacing w:val="5"/>
        </w:rPr>
        <w:t xml:space="preserve"> </w:t>
      </w:r>
      <w:r w:rsidRPr="0042224A">
        <w:rPr>
          <w:rFonts w:ascii="Arial" w:hAnsi="Arial" w:cs="Arial"/>
        </w:rPr>
        <w:t>s</w:t>
      </w:r>
      <w:r w:rsidRPr="0042224A">
        <w:rPr>
          <w:rFonts w:ascii="Arial" w:hAnsi="Arial" w:cs="Arial"/>
          <w:spacing w:val="-1"/>
        </w:rPr>
        <w:t>e</w:t>
      </w:r>
      <w:r w:rsidRPr="0042224A">
        <w:rPr>
          <w:rFonts w:ascii="Arial" w:hAnsi="Arial" w:cs="Arial"/>
        </w:rPr>
        <w:t>r</w:t>
      </w:r>
      <w:r w:rsidRPr="0042224A">
        <w:rPr>
          <w:rFonts w:ascii="Arial" w:hAnsi="Arial" w:cs="Arial"/>
          <w:spacing w:val="6"/>
        </w:rPr>
        <w:t xml:space="preserve"> </w:t>
      </w:r>
      <w:r w:rsidRPr="0042224A">
        <w:rPr>
          <w:rFonts w:ascii="Arial" w:hAnsi="Arial" w:cs="Arial"/>
          <w:spacing w:val="-1"/>
        </w:rPr>
        <w:t>c</w:t>
      </w:r>
      <w:r w:rsidRPr="0042224A">
        <w:rPr>
          <w:rFonts w:ascii="Arial" w:hAnsi="Arial" w:cs="Arial"/>
        </w:rPr>
        <w:t>o</w:t>
      </w:r>
      <w:r w:rsidRPr="0042224A">
        <w:rPr>
          <w:rFonts w:ascii="Arial" w:hAnsi="Arial" w:cs="Arial"/>
          <w:spacing w:val="1"/>
        </w:rPr>
        <w:t>m</w:t>
      </w:r>
      <w:r w:rsidRPr="0042224A">
        <w:rPr>
          <w:rFonts w:ascii="Arial" w:hAnsi="Arial" w:cs="Arial"/>
        </w:rPr>
        <w:t>p</w:t>
      </w:r>
      <w:r w:rsidRPr="0042224A">
        <w:rPr>
          <w:rFonts w:ascii="Arial" w:hAnsi="Arial" w:cs="Arial"/>
          <w:spacing w:val="2"/>
        </w:rPr>
        <w:t>r</w:t>
      </w:r>
      <w:r w:rsidRPr="0042224A">
        <w:rPr>
          <w:rFonts w:ascii="Arial" w:hAnsi="Arial" w:cs="Arial"/>
          <w:spacing w:val="-1"/>
        </w:rPr>
        <w:t>ee</w:t>
      </w:r>
      <w:r w:rsidRPr="0042224A">
        <w:rPr>
          <w:rFonts w:ascii="Arial" w:hAnsi="Arial" w:cs="Arial"/>
        </w:rPr>
        <w:t>nd</w:t>
      </w:r>
      <w:r w:rsidRPr="0042224A">
        <w:rPr>
          <w:rFonts w:ascii="Arial" w:hAnsi="Arial" w:cs="Arial"/>
          <w:spacing w:val="1"/>
        </w:rPr>
        <w:t>i</w:t>
      </w:r>
      <w:r w:rsidRPr="0042224A">
        <w:rPr>
          <w:rFonts w:ascii="Arial" w:hAnsi="Arial" w:cs="Arial"/>
        </w:rPr>
        <w:t>da</w:t>
      </w:r>
      <w:r w:rsidRPr="0042224A">
        <w:rPr>
          <w:rFonts w:ascii="Arial" w:hAnsi="Arial" w:cs="Arial"/>
          <w:spacing w:val="1"/>
        </w:rPr>
        <w:t xml:space="preserve"> </w:t>
      </w:r>
      <w:r w:rsidRPr="0042224A">
        <w:rPr>
          <w:rFonts w:ascii="Arial" w:hAnsi="Arial" w:cs="Arial"/>
        </w:rPr>
        <w:t>s</w:t>
      </w:r>
      <w:r w:rsidRPr="0042224A">
        <w:rPr>
          <w:rFonts w:ascii="Arial" w:hAnsi="Arial" w:cs="Arial"/>
          <w:spacing w:val="2"/>
        </w:rPr>
        <w:t>o</w:t>
      </w:r>
      <w:r w:rsidRPr="0042224A">
        <w:rPr>
          <w:rFonts w:ascii="Arial" w:hAnsi="Arial" w:cs="Arial"/>
        </w:rPr>
        <w:t>b</w:t>
      </w:r>
      <w:r w:rsidRPr="0042224A">
        <w:rPr>
          <w:rFonts w:ascii="Arial" w:hAnsi="Arial" w:cs="Arial"/>
          <w:spacing w:val="4"/>
        </w:rPr>
        <w:t xml:space="preserve"> </w:t>
      </w:r>
      <w:r w:rsidRPr="0042224A">
        <w:rPr>
          <w:rFonts w:ascii="Arial" w:hAnsi="Arial" w:cs="Arial"/>
        </w:rPr>
        <w:t>a</w:t>
      </w:r>
      <w:r w:rsidRPr="0042224A">
        <w:rPr>
          <w:rFonts w:ascii="Arial" w:hAnsi="Arial" w:cs="Arial"/>
          <w:spacing w:val="8"/>
        </w:rPr>
        <w:t xml:space="preserve"> </w:t>
      </w:r>
      <w:r w:rsidRPr="0042224A">
        <w:rPr>
          <w:rFonts w:ascii="Arial" w:hAnsi="Arial" w:cs="Arial"/>
          <w:spacing w:val="-1"/>
        </w:rPr>
        <w:t>c</w:t>
      </w:r>
      <w:r w:rsidRPr="0042224A">
        <w:rPr>
          <w:rFonts w:ascii="Arial" w:hAnsi="Arial" w:cs="Arial"/>
        </w:rPr>
        <w:t>ons</w:t>
      </w:r>
      <w:r w:rsidRPr="0042224A">
        <w:rPr>
          <w:rFonts w:ascii="Arial" w:hAnsi="Arial" w:cs="Arial"/>
          <w:spacing w:val="1"/>
        </w:rPr>
        <w:t>t</w:t>
      </w:r>
      <w:r w:rsidRPr="0042224A">
        <w:rPr>
          <w:rFonts w:ascii="Arial" w:hAnsi="Arial" w:cs="Arial"/>
          <w:spacing w:val="-1"/>
        </w:rPr>
        <w:t>a</w:t>
      </w:r>
      <w:r w:rsidRPr="0042224A">
        <w:rPr>
          <w:rFonts w:ascii="Arial" w:hAnsi="Arial" w:cs="Arial"/>
        </w:rPr>
        <w:t>n</w:t>
      </w:r>
      <w:r w:rsidRPr="0042224A">
        <w:rPr>
          <w:rFonts w:ascii="Arial" w:hAnsi="Arial" w:cs="Arial"/>
          <w:spacing w:val="1"/>
        </w:rPr>
        <w:t>t</w:t>
      </w:r>
      <w:r w:rsidRPr="0042224A">
        <w:rPr>
          <w:rFonts w:ascii="Arial" w:hAnsi="Arial" w:cs="Arial"/>
        </w:rPr>
        <w:t xml:space="preserve">e </w:t>
      </w:r>
      <w:r w:rsidRPr="0042224A">
        <w:rPr>
          <w:rFonts w:ascii="Arial" w:hAnsi="Arial" w:cs="Arial"/>
          <w:spacing w:val="-1"/>
        </w:rPr>
        <w:t>ar</w:t>
      </w:r>
      <w:r w:rsidRPr="0042224A">
        <w:rPr>
          <w:rFonts w:ascii="Arial" w:hAnsi="Arial" w:cs="Arial"/>
          <w:spacing w:val="1"/>
        </w:rPr>
        <w:t>ti</w:t>
      </w:r>
      <w:r w:rsidRPr="0042224A">
        <w:rPr>
          <w:rFonts w:ascii="Arial" w:hAnsi="Arial" w:cs="Arial"/>
          <w:spacing w:val="-1"/>
        </w:rPr>
        <w:t>c</w:t>
      </w:r>
      <w:r w:rsidRPr="0042224A">
        <w:rPr>
          <w:rFonts w:ascii="Arial" w:hAnsi="Arial" w:cs="Arial"/>
        </w:rPr>
        <w:t>u</w:t>
      </w:r>
      <w:r w:rsidRPr="0042224A">
        <w:rPr>
          <w:rFonts w:ascii="Arial" w:hAnsi="Arial" w:cs="Arial"/>
          <w:spacing w:val="1"/>
        </w:rPr>
        <w:t>l</w:t>
      </w:r>
      <w:r w:rsidRPr="0042224A">
        <w:rPr>
          <w:rFonts w:ascii="Arial" w:hAnsi="Arial" w:cs="Arial"/>
          <w:spacing w:val="-1"/>
        </w:rPr>
        <w:t>a</w:t>
      </w:r>
      <w:r w:rsidRPr="0042224A">
        <w:rPr>
          <w:rFonts w:ascii="Arial" w:hAnsi="Arial" w:cs="Arial"/>
          <w:spacing w:val="2"/>
        </w:rPr>
        <w:t>ç</w:t>
      </w:r>
      <w:r w:rsidRPr="0042224A">
        <w:rPr>
          <w:rFonts w:ascii="Arial" w:hAnsi="Arial" w:cs="Arial"/>
          <w:spacing w:val="-1"/>
        </w:rPr>
        <w:t>ã</w:t>
      </w:r>
      <w:r w:rsidRPr="0042224A">
        <w:rPr>
          <w:rFonts w:ascii="Arial" w:hAnsi="Arial" w:cs="Arial"/>
        </w:rPr>
        <w:t>o</w:t>
      </w:r>
      <w:r w:rsidRPr="0042224A">
        <w:rPr>
          <w:rFonts w:ascii="Arial" w:hAnsi="Arial" w:cs="Arial"/>
          <w:spacing w:val="4"/>
        </w:rPr>
        <w:t xml:space="preserve"> </w:t>
      </w:r>
      <w:r w:rsidRPr="0042224A">
        <w:rPr>
          <w:rFonts w:ascii="Arial" w:hAnsi="Arial" w:cs="Arial"/>
          <w:spacing w:val="-1"/>
        </w:rPr>
        <w:t>e</w:t>
      </w:r>
      <w:r w:rsidRPr="0042224A">
        <w:rPr>
          <w:rFonts w:ascii="Arial" w:hAnsi="Arial" w:cs="Arial"/>
        </w:rPr>
        <w:t>n</w:t>
      </w:r>
      <w:r w:rsidRPr="0042224A">
        <w:rPr>
          <w:rFonts w:ascii="Arial" w:hAnsi="Arial" w:cs="Arial"/>
          <w:spacing w:val="1"/>
        </w:rPr>
        <w:t>t</w:t>
      </w:r>
      <w:r w:rsidRPr="0042224A">
        <w:rPr>
          <w:rFonts w:ascii="Arial" w:hAnsi="Arial" w:cs="Arial"/>
          <w:spacing w:val="-1"/>
        </w:rPr>
        <w:t>r</w:t>
      </w:r>
      <w:r w:rsidRPr="0042224A">
        <w:rPr>
          <w:rFonts w:ascii="Arial" w:hAnsi="Arial" w:cs="Arial"/>
        </w:rPr>
        <w:t>e</w:t>
      </w:r>
      <w:r w:rsidRPr="0042224A">
        <w:rPr>
          <w:rFonts w:ascii="Arial" w:hAnsi="Arial" w:cs="Arial"/>
          <w:spacing w:val="4"/>
        </w:rPr>
        <w:t xml:space="preserve"> </w:t>
      </w:r>
      <w:r w:rsidRPr="0042224A">
        <w:rPr>
          <w:rFonts w:ascii="Arial" w:hAnsi="Arial" w:cs="Arial"/>
          <w:spacing w:val="1"/>
        </w:rPr>
        <w:t>t</w:t>
      </w:r>
      <w:r w:rsidRPr="0042224A">
        <w:rPr>
          <w:rFonts w:ascii="Arial" w:hAnsi="Arial" w:cs="Arial"/>
          <w:spacing w:val="-1"/>
        </w:rPr>
        <w:t>e</w:t>
      </w:r>
      <w:r w:rsidRPr="0042224A">
        <w:rPr>
          <w:rFonts w:ascii="Arial" w:hAnsi="Arial" w:cs="Arial"/>
          <w:spacing w:val="2"/>
        </w:rPr>
        <w:t>o</w:t>
      </w:r>
      <w:r w:rsidRPr="0042224A">
        <w:rPr>
          <w:rFonts w:ascii="Arial" w:hAnsi="Arial" w:cs="Arial"/>
          <w:spacing w:val="-1"/>
        </w:rPr>
        <w:t>r</w:t>
      </w:r>
      <w:r w:rsidRPr="0042224A">
        <w:rPr>
          <w:rFonts w:ascii="Arial" w:hAnsi="Arial" w:cs="Arial"/>
          <w:spacing w:val="1"/>
        </w:rPr>
        <w:t>i</w:t>
      </w:r>
      <w:r w:rsidRPr="0042224A">
        <w:rPr>
          <w:rFonts w:ascii="Arial" w:hAnsi="Arial" w:cs="Arial"/>
        </w:rPr>
        <w:t>a</w:t>
      </w:r>
      <w:r w:rsidRPr="0042224A">
        <w:rPr>
          <w:rFonts w:ascii="Arial" w:hAnsi="Arial" w:cs="Arial"/>
          <w:spacing w:val="4"/>
        </w:rPr>
        <w:t xml:space="preserve"> </w:t>
      </w:r>
      <w:r w:rsidRPr="0042224A">
        <w:rPr>
          <w:rFonts w:ascii="Arial" w:hAnsi="Arial" w:cs="Arial"/>
        </w:rPr>
        <w:t>e</w:t>
      </w:r>
      <w:r w:rsidRPr="0042224A">
        <w:rPr>
          <w:rFonts w:ascii="Arial" w:hAnsi="Arial" w:cs="Arial"/>
          <w:spacing w:val="6"/>
        </w:rPr>
        <w:t xml:space="preserve"> </w:t>
      </w:r>
      <w:r w:rsidRPr="0042224A">
        <w:rPr>
          <w:rFonts w:ascii="Arial" w:hAnsi="Arial" w:cs="Arial"/>
        </w:rPr>
        <w:t>p</w:t>
      </w:r>
      <w:r w:rsidRPr="0042224A">
        <w:rPr>
          <w:rFonts w:ascii="Arial" w:hAnsi="Arial" w:cs="Arial"/>
          <w:spacing w:val="-1"/>
        </w:rPr>
        <w:t>rá</w:t>
      </w:r>
      <w:r w:rsidRPr="0042224A">
        <w:rPr>
          <w:rFonts w:ascii="Arial" w:hAnsi="Arial" w:cs="Arial"/>
          <w:spacing w:val="1"/>
        </w:rPr>
        <w:t>ti</w:t>
      </w:r>
      <w:r w:rsidRPr="0042224A">
        <w:rPr>
          <w:rFonts w:ascii="Arial" w:hAnsi="Arial" w:cs="Arial"/>
          <w:spacing w:val="-1"/>
        </w:rPr>
        <w:t>ca</w:t>
      </w:r>
      <w:r w:rsidRPr="0042224A">
        <w:rPr>
          <w:rFonts w:ascii="Arial" w:hAnsi="Arial" w:cs="Arial"/>
        </w:rPr>
        <w:t>,</w:t>
      </w:r>
      <w:r w:rsidRPr="0042224A">
        <w:rPr>
          <w:rFonts w:ascii="Arial" w:hAnsi="Arial" w:cs="Arial"/>
          <w:spacing w:val="4"/>
        </w:rPr>
        <w:t xml:space="preserve"> </w:t>
      </w:r>
      <w:r w:rsidRPr="0042224A">
        <w:rPr>
          <w:rFonts w:ascii="Arial" w:hAnsi="Arial" w:cs="Arial"/>
        </w:rPr>
        <w:t>ou</w:t>
      </w:r>
      <w:r w:rsidRPr="0042224A">
        <w:rPr>
          <w:rFonts w:ascii="Arial" w:hAnsi="Arial" w:cs="Arial"/>
          <w:spacing w:val="5"/>
        </w:rPr>
        <w:t xml:space="preserve"> </w:t>
      </w:r>
      <w:r w:rsidRPr="0042224A">
        <w:rPr>
          <w:rFonts w:ascii="Arial" w:hAnsi="Arial" w:cs="Arial"/>
        </w:rPr>
        <w:t>s</w:t>
      </w:r>
      <w:r w:rsidRPr="0042224A">
        <w:rPr>
          <w:rFonts w:ascii="Arial" w:hAnsi="Arial" w:cs="Arial"/>
          <w:spacing w:val="-1"/>
        </w:rPr>
        <w:t>e</w:t>
      </w:r>
      <w:r w:rsidRPr="0042224A">
        <w:rPr>
          <w:rFonts w:ascii="Arial" w:hAnsi="Arial" w:cs="Arial"/>
          <w:spacing w:val="1"/>
        </w:rPr>
        <w:t>j</w:t>
      </w:r>
      <w:r w:rsidRPr="0042224A">
        <w:rPr>
          <w:rFonts w:ascii="Arial" w:hAnsi="Arial" w:cs="Arial"/>
          <w:spacing w:val="-1"/>
        </w:rPr>
        <w:t>a</w:t>
      </w:r>
      <w:r w:rsidRPr="0042224A">
        <w:rPr>
          <w:rFonts w:ascii="Arial" w:hAnsi="Arial" w:cs="Arial"/>
        </w:rPr>
        <w:t>,</w:t>
      </w:r>
      <w:r w:rsidRPr="0042224A">
        <w:rPr>
          <w:rFonts w:ascii="Arial" w:hAnsi="Arial" w:cs="Arial"/>
          <w:spacing w:val="5"/>
        </w:rPr>
        <w:t xml:space="preserve"> </w:t>
      </w:r>
      <w:r w:rsidRPr="0042224A">
        <w:rPr>
          <w:rFonts w:ascii="Arial" w:hAnsi="Arial" w:cs="Arial"/>
        </w:rPr>
        <w:t>a</w:t>
      </w:r>
      <w:r w:rsidRPr="0042224A">
        <w:rPr>
          <w:rFonts w:ascii="Arial" w:hAnsi="Arial" w:cs="Arial"/>
          <w:spacing w:val="9"/>
        </w:rPr>
        <w:t xml:space="preserve"> </w:t>
      </w:r>
      <w:r w:rsidRPr="0042224A">
        <w:rPr>
          <w:rFonts w:ascii="Arial" w:hAnsi="Arial" w:cs="Arial"/>
          <w:spacing w:val="-1"/>
        </w:rPr>
        <w:t>f</w:t>
      </w:r>
      <w:r w:rsidRPr="0042224A">
        <w:rPr>
          <w:rFonts w:ascii="Arial" w:hAnsi="Arial" w:cs="Arial"/>
        </w:rPr>
        <w:t>o</w:t>
      </w:r>
      <w:r w:rsidRPr="0042224A">
        <w:rPr>
          <w:rFonts w:ascii="Arial" w:hAnsi="Arial" w:cs="Arial"/>
          <w:spacing w:val="2"/>
        </w:rPr>
        <w:t>r</w:t>
      </w:r>
      <w:r w:rsidRPr="0042224A">
        <w:rPr>
          <w:rFonts w:ascii="Arial" w:hAnsi="Arial" w:cs="Arial"/>
          <w:spacing w:val="1"/>
        </w:rPr>
        <w:t>m</w:t>
      </w:r>
      <w:r w:rsidRPr="0042224A">
        <w:rPr>
          <w:rFonts w:ascii="Arial" w:hAnsi="Arial" w:cs="Arial"/>
          <w:spacing w:val="-1"/>
        </w:rPr>
        <w:t>açã</w:t>
      </w:r>
      <w:r w:rsidRPr="0042224A">
        <w:rPr>
          <w:rFonts w:ascii="Arial" w:hAnsi="Arial" w:cs="Arial"/>
        </w:rPr>
        <w:t>o</w:t>
      </w:r>
      <w:r w:rsidRPr="0042224A">
        <w:rPr>
          <w:rFonts w:ascii="Arial" w:hAnsi="Arial" w:cs="Arial"/>
          <w:spacing w:val="3"/>
        </w:rPr>
        <w:t xml:space="preserve"> </w:t>
      </w:r>
      <w:r w:rsidRPr="0042224A">
        <w:rPr>
          <w:rFonts w:ascii="Arial" w:hAnsi="Arial" w:cs="Arial"/>
          <w:spacing w:val="-1"/>
        </w:rPr>
        <w:t>c</w:t>
      </w:r>
      <w:r w:rsidRPr="0042224A">
        <w:rPr>
          <w:rFonts w:ascii="Arial" w:hAnsi="Arial" w:cs="Arial"/>
        </w:rPr>
        <w:t>on</w:t>
      </w:r>
      <w:r w:rsidRPr="0042224A">
        <w:rPr>
          <w:rFonts w:ascii="Arial" w:hAnsi="Arial" w:cs="Arial"/>
          <w:spacing w:val="1"/>
        </w:rPr>
        <w:t>ti</w:t>
      </w:r>
      <w:r w:rsidRPr="0042224A">
        <w:rPr>
          <w:rFonts w:ascii="Arial" w:hAnsi="Arial" w:cs="Arial"/>
        </w:rPr>
        <w:t>nu</w:t>
      </w:r>
      <w:r w:rsidRPr="0042224A">
        <w:rPr>
          <w:rFonts w:ascii="Arial" w:hAnsi="Arial" w:cs="Arial"/>
          <w:spacing w:val="-1"/>
        </w:rPr>
        <w:t>a</w:t>
      </w:r>
      <w:r w:rsidRPr="0042224A">
        <w:rPr>
          <w:rFonts w:ascii="Arial" w:hAnsi="Arial" w:cs="Arial"/>
        </w:rPr>
        <w:t xml:space="preserve">da </w:t>
      </w:r>
      <w:r w:rsidRPr="0042224A">
        <w:rPr>
          <w:rFonts w:ascii="Arial" w:hAnsi="Arial" w:cs="Arial"/>
          <w:spacing w:val="2"/>
        </w:rPr>
        <w:t>d</w:t>
      </w:r>
      <w:r w:rsidRPr="0042224A">
        <w:rPr>
          <w:rFonts w:ascii="Arial" w:hAnsi="Arial" w:cs="Arial"/>
          <w:spacing w:val="-1"/>
        </w:rPr>
        <w:t>e</w:t>
      </w:r>
      <w:r w:rsidRPr="0042224A">
        <w:rPr>
          <w:rFonts w:ascii="Arial" w:hAnsi="Arial" w:cs="Arial"/>
        </w:rPr>
        <w:t>n</w:t>
      </w:r>
      <w:r w:rsidRPr="0042224A">
        <w:rPr>
          <w:rFonts w:ascii="Arial" w:hAnsi="Arial" w:cs="Arial"/>
          <w:spacing w:val="1"/>
        </w:rPr>
        <w:t>t</w:t>
      </w:r>
      <w:r w:rsidRPr="0042224A">
        <w:rPr>
          <w:rFonts w:ascii="Arial" w:hAnsi="Arial" w:cs="Arial"/>
          <w:spacing w:val="2"/>
        </w:rPr>
        <w:t>r</w:t>
      </w:r>
      <w:r w:rsidRPr="0042224A">
        <w:rPr>
          <w:rFonts w:ascii="Arial" w:hAnsi="Arial" w:cs="Arial"/>
        </w:rPr>
        <w:t>o</w:t>
      </w:r>
      <w:r w:rsidRPr="0042224A">
        <w:rPr>
          <w:rFonts w:ascii="Arial" w:hAnsi="Arial" w:cs="Arial"/>
          <w:spacing w:val="3"/>
        </w:rPr>
        <w:t xml:space="preserve"> </w:t>
      </w:r>
      <w:r w:rsidRPr="0042224A">
        <w:rPr>
          <w:rFonts w:ascii="Arial" w:hAnsi="Arial" w:cs="Arial"/>
        </w:rPr>
        <w:t>d</w:t>
      </w:r>
      <w:r w:rsidRPr="0042224A">
        <w:rPr>
          <w:rFonts w:ascii="Arial" w:hAnsi="Arial" w:cs="Arial"/>
          <w:spacing w:val="-1"/>
        </w:rPr>
        <w:t>e</w:t>
      </w:r>
      <w:r w:rsidRPr="0042224A">
        <w:rPr>
          <w:rFonts w:ascii="Arial" w:hAnsi="Arial" w:cs="Arial"/>
        </w:rPr>
        <w:t>ssa</w:t>
      </w:r>
      <w:r w:rsidRPr="0042224A">
        <w:rPr>
          <w:rFonts w:ascii="Arial" w:hAnsi="Arial" w:cs="Arial"/>
          <w:spacing w:val="3"/>
        </w:rPr>
        <w:t xml:space="preserve"> </w:t>
      </w:r>
      <w:r w:rsidRPr="0042224A">
        <w:rPr>
          <w:rFonts w:ascii="Arial" w:hAnsi="Arial" w:cs="Arial"/>
          <w:spacing w:val="1"/>
        </w:rPr>
        <w:t>l</w:t>
      </w:r>
      <w:r w:rsidRPr="0042224A">
        <w:rPr>
          <w:rFonts w:ascii="Arial" w:hAnsi="Arial" w:cs="Arial"/>
        </w:rPr>
        <w:t>ó</w:t>
      </w:r>
      <w:r w:rsidRPr="0042224A">
        <w:rPr>
          <w:rFonts w:ascii="Arial" w:hAnsi="Arial" w:cs="Arial"/>
          <w:spacing w:val="-2"/>
        </w:rPr>
        <w:t>g</w:t>
      </w:r>
      <w:r w:rsidRPr="0042224A">
        <w:rPr>
          <w:rFonts w:ascii="Arial" w:hAnsi="Arial" w:cs="Arial"/>
          <w:spacing w:val="1"/>
        </w:rPr>
        <w:t>i</w:t>
      </w:r>
      <w:r w:rsidRPr="0042224A">
        <w:rPr>
          <w:rFonts w:ascii="Arial" w:hAnsi="Arial" w:cs="Arial"/>
          <w:spacing w:val="2"/>
        </w:rPr>
        <w:t>c</w:t>
      </w:r>
      <w:r w:rsidRPr="0042224A">
        <w:rPr>
          <w:rFonts w:ascii="Arial" w:hAnsi="Arial" w:cs="Arial"/>
          <w:spacing w:val="-1"/>
        </w:rPr>
        <w:t>a</w:t>
      </w:r>
      <w:r w:rsidRPr="0042224A">
        <w:rPr>
          <w:rFonts w:ascii="Arial" w:hAnsi="Arial" w:cs="Arial"/>
        </w:rPr>
        <w:t>, d</w:t>
      </w:r>
      <w:r w:rsidRPr="0042224A">
        <w:rPr>
          <w:rFonts w:ascii="Arial" w:hAnsi="Arial" w:cs="Arial"/>
          <w:spacing w:val="-1"/>
        </w:rPr>
        <w:t>e</w:t>
      </w:r>
      <w:r w:rsidRPr="0042224A">
        <w:rPr>
          <w:rFonts w:ascii="Arial" w:hAnsi="Arial" w:cs="Arial"/>
        </w:rPr>
        <w:t>ve</w:t>
      </w:r>
      <w:r w:rsidRPr="0042224A">
        <w:rPr>
          <w:rFonts w:ascii="Arial" w:hAnsi="Arial" w:cs="Arial"/>
          <w:spacing w:val="5"/>
        </w:rPr>
        <w:t xml:space="preserve"> </w:t>
      </w:r>
      <w:r w:rsidRPr="0042224A">
        <w:rPr>
          <w:rFonts w:ascii="Arial" w:hAnsi="Arial" w:cs="Arial"/>
          <w:spacing w:val="-1"/>
        </w:rPr>
        <w:t>f</w:t>
      </w:r>
      <w:r w:rsidRPr="0042224A">
        <w:rPr>
          <w:rFonts w:ascii="Arial" w:hAnsi="Arial" w:cs="Arial"/>
        </w:rPr>
        <w:t>o</w:t>
      </w:r>
      <w:r w:rsidRPr="0042224A">
        <w:rPr>
          <w:rFonts w:ascii="Arial" w:hAnsi="Arial" w:cs="Arial"/>
          <w:spacing w:val="-1"/>
        </w:rPr>
        <w:t>r</w:t>
      </w:r>
      <w:r w:rsidRPr="0042224A">
        <w:rPr>
          <w:rFonts w:ascii="Arial" w:hAnsi="Arial" w:cs="Arial"/>
          <w:spacing w:val="2"/>
        </w:rPr>
        <w:t>n</w:t>
      </w:r>
      <w:r w:rsidRPr="0042224A">
        <w:rPr>
          <w:rFonts w:ascii="Arial" w:hAnsi="Arial" w:cs="Arial"/>
          <w:spacing w:val="-1"/>
        </w:rPr>
        <w:t>ec</w:t>
      </w:r>
      <w:r w:rsidRPr="0042224A">
        <w:rPr>
          <w:rFonts w:ascii="Arial" w:hAnsi="Arial" w:cs="Arial"/>
          <w:spacing w:val="2"/>
        </w:rPr>
        <w:t>e</w:t>
      </w:r>
      <w:r w:rsidRPr="0042224A">
        <w:rPr>
          <w:rFonts w:ascii="Arial" w:hAnsi="Arial" w:cs="Arial"/>
        </w:rPr>
        <w:t>r</w:t>
      </w:r>
      <w:r w:rsidRPr="0042224A">
        <w:rPr>
          <w:rFonts w:ascii="Arial" w:hAnsi="Arial" w:cs="Arial"/>
          <w:spacing w:val="3"/>
        </w:rPr>
        <w:t xml:space="preserve"> </w:t>
      </w:r>
      <w:r w:rsidRPr="0042224A">
        <w:rPr>
          <w:rFonts w:ascii="Arial" w:hAnsi="Arial" w:cs="Arial"/>
          <w:spacing w:val="-1"/>
        </w:rPr>
        <w:t>a</w:t>
      </w:r>
      <w:r w:rsidRPr="0042224A">
        <w:rPr>
          <w:rFonts w:ascii="Arial" w:hAnsi="Arial" w:cs="Arial"/>
        </w:rPr>
        <w:t>os</w:t>
      </w:r>
      <w:r w:rsidRPr="0042224A">
        <w:rPr>
          <w:rFonts w:ascii="Arial" w:hAnsi="Arial" w:cs="Arial"/>
          <w:spacing w:val="7"/>
        </w:rPr>
        <w:t xml:space="preserve"> </w:t>
      </w:r>
      <w:r w:rsidRPr="0042224A">
        <w:rPr>
          <w:rFonts w:ascii="Arial" w:hAnsi="Arial" w:cs="Arial"/>
        </w:rPr>
        <w:t>p</w:t>
      </w:r>
      <w:r w:rsidRPr="0042224A">
        <w:rPr>
          <w:rFonts w:ascii="Arial" w:hAnsi="Arial" w:cs="Arial"/>
          <w:spacing w:val="-1"/>
        </w:rPr>
        <w:t>r</w:t>
      </w:r>
      <w:r w:rsidRPr="0042224A">
        <w:rPr>
          <w:rFonts w:ascii="Arial" w:hAnsi="Arial" w:cs="Arial"/>
        </w:rPr>
        <w:t>o</w:t>
      </w:r>
      <w:r w:rsidRPr="0042224A">
        <w:rPr>
          <w:rFonts w:ascii="Arial" w:hAnsi="Arial" w:cs="Arial"/>
          <w:spacing w:val="2"/>
        </w:rPr>
        <w:t>f</w:t>
      </w:r>
      <w:r w:rsidRPr="0042224A">
        <w:rPr>
          <w:rFonts w:ascii="Arial" w:hAnsi="Arial" w:cs="Arial"/>
          <w:spacing w:val="-1"/>
        </w:rPr>
        <w:t>e</w:t>
      </w:r>
      <w:r w:rsidRPr="0042224A">
        <w:rPr>
          <w:rFonts w:ascii="Arial" w:hAnsi="Arial" w:cs="Arial"/>
        </w:rPr>
        <w:t>sso</w:t>
      </w:r>
      <w:r w:rsidRPr="0042224A">
        <w:rPr>
          <w:rFonts w:ascii="Arial" w:hAnsi="Arial" w:cs="Arial"/>
          <w:spacing w:val="-1"/>
        </w:rPr>
        <w:t>re</w:t>
      </w:r>
      <w:r w:rsidRPr="0042224A">
        <w:rPr>
          <w:rFonts w:ascii="Arial" w:hAnsi="Arial" w:cs="Arial"/>
        </w:rPr>
        <w:t>s subs</w:t>
      </w:r>
      <w:r w:rsidRPr="0042224A">
        <w:rPr>
          <w:rFonts w:ascii="Arial" w:hAnsi="Arial" w:cs="Arial"/>
          <w:spacing w:val="1"/>
        </w:rPr>
        <w:t>í</w:t>
      </w:r>
      <w:r w:rsidRPr="0042224A">
        <w:rPr>
          <w:rFonts w:ascii="Arial" w:hAnsi="Arial" w:cs="Arial"/>
        </w:rPr>
        <w:t>d</w:t>
      </w:r>
      <w:r w:rsidRPr="0042224A">
        <w:rPr>
          <w:rFonts w:ascii="Arial" w:hAnsi="Arial" w:cs="Arial"/>
          <w:spacing w:val="1"/>
        </w:rPr>
        <w:t>i</w:t>
      </w:r>
      <w:r w:rsidRPr="0042224A">
        <w:rPr>
          <w:rFonts w:ascii="Arial" w:hAnsi="Arial" w:cs="Arial"/>
        </w:rPr>
        <w:t>os</w:t>
      </w:r>
      <w:r w:rsidRPr="0042224A">
        <w:rPr>
          <w:rFonts w:ascii="Arial" w:hAnsi="Arial" w:cs="Arial"/>
          <w:spacing w:val="1"/>
        </w:rPr>
        <w:t xml:space="preserve"> </w:t>
      </w:r>
      <w:r w:rsidRPr="0042224A">
        <w:rPr>
          <w:rFonts w:ascii="Arial" w:hAnsi="Arial" w:cs="Arial"/>
        </w:rPr>
        <w:t>n</w:t>
      </w:r>
      <w:r w:rsidRPr="0042224A">
        <w:rPr>
          <w:rFonts w:ascii="Arial" w:hAnsi="Arial" w:cs="Arial"/>
          <w:spacing w:val="-1"/>
        </w:rPr>
        <w:t>ece</w:t>
      </w:r>
      <w:r w:rsidRPr="0042224A">
        <w:rPr>
          <w:rFonts w:ascii="Arial" w:hAnsi="Arial" w:cs="Arial"/>
        </w:rPr>
        <w:t>ss</w:t>
      </w:r>
      <w:r w:rsidRPr="0042224A">
        <w:rPr>
          <w:rFonts w:ascii="Arial" w:hAnsi="Arial" w:cs="Arial"/>
          <w:spacing w:val="-1"/>
        </w:rPr>
        <w:t>ár</w:t>
      </w:r>
      <w:r w:rsidRPr="0042224A">
        <w:rPr>
          <w:rFonts w:ascii="Arial" w:hAnsi="Arial" w:cs="Arial"/>
          <w:spacing w:val="3"/>
        </w:rPr>
        <w:t>i</w:t>
      </w:r>
      <w:r w:rsidRPr="0042224A">
        <w:rPr>
          <w:rFonts w:ascii="Arial" w:hAnsi="Arial" w:cs="Arial"/>
        </w:rPr>
        <w:t>os</w:t>
      </w:r>
      <w:r w:rsidRPr="0042224A">
        <w:rPr>
          <w:rFonts w:ascii="Arial" w:hAnsi="Arial" w:cs="Arial"/>
          <w:spacing w:val="3"/>
        </w:rPr>
        <w:t xml:space="preserve"> </w:t>
      </w:r>
      <w:r w:rsidRPr="0042224A">
        <w:rPr>
          <w:rFonts w:ascii="Arial" w:hAnsi="Arial" w:cs="Arial"/>
        </w:rPr>
        <w:t>p</w:t>
      </w:r>
      <w:r w:rsidRPr="0042224A">
        <w:rPr>
          <w:rFonts w:ascii="Arial" w:hAnsi="Arial" w:cs="Arial"/>
          <w:spacing w:val="-1"/>
        </w:rPr>
        <w:t>ar</w:t>
      </w:r>
      <w:r w:rsidRPr="0042224A">
        <w:rPr>
          <w:rFonts w:ascii="Arial" w:hAnsi="Arial" w:cs="Arial"/>
        </w:rPr>
        <w:t>a</w:t>
      </w:r>
      <w:r w:rsidRPr="0042224A">
        <w:rPr>
          <w:rFonts w:ascii="Arial" w:hAnsi="Arial" w:cs="Arial"/>
          <w:spacing w:val="6"/>
        </w:rPr>
        <w:t xml:space="preserve"> </w:t>
      </w:r>
      <w:r w:rsidRPr="0042224A">
        <w:rPr>
          <w:rFonts w:ascii="Arial" w:hAnsi="Arial" w:cs="Arial"/>
        </w:rPr>
        <w:t>que</w:t>
      </w:r>
      <w:r w:rsidRPr="0042224A">
        <w:rPr>
          <w:rFonts w:ascii="Arial" w:hAnsi="Arial" w:cs="Arial"/>
          <w:spacing w:val="5"/>
        </w:rPr>
        <w:t xml:space="preserve"> </w:t>
      </w:r>
      <w:r w:rsidRPr="0042224A">
        <w:rPr>
          <w:rFonts w:ascii="Arial" w:hAnsi="Arial" w:cs="Arial"/>
          <w:spacing w:val="-1"/>
        </w:rPr>
        <w:t>e</w:t>
      </w:r>
      <w:r w:rsidRPr="0042224A">
        <w:rPr>
          <w:rFonts w:ascii="Arial" w:hAnsi="Arial" w:cs="Arial"/>
        </w:rPr>
        <w:t>ss</w:t>
      </w:r>
      <w:r w:rsidRPr="0042224A">
        <w:rPr>
          <w:rFonts w:ascii="Arial" w:hAnsi="Arial" w:cs="Arial"/>
          <w:spacing w:val="-1"/>
        </w:rPr>
        <w:t>e</w:t>
      </w:r>
      <w:r w:rsidRPr="0042224A">
        <w:rPr>
          <w:rFonts w:ascii="Arial" w:hAnsi="Arial" w:cs="Arial"/>
        </w:rPr>
        <w:t>s</w:t>
      </w:r>
      <w:r w:rsidRPr="0042224A">
        <w:rPr>
          <w:rFonts w:ascii="Arial" w:hAnsi="Arial" w:cs="Arial"/>
          <w:spacing w:val="6"/>
        </w:rPr>
        <w:t xml:space="preserve"> </w:t>
      </w:r>
      <w:r w:rsidRPr="0042224A">
        <w:rPr>
          <w:rFonts w:ascii="Arial" w:hAnsi="Arial" w:cs="Arial"/>
        </w:rPr>
        <w:t>poss</w:t>
      </w:r>
      <w:r w:rsidRPr="0042224A">
        <w:rPr>
          <w:rFonts w:ascii="Arial" w:hAnsi="Arial" w:cs="Arial"/>
          <w:spacing w:val="2"/>
        </w:rPr>
        <w:t>a</w:t>
      </w:r>
      <w:r w:rsidRPr="0042224A">
        <w:rPr>
          <w:rFonts w:ascii="Arial" w:hAnsi="Arial" w:cs="Arial"/>
        </w:rPr>
        <w:t>m</w:t>
      </w:r>
      <w:r w:rsidRPr="0042224A">
        <w:rPr>
          <w:rFonts w:ascii="Arial" w:hAnsi="Arial" w:cs="Arial"/>
          <w:spacing w:val="5"/>
        </w:rPr>
        <w:t xml:space="preserve"> </w:t>
      </w:r>
      <w:r w:rsidRPr="0042224A">
        <w:rPr>
          <w:rFonts w:ascii="Arial" w:hAnsi="Arial" w:cs="Arial"/>
          <w:spacing w:val="1"/>
        </w:rPr>
        <w:t>utilizar o conhecimento adquirido</w:t>
      </w:r>
      <w:r w:rsidRPr="0042224A">
        <w:rPr>
          <w:rFonts w:ascii="Arial" w:hAnsi="Arial" w:cs="Arial"/>
          <w:spacing w:val="7"/>
        </w:rPr>
        <w:t xml:space="preserve"> </w:t>
      </w:r>
      <w:r w:rsidRPr="0042224A">
        <w:rPr>
          <w:rFonts w:ascii="Arial" w:hAnsi="Arial" w:cs="Arial"/>
          <w:spacing w:val="-1"/>
        </w:rPr>
        <w:t>e</w:t>
      </w:r>
      <w:r w:rsidRPr="0042224A">
        <w:rPr>
          <w:rFonts w:ascii="Arial" w:hAnsi="Arial" w:cs="Arial"/>
        </w:rPr>
        <w:t>m</w:t>
      </w:r>
      <w:r w:rsidRPr="0042224A">
        <w:rPr>
          <w:rFonts w:ascii="Arial" w:hAnsi="Arial" w:cs="Arial"/>
          <w:spacing w:val="8"/>
        </w:rPr>
        <w:t xml:space="preserve"> </w:t>
      </w:r>
      <w:r w:rsidRPr="0042224A">
        <w:rPr>
          <w:rFonts w:ascii="Arial" w:hAnsi="Arial" w:cs="Arial"/>
        </w:rPr>
        <w:t>su</w:t>
      </w:r>
      <w:r w:rsidRPr="0042224A">
        <w:rPr>
          <w:rFonts w:ascii="Arial" w:hAnsi="Arial" w:cs="Arial"/>
          <w:spacing w:val="-1"/>
        </w:rPr>
        <w:t>a</w:t>
      </w:r>
      <w:r w:rsidRPr="0042224A">
        <w:rPr>
          <w:rFonts w:ascii="Arial" w:hAnsi="Arial" w:cs="Arial"/>
        </w:rPr>
        <w:t>s</w:t>
      </w:r>
      <w:r w:rsidRPr="0042224A">
        <w:rPr>
          <w:rFonts w:ascii="Arial" w:hAnsi="Arial" w:cs="Arial"/>
          <w:spacing w:val="5"/>
        </w:rPr>
        <w:t xml:space="preserve"> </w:t>
      </w:r>
      <w:r w:rsidRPr="0042224A">
        <w:rPr>
          <w:rFonts w:ascii="Arial" w:hAnsi="Arial" w:cs="Arial"/>
        </w:rPr>
        <w:t>p</w:t>
      </w:r>
      <w:r w:rsidRPr="0042224A">
        <w:rPr>
          <w:rFonts w:ascii="Arial" w:hAnsi="Arial" w:cs="Arial"/>
          <w:spacing w:val="-1"/>
        </w:rPr>
        <w:t>rá</w:t>
      </w:r>
      <w:r w:rsidRPr="0042224A">
        <w:rPr>
          <w:rFonts w:ascii="Arial" w:hAnsi="Arial" w:cs="Arial"/>
          <w:spacing w:val="1"/>
        </w:rPr>
        <w:t>ti</w:t>
      </w:r>
      <w:r w:rsidRPr="0042224A">
        <w:rPr>
          <w:rFonts w:ascii="Arial" w:hAnsi="Arial" w:cs="Arial"/>
          <w:spacing w:val="-1"/>
        </w:rPr>
        <w:t>ca</w:t>
      </w:r>
      <w:r w:rsidRPr="0042224A">
        <w:rPr>
          <w:rFonts w:ascii="Arial" w:hAnsi="Arial" w:cs="Arial"/>
        </w:rPr>
        <w:t>s</w:t>
      </w:r>
      <w:r w:rsidRPr="0042224A">
        <w:rPr>
          <w:rFonts w:ascii="Arial" w:hAnsi="Arial" w:cs="Arial"/>
          <w:spacing w:val="5"/>
        </w:rPr>
        <w:t xml:space="preserve"> </w:t>
      </w:r>
      <w:r w:rsidRPr="0042224A">
        <w:rPr>
          <w:rFonts w:ascii="Arial" w:hAnsi="Arial" w:cs="Arial"/>
        </w:rPr>
        <w:t>p</w:t>
      </w:r>
      <w:r w:rsidRPr="0042224A">
        <w:rPr>
          <w:rFonts w:ascii="Arial" w:hAnsi="Arial" w:cs="Arial"/>
          <w:spacing w:val="-1"/>
        </w:rPr>
        <w:t>e</w:t>
      </w:r>
      <w:r w:rsidRPr="0042224A">
        <w:rPr>
          <w:rFonts w:ascii="Arial" w:hAnsi="Arial" w:cs="Arial"/>
        </w:rPr>
        <w:t>d</w:t>
      </w:r>
      <w:r w:rsidRPr="0042224A">
        <w:rPr>
          <w:rFonts w:ascii="Arial" w:hAnsi="Arial" w:cs="Arial"/>
          <w:spacing w:val="2"/>
        </w:rPr>
        <w:t>a</w:t>
      </w:r>
      <w:r w:rsidRPr="0042224A">
        <w:rPr>
          <w:rFonts w:ascii="Arial" w:hAnsi="Arial" w:cs="Arial"/>
          <w:spacing w:val="-2"/>
        </w:rPr>
        <w:t>g</w:t>
      </w:r>
      <w:r w:rsidRPr="0042224A">
        <w:rPr>
          <w:rFonts w:ascii="Arial" w:hAnsi="Arial" w:cs="Arial"/>
          <w:spacing w:val="2"/>
        </w:rPr>
        <w:t>ó</w:t>
      </w:r>
      <w:r w:rsidRPr="0042224A">
        <w:rPr>
          <w:rFonts w:ascii="Arial" w:hAnsi="Arial" w:cs="Arial"/>
          <w:spacing w:val="-2"/>
        </w:rPr>
        <w:t>g</w:t>
      </w:r>
      <w:r w:rsidRPr="0042224A">
        <w:rPr>
          <w:rFonts w:ascii="Arial" w:hAnsi="Arial" w:cs="Arial"/>
          <w:spacing w:val="3"/>
        </w:rPr>
        <w:t>i</w:t>
      </w:r>
      <w:r w:rsidRPr="0042224A">
        <w:rPr>
          <w:rFonts w:ascii="Arial" w:hAnsi="Arial" w:cs="Arial"/>
          <w:spacing w:val="-1"/>
        </w:rPr>
        <w:t>ca</w:t>
      </w:r>
      <w:r w:rsidRPr="0042224A">
        <w:rPr>
          <w:rFonts w:ascii="Arial" w:hAnsi="Arial" w:cs="Arial"/>
        </w:rPr>
        <w:t>s</w:t>
      </w:r>
      <w:r w:rsidRPr="0042224A">
        <w:rPr>
          <w:rFonts w:ascii="Arial" w:hAnsi="Arial" w:cs="Arial"/>
          <w:spacing w:val="1"/>
        </w:rPr>
        <w:t xml:space="preserve"> </w:t>
      </w:r>
      <w:r w:rsidRPr="0042224A">
        <w:rPr>
          <w:rFonts w:ascii="Arial" w:hAnsi="Arial" w:cs="Arial"/>
          <w:spacing w:val="-1"/>
        </w:rPr>
        <w:t>c</w:t>
      </w:r>
      <w:r w:rsidRPr="0042224A">
        <w:rPr>
          <w:rFonts w:ascii="Arial" w:hAnsi="Arial" w:cs="Arial"/>
          <w:spacing w:val="2"/>
        </w:rPr>
        <w:t>o</w:t>
      </w:r>
      <w:r w:rsidRPr="0042224A">
        <w:rPr>
          <w:rFonts w:ascii="Arial" w:hAnsi="Arial" w:cs="Arial"/>
        </w:rPr>
        <w:t>m</w:t>
      </w:r>
      <w:r w:rsidRPr="0042224A">
        <w:rPr>
          <w:rFonts w:ascii="Arial" w:hAnsi="Arial" w:cs="Arial"/>
          <w:spacing w:val="7"/>
        </w:rPr>
        <w:t xml:space="preserve"> </w:t>
      </w:r>
      <w:r w:rsidRPr="0042224A">
        <w:rPr>
          <w:rFonts w:ascii="Arial" w:hAnsi="Arial" w:cs="Arial"/>
          <w:spacing w:val="-1"/>
        </w:rPr>
        <w:t>c</w:t>
      </w:r>
      <w:r w:rsidRPr="0042224A">
        <w:rPr>
          <w:rFonts w:ascii="Arial" w:hAnsi="Arial" w:cs="Arial"/>
          <w:spacing w:val="1"/>
        </w:rPr>
        <w:t>l</w:t>
      </w:r>
      <w:r w:rsidRPr="0042224A">
        <w:rPr>
          <w:rFonts w:ascii="Arial" w:hAnsi="Arial" w:cs="Arial"/>
          <w:spacing w:val="-1"/>
        </w:rPr>
        <w:t>are</w:t>
      </w:r>
      <w:r w:rsidRPr="0042224A">
        <w:rPr>
          <w:rFonts w:ascii="Arial" w:hAnsi="Arial" w:cs="Arial"/>
          <w:spacing w:val="1"/>
        </w:rPr>
        <w:t>z</w:t>
      </w:r>
      <w:r w:rsidRPr="0042224A">
        <w:rPr>
          <w:rFonts w:ascii="Arial" w:hAnsi="Arial" w:cs="Arial"/>
        </w:rPr>
        <w:t xml:space="preserve">a nas salas de recursos multifuncionais - SRM. Pois entende-se que, </w:t>
      </w:r>
      <w:r w:rsidRPr="0042224A">
        <w:rPr>
          <w:rFonts w:ascii="Arial" w:hAnsi="Arial" w:cs="Arial"/>
          <w:lang w:eastAsia="pt-BR"/>
        </w:rPr>
        <w:t xml:space="preserve">o caminho para o atendimento a esses alunos vincula-se à formação adequada, recebida pelos professores, para que estes possam oferecer mecanismos efetivos à inclusão educacional, atitude que possibilita o pleno desenvolvimento, por parte dos alunos com deficiência, que buscam a escolarização. Logo se faz necessário e urgente, estabelecer a educação dos alunos com deficiência, mediante a ação de profissionais preparados, para essa nova estrutura e contexto social. Dentro da perspectiva inclusiva o AEE sugere como caráter complementar ao ensino, considerando as necessidades específicas dos alunos com deficiência e possibilitando-lhes o direito ao acesso e permanência destes no ensino comum. </w:t>
      </w:r>
      <w:r w:rsidRPr="0042224A">
        <w:rPr>
          <w:rFonts w:ascii="Arial" w:hAnsi="Arial" w:cs="Arial"/>
        </w:rPr>
        <w:t xml:space="preserve">Este estudo surge por perceber que a oferta do atendimento educacional especializado e a implantação de salas de recursos multifuncionais em escolas de ensino comum, têm sido acompanhadas de uma crescente demanda na formação de professores. </w:t>
      </w:r>
      <w:r w:rsidRPr="0042224A">
        <w:rPr>
          <w:rFonts w:ascii="Arial" w:hAnsi="Arial" w:cs="Arial"/>
          <w:lang w:eastAsia="pt-BR"/>
        </w:rPr>
        <w:t xml:space="preserve">Importante ressaltar que outras reflexões e estudos poderão surgir a partir dessa pesquisa, sugerindo investigações a </w:t>
      </w:r>
      <w:r w:rsidRPr="0042224A">
        <w:rPr>
          <w:rFonts w:ascii="Arial" w:hAnsi="Arial" w:cs="Arial"/>
          <w:lang w:eastAsia="pt-BR"/>
        </w:rPr>
        <w:lastRenderedPageBreak/>
        <w:t xml:space="preserve">respeito da importância da formação dos professores para o aperfeiçoamento do sistema educacional a fim de atender efetivamente os princípios de uma educação inclusiva, como sugere a legislação vigente em nosso país. </w:t>
      </w:r>
      <w:r w:rsidRPr="0042224A">
        <w:rPr>
          <w:rFonts w:ascii="Arial" w:hAnsi="Arial" w:cs="Arial"/>
        </w:rPr>
        <w:t xml:space="preserve">Diante de uma análise conjuntural, evidencia-se que </w:t>
      </w:r>
      <w:r w:rsidRPr="0042224A">
        <w:rPr>
          <w:rFonts w:ascii="Arial" w:hAnsi="Arial" w:cs="Arial"/>
          <w:lang w:eastAsia="pt-BR"/>
        </w:rPr>
        <w:t xml:space="preserve">durante os últimos anos o movimento denominado de Inclusão vem influenciando as políticas públicas e os sistemas educacionais em âmbito nacional e internacional, inclusive promovendo novas perspectivas de acesso à educação regular para todos os indivíduos e, em especial, a inclusão de alunos com deficiência. É sabido que essas políticas ganharam visibilidade por meio de documentos como Declaração Mundial de Educação para Todos (1990), a Declaração de Salamanca (1994) e a Convenção de Guatemala (2001). No Brasil, o panorama a partir da década de 90 e início do século XXI, representa o estabelecimento de princípios e metas para a educação inclusiva, com a publicação de documentos e legislações, tais como, a Lei de Diretrizes e Bases da Educação Nacional (BRASIL,1996), o Plano Nacional de Educação (PNE/2001) e as Diretrizes Nacionais para a Educação Especial na Educação Básica (CNE/CEB nº. 02/2001), o Parecer nº 17/2001. Esses documentos apontam para o dever dos sistemas de ensino em matricular todos os alunos nas salas regulares cabendo às escolas se organizarem para oferecer um ensino de qualidade inclusive aos alunos com necessidades educacionais especiais assegurando, para todos, condições adequadas de aprendizagem. Para atender esses pressupostos, em 2008, o MEC definiu a </w:t>
      </w:r>
      <w:r w:rsidRPr="0042224A">
        <w:rPr>
          <w:rFonts w:ascii="Arial" w:hAnsi="Arial" w:cs="Arial"/>
          <w:iCs/>
          <w:lang w:eastAsia="pt-BR"/>
        </w:rPr>
        <w:t>Política Nacional de Educação Especial na Perspectiva da Educação Inclusiva</w:t>
      </w:r>
      <w:r w:rsidRPr="0042224A">
        <w:rPr>
          <w:rFonts w:ascii="Arial" w:hAnsi="Arial" w:cs="Arial"/>
          <w:lang w:eastAsia="pt-BR"/>
        </w:rPr>
        <w:t>, que objetiva garantir a inclusão de alunos com</w:t>
      </w:r>
      <w:r w:rsidRPr="0042224A">
        <w:rPr>
          <w:rFonts w:ascii="Arial" w:hAnsi="Arial" w:cs="Arial"/>
          <w:iCs/>
          <w:lang w:eastAsia="pt-BR"/>
        </w:rPr>
        <w:t xml:space="preserve"> necessidades educacionais especiais </w:t>
      </w:r>
      <w:r w:rsidRPr="0042224A">
        <w:rPr>
          <w:rFonts w:ascii="Arial" w:hAnsi="Arial" w:cs="Arial"/>
          <w:lang w:eastAsia="pt-BR"/>
        </w:rPr>
        <w:t>no sistema regular de ensino, assegurando-lhes o acesso,</w:t>
      </w:r>
      <w:r w:rsidRPr="0042224A">
        <w:rPr>
          <w:rFonts w:ascii="Arial" w:hAnsi="Arial" w:cs="Arial"/>
          <w:iCs/>
          <w:lang w:eastAsia="pt-BR"/>
        </w:rPr>
        <w:t xml:space="preserve"> </w:t>
      </w:r>
      <w:r w:rsidRPr="0042224A">
        <w:rPr>
          <w:rFonts w:ascii="Arial" w:hAnsi="Arial" w:cs="Arial"/>
          <w:lang w:eastAsia="pt-BR"/>
        </w:rPr>
        <w:t>com participação, aprendizagem e continuidade nos níveis mais elevados do ensino. Nesse sentido, a formação voltada a</w:t>
      </w:r>
      <w:r w:rsidRPr="0042224A">
        <w:rPr>
          <w:rFonts w:ascii="Arial" w:hAnsi="Arial" w:cs="Arial"/>
        </w:rPr>
        <w:t>o professor do AEE deve consolidar-se não apenas para o saber com os alunos, mas também, para promover situações que ele possa atuar com toda comunidade escolar, além de orientar as famílias quanto ao acompanhamento educacional dos alunos e assim garantir melhor qualidade no processo de inclusão escolar</w:t>
      </w:r>
      <w:r w:rsidRPr="0042224A">
        <w:rPr>
          <w:rFonts w:ascii="Arial" w:hAnsi="Arial" w:cs="Arial"/>
          <w:lang w:eastAsia="pt-BR"/>
        </w:rPr>
        <w:t xml:space="preserve">. Os professores da sala de recursos multifuncionais que fazem o atendimento educacional especializado aos alunos </w:t>
      </w:r>
      <w:r w:rsidRPr="0042224A">
        <w:rPr>
          <w:rFonts w:ascii="Arial" w:hAnsi="Arial" w:cs="Arial"/>
          <w:lang w:eastAsia="pt-BR"/>
        </w:rPr>
        <w:lastRenderedPageBreak/>
        <w:t xml:space="preserve">devem procurar se atualizar, se aperfeiçoar e também buscar subsídios necessários à sua atuação e ampliação do seu trabalho, de acordo com suas necessidades e condições de trabalho a ser desenvolvido neste ambiente escolar. Pois acredita-se que os saberes específicos, relacionados às particularidades de cada deficiência, possibilita ao professor do AEE o desenvolvimento de estratégias de acessibilidade que favoreçam a aprendizagem do aluno com deficiência. </w:t>
      </w:r>
      <w:r w:rsidRPr="0042224A">
        <w:rPr>
          <w:rFonts w:ascii="Arial" w:hAnsi="Arial" w:cs="Arial"/>
        </w:rPr>
        <w:t xml:space="preserve">Através desta pesquisa, pode-se perceber que a formação de professores para o processo de inclusão de alunos com deficiência ainda é um desafio. Espera-se que o estudo aqui realizado se transforme em semente para gerar outras pesquisas, novos tempos, novas práticas e novos olhares para a formação continuada de professores que atuam em salas de recursos multifuncionais. É perceptível a importância que os cursos de formação continuada têm, para aprofundar os conhecimentos de uma formação inicial. Mas, esses precisam estar pautados na construção de um sujeito consciente e autônomo sobre a ação pedagógica, buscando junto a estes, novos meios de desenvolver e aprimorar a metodologia de ensino. Em uma perspectiva de respeito sobre a aprendizagem do outro. Ou seja, uma relação pautada no dialogismo entre quem forma e quem recebe a formação. Onde o professor/aluno também se sinta incluído no contexto da formação que recebe. Para tanto, as instituições formadoras, precisam entender que a construção de um professor consciente e autônomo será dado a partir de um processo. E esse será iniciado, no momento em que o sujeito passe a refletir sobre sua prática e esteja apto para incorporar novas teorias, buscando seus saberes como algo continuo. Mas, para isso também se faz necessário que a formação continuada, não esteja embasada apenas na transmissão de conhecimentos, pautada em uma educação bancaria, na qual o formador apresente-se como detentor do saber. É preciso quebrar esse paradigma e ir além. É preciso perceber que o educador - que recebe formação - está vinculado a uma história de vida, de representações e saberes adquiridos, através da cultura da qual faz parte. A formação continuada para ao professor de Atendimento Educacional Especializado também, precisa tornar-se um espaço de diálogo entre “os </w:t>
      </w:r>
      <w:r w:rsidRPr="0042224A">
        <w:rPr>
          <w:rFonts w:ascii="Arial" w:hAnsi="Arial" w:cs="Arial"/>
        </w:rPr>
        <w:lastRenderedPageBreak/>
        <w:t>diferentes”. É necessário que o diálogo se faça presente entre quem forma e quem recebe formação. Considerando o homem como um produto histórico e que se constitui a partir das relações sociais. É preciso pensar em uma formação que exija o compromisso de transformação da sociedade. Ou seja, pensar a educação especial no contexto da inclusão escolar requer repensar na formação e aperfeiçoamento dos professores e as atuais práticas de ensino vigentes, para que a inclusão de fato seja efetiva. Assim é fundamental que os alunos tenham direito ao Atendimento Educacional Especializado e ao ensino regular, compartilhando tanto dos espaços comuns quanto das atividades planejadas em todo o ambiente escolar, visando assim sua socialização e o desenvolvimento de suas potencialidades. Precisa-se então que os profissionais envolvidos neste processo possam ousar e criar estratégias pedagógicas que contribuam para a reflexão acerca da inclusão como forma de respeito aos seres humanos, já que é nas relações e interações com os demais que nos constituímos enquanto sujeitos. As salas de recursos multifuncionais onde atuam profissionais que procuram se aprimorar são imensamente importantes nesse processo de inclusão, já que são em seus contextos que são realizadas as intervenções necessárias ao desenvolvimento dos sujeitos portadores de necessidades especiais, fazendo-se uso de recursos pedagógicos e tendo um atendimento individual e de acordo com as especificidades de cada indivíduo.</w:t>
      </w:r>
    </w:p>
    <w:p w14:paraId="222CB518" w14:textId="77777777" w:rsidR="00A7651A" w:rsidRPr="0042224A" w:rsidRDefault="00A7651A" w:rsidP="00A7651A">
      <w:pPr>
        <w:spacing w:after="0" w:line="240" w:lineRule="auto"/>
        <w:rPr>
          <w:rFonts w:ascii="Arial" w:hAnsi="Arial" w:cs="Arial"/>
          <w:b/>
        </w:rPr>
      </w:pPr>
    </w:p>
    <w:p w14:paraId="282C24CD" w14:textId="77777777" w:rsidR="00A7651A" w:rsidRPr="0042224A" w:rsidRDefault="00A7651A" w:rsidP="00A7651A">
      <w:pPr>
        <w:spacing w:after="0" w:line="240" w:lineRule="auto"/>
        <w:jc w:val="both"/>
        <w:rPr>
          <w:rFonts w:ascii="Arial" w:hAnsi="Arial" w:cs="Arial"/>
        </w:rPr>
      </w:pPr>
      <w:r w:rsidRPr="0042224A">
        <w:rPr>
          <w:rFonts w:ascii="Arial" w:hAnsi="Arial" w:cs="Arial"/>
          <w:b/>
        </w:rPr>
        <w:t xml:space="preserve">Palavras - Chave: </w:t>
      </w:r>
      <w:r w:rsidRPr="0042224A">
        <w:rPr>
          <w:rFonts w:ascii="Arial" w:hAnsi="Arial" w:cs="Arial"/>
        </w:rPr>
        <w:t xml:space="preserve">Atendimento Educacional Especializado - AEE; Formação Continuada de Professores; Ensino e Aprendizagem. </w:t>
      </w:r>
    </w:p>
    <w:p w14:paraId="408C971A" w14:textId="77777777" w:rsidR="00A7651A" w:rsidRPr="0042224A" w:rsidRDefault="00A7651A" w:rsidP="00A7651A">
      <w:pPr>
        <w:spacing w:after="0" w:line="240" w:lineRule="auto"/>
        <w:jc w:val="both"/>
        <w:rPr>
          <w:rFonts w:ascii="Arial" w:hAnsi="Arial" w:cs="Arial"/>
        </w:rPr>
      </w:pPr>
    </w:p>
    <w:p w14:paraId="283799F1" w14:textId="77777777" w:rsidR="00A7651A" w:rsidRPr="0042224A" w:rsidRDefault="00A7651A" w:rsidP="00A7651A">
      <w:pPr>
        <w:spacing w:after="0" w:line="240" w:lineRule="auto"/>
        <w:rPr>
          <w:rFonts w:ascii="Arial" w:hAnsi="Arial" w:cs="Arial"/>
        </w:rPr>
      </w:pPr>
    </w:p>
    <w:sectPr w:rsidR="00A7651A" w:rsidRPr="0042224A" w:rsidSect="00442A47">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FF991" w14:textId="77777777" w:rsidR="00C12199" w:rsidRDefault="00C12199" w:rsidP="00442A47">
      <w:pPr>
        <w:spacing w:after="0" w:line="240" w:lineRule="auto"/>
      </w:pPr>
      <w:r>
        <w:separator/>
      </w:r>
    </w:p>
  </w:endnote>
  <w:endnote w:type="continuationSeparator" w:id="0">
    <w:p w14:paraId="08610506" w14:textId="77777777" w:rsidR="00C12199" w:rsidRDefault="00C12199"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F7EDBB" w14:textId="77777777" w:rsidR="00C12199" w:rsidRDefault="00C12199" w:rsidP="00442A47">
      <w:pPr>
        <w:spacing w:after="0" w:line="240" w:lineRule="auto"/>
      </w:pPr>
      <w:r>
        <w:separator/>
      </w:r>
    </w:p>
  </w:footnote>
  <w:footnote w:type="continuationSeparator" w:id="0">
    <w:p w14:paraId="45A99BB2" w14:textId="77777777" w:rsidR="00C12199" w:rsidRDefault="00C12199" w:rsidP="00442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73CE9"/>
    <w:rsid w:val="000D34B8"/>
    <w:rsid w:val="000F2122"/>
    <w:rsid w:val="00114785"/>
    <w:rsid w:val="001F4920"/>
    <w:rsid w:val="003B7209"/>
    <w:rsid w:val="0042224A"/>
    <w:rsid w:val="00442A47"/>
    <w:rsid w:val="004E4F0D"/>
    <w:rsid w:val="004F6B4A"/>
    <w:rsid w:val="0052200D"/>
    <w:rsid w:val="00595A5D"/>
    <w:rsid w:val="00707DBF"/>
    <w:rsid w:val="007D7CA8"/>
    <w:rsid w:val="007F5C85"/>
    <w:rsid w:val="00886864"/>
    <w:rsid w:val="008B3108"/>
    <w:rsid w:val="00903A33"/>
    <w:rsid w:val="00905EB5"/>
    <w:rsid w:val="00A340AC"/>
    <w:rsid w:val="00A7651A"/>
    <w:rsid w:val="00AC463E"/>
    <w:rsid w:val="00B11923"/>
    <w:rsid w:val="00C12199"/>
    <w:rsid w:val="00C21B9E"/>
    <w:rsid w:val="00CD54ED"/>
    <w:rsid w:val="00D24E43"/>
    <w:rsid w:val="00DB083C"/>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Hyperlink">
    <w:name w:val="Hyperlink"/>
    <w:basedOn w:val="Fontepargpadro"/>
    <w:uiPriority w:val="99"/>
    <w:unhideWhenUsed/>
    <w:rsid w:val="00A7651A"/>
    <w:rPr>
      <w:color w:val="467886" w:themeColor="hyperlink"/>
      <w:u w:val="single"/>
    </w:rPr>
  </w:style>
  <w:style w:type="character" w:styleId="MenoPendente">
    <w:name w:val="Unresolved Mention"/>
    <w:basedOn w:val="Fontepargpadro"/>
    <w:uiPriority w:val="99"/>
    <w:semiHidden/>
    <w:unhideWhenUsed/>
    <w:rsid w:val="00A7651A"/>
    <w:rPr>
      <w:color w:val="605E5C"/>
      <w:shd w:val="clear" w:color="auto" w:fill="E1DFDD"/>
    </w:rPr>
  </w:style>
  <w:style w:type="character" w:styleId="Forte">
    <w:name w:val="Strong"/>
    <w:uiPriority w:val="22"/>
    <w:qFormat/>
    <w:rsid w:val="00A765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1625</Words>
  <Characters>8779</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Elze</cp:lastModifiedBy>
  <cp:revision>5</cp:revision>
  <dcterms:created xsi:type="dcterms:W3CDTF">2025-04-11T00:58:00Z</dcterms:created>
  <dcterms:modified xsi:type="dcterms:W3CDTF">2025-04-11T01:03:00Z</dcterms:modified>
</cp:coreProperties>
</file>