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6CBD2CF1" w:rsidR="009F1DE4" w:rsidRPr="0068717E" w:rsidRDefault="009F1DE4" w:rsidP="002842D9">
      <w:pPr>
        <w:spacing w:after="0"/>
        <w:rPr>
          <w:rFonts w:cstheme="minorHAnsi"/>
          <w:sz w:val="24"/>
          <w:szCs w:val="24"/>
        </w:rPr>
      </w:pPr>
    </w:p>
    <w:p w14:paraId="020A42DE" w14:textId="73FB0327" w:rsidR="00B208B6" w:rsidRPr="00AC381A" w:rsidRDefault="00827729" w:rsidP="00B208B6">
      <w:pPr>
        <w:pStyle w:val="Corpodetexto"/>
        <w:spacing w:before="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CARACTERÍSTICAS FECAIS DE SUINOS COMO FORMA DE AVALIAÇÃO DO </w:t>
      </w:r>
      <w:r w:rsidR="00B208B6" w:rsidRPr="00AC381A">
        <w:rPr>
          <w:rFonts w:asciiTheme="minorHAnsi" w:hAnsiTheme="minorHAnsi" w:cstheme="minorHAnsi"/>
          <w:b/>
        </w:rPr>
        <w:t xml:space="preserve">BEM–ESTAR </w:t>
      </w:r>
    </w:p>
    <w:p w14:paraId="5EB40168" w14:textId="77777777" w:rsidR="00B208B6" w:rsidRPr="00652D91" w:rsidRDefault="00B208B6" w:rsidP="00B208B6">
      <w:pPr>
        <w:pStyle w:val="Corpodetexto"/>
        <w:spacing w:before="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6ECEB" w14:textId="734EB415" w:rsidR="00B208B6" w:rsidRPr="00AC381A" w:rsidRDefault="00B208B6" w:rsidP="00B208B6">
      <w:pPr>
        <w:pStyle w:val="Corpodetexto"/>
        <w:spacing w:line="261" w:lineRule="auto"/>
        <w:ind w:left="349" w:right="347"/>
        <w:jc w:val="center"/>
        <w:rPr>
          <w:rFonts w:asciiTheme="minorHAnsi" w:hAnsiTheme="minorHAnsi" w:cstheme="minorHAnsi"/>
          <w:vertAlign w:val="superscript"/>
        </w:rPr>
      </w:pPr>
      <w:r w:rsidRPr="00AC381A">
        <w:rPr>
          <w:rFonts w:asciiTheme="minorHAnsi" w:hAnsiTheme="minorHAnsi" w:cstheme="minorHAnsi"/>
        </w:rPr>
        <w:t>Eduarda</w:t>
      </w:r>
      <w:r w:rsidRPr="00AC381A">
        <w:rPr>
          <w:rFonts w:asciiTheme="minorHAnsi" w:hAnsiTheme="minorHAnsi" w:cstheme="minorHAnsi"/>
          <w:spacing w:val="-9"/>
        </w:rPr>
        <w:t xml:space="preserve"> </w:t>
      </w:r>
      <w:r w:rsidRPr="00AC381A">
        <w:rPr>
          <w:rFonts w:asciiTheme="minorHAnsi" w:hAnsiTheme="minorHAnsi" w:cstheme="minorHAnsi"/>
        </w:rPr>
        <w:t>Ferreira</w:t>
      </w:r>
      <w:r w:rsidRPr="00AC381A">
        <w:rPr>
          <w:rFonts w:asciiTheme="minorHAnsi" w:hAnsiTheme="minorHAnsi" w:cstheme="minorHAnsi"/>
          <w:spacing w:val="-9"/>
        </w:rPr>
        <w:t xml:space="preserve"> </w:t>
      </w:r>
      <w:r w:rsidRPr="00AC381A">
        <w:rPr>
          <w:rFonts w:asciiTheme="minorHAnsi" w:hAnsiTheme="minorHAnsi" w:cstheme="minorHAnsi"/>
        </w:rPr>
        <w:t>Bertoldo</w:t>
      </w:r>
      <w:r w:rsidR="00AC381A">
        <w:rPr>
          <w:rFonts w:asciiTheme="minorHAnsi" w:hAnsiTheme="minorHAnsi" w:cstheme="minorHAnsi"/>
          <w:position w:val="5"/>
          <w:vertAlign w:val="superscript"/>
        </w:rPr>
        <w:t>1</w:t>
      </w:r>
      <w:r w:rsidRPr="00AC381A">
        <w:rPr>
          <w:rFonts w:asciiTheme="minorHAnsi" w:hAnsiTheme="minorHAnsi" w:cstheme="minorHAnsi"/>
        </w:rPr>
        <w:t>,</w:t>
      </w:r>
      <w:r w:rsidRPr="00AC381A">
        <w:rPr>
          <w:rFonts w:asciiTheme="minorHAnsi" w:hAnsiTheme="minorHAnsi" w:cstheme="minorHAnsi"/>
          <w:spacing w:val="-9"/>
        </w:rPr>
        <w:t xml:space="preserve"> </w:t>
      </w:r>
      <w:r w:rsidRPr="00AC381A">
        <w:rPr>
          <w:rFonts w:asciiTheme="minorHAnsi" w:hAnsiTheme="minorHAnsi" w:cstheme="minorHAnsi"/>
        </w:rPr>
        <w:t>Haltiane</w:t>
      </w:r>
      <w:r w:rsidRPr="00AC381A">
        <w:rPr>
          <w:rFonts w:asciiTheme="minorHAnsi" w:hAnsiTheme="minorHAnsi" w:cstheme="minorHAnsi"/>
          <w:spacing w:val="-1"/>
        </w:rPr>
        <w:t xml:space="preserve"> </w:t>
      </w:r>
      <w:r w:rsidRPr="00AC381A">
        <w:rPr>
          <w:rFonts w:asciiTheme="minorHAnsi" w:hAnsiTheme="minorHAnsi" w:cstheme="minorHAnsi"/>
        </w:rPr>
        <w:t>Barbara</w:t>
      </w:r>
      <w:r w:rsidRPr="00AC381A">
        <w:rPr>
          <w:rFonts w:asciiTheme="minorHAnsi" w:hAnsiTheme="minorHAnsi" w:cstheme="minorHAnsi"/>
          <w:spacing w:val="-1"/>
        </w:rPr>
        <w:t xml:space="preserve"> </w:t>
      </w:r>
      <w:r w:rsidRPr="00AC381A">
        <w:rPr>
          <w:rFonts w:asciiTheme="minorHAnsi" w:hAnsiTheme="minorHAnsi" w:cstheme="minorHAnsi"/>
        </w:rPr>
        <w:t>Alves</w:t>
      </w:r>
      <w:r w:rsidRPr="00AC381A">
        <w:rPr>
          <w:rFonts w:asciiTheme="minorHAnsi" w:hAnsiTheme="minorHAnsi" w:cstheme="minorHAnsi"/>
          <w:spacing w:val="-2"/>
        </w:rPr>
        <w:t xml:space="preserve"> </w:t>
      </w:r>
      <w:r w:rsidRPr="00AC381A">
        <w:rPr>
          <w:rFonts w:asciiTheme="minorHAnsi" w:hAnsiTheme="minorHAnsi" w:cstheme="minorHAnsi"/>
        </w:rPr>
        <w:t>Silva</w:t>
      </w:r>
      <w:r w:rsidR="00AC381A">
        <w:rPr>
          <w:rFonts w:asciiTheme="minorHAnsi" w:hAnsiTheme="minorHAnsi" w:cstheme="minorHAnsi"/>
          <w:position w:val="5"/>
          <w:vertAlign w:val="superscript"/>
        </w:rPr>
        <w:t>2</w:t>
      </w:r>
      <w:r w:rsidRPr="00AC381A">
        <w:rPr>
          <w:rFonts w:asciiTheme="minorHAnsi" w:hAnsiTheme="minorHAnsi" w:cstheme="minorHAnsi"/>
        </w:rPr>
        <w:t>,</w:t>
      </w:r>
      <w:r w:rsidRPr="00AC381A">
        <w:rPr>
          <w:rFonts w:asciiTheme="minorHAnsi" w:hAnsiTheme="minorHAnsi" w:cstheme="minorHAnsi"/>
          <w:spacing w:val="-1"/>
        </w:rPr>
        <w:t xml:space="preserve"> </w:t>
      </w:r>
      <w:r w:rsidRPr="00AC381A">
        <w:rPr>
          <w:rFonts w:asciiTheme="minorHAnsi" w:hAnsiTheme="minorHAnsi" w:cstheme="minorHAnsi"/>
        </w:rPr>
        <w:t>Marcos</w:t>
      </w:r>
      <w:r w:rsidRPr="00AC381A">
        <w:rPr>
          <w:rFonts w:asciiTheme="minorHAnsi" w:hAnsiTheme="minorHAnsi" w:cstheme="minorHAnsi"/>
          <w:spacing w:val="-1"/>
        </w:rPr>
        <w:t xml:space="preserve"> </w:t>
      </w:r>
      <w:r w:rsidRPr="00AC381A">
        <w:rPr>
          <w:rFonts w:asciiTheme="minorHAnsi" w:hAnsiTheme="minorHAnsi" w:cstheme="minorHAnsi"/>
        </w:rPr>
        <w:t>Vinícius</w:t>
      </w:r>
      <w:r w:rsidRPr="00AC381A">
        <w:rPr>
          <w:rFonts w:asciiTheme="minorHAnsi" w:hAnsiTheme="minorHAnsi" w:cstheme="minorHAnsi"/>
          <w:spacing w:val="-2"/>
        </w:rPr>
        <w:t xml:space="preserve"> </w:t>
      </w:r>
      <w:r w:rsidRPr="00AC381A">
        <w:rPr>
          <w:rFonts w:asciiTheme="minorHAnsi" w:hAnsiTheme="minorHAnsi" w:cstheme="minorHAnsi"/>
        </w:rPr>
        <w:t>Ramos</w:t>
      </w:r>
      <w:r w:rsidRPr="00AC381A">
        <w:rPr>
          <w:rFonts w:asciiTheme="minorHAnsi" w:hAnsiTheme="minorHAnsi" w:cstheme="minorHAnsi"/>
          <w:spacing w:val="-1"/>
        </w:rPr>
        <w:t xml:space="preserve"> </w:t>
      </w:r>
      <w:r w:rsidRPr="00AC381A">
        <w:rPr>
          <w:rFonts w:asciiTheme="minorHAnsi" w:hAnsiTheme="minorHAnsi" w:cstheme="minorHAnsi"/>
        </w:rPr>
        <w:t>Afonso</w:t>
      </w:r>
      <w:r w:rsidR="00AC381A">
        <w:rPr>
          <w:rFonts w:asciiTheme="minorHAnsi" w:hAnsiTheme="minorHAnsi" w:cstheme="minorHAnsi"/>
          <w:position w:val="5"/>
          <w:vertAlign w:val="superscript"/>
        </w:rPr>
        <w:t>3</w:t>
      </w:r>
    </w:p>
    <w:p w14:paraId="1F5F0109" w14:textId="77777777" w:rsidR="00AC381A" w:rsidRDefault="00AC381A" w:rsidP="00B208B6">
      <w:pPr>
        <w:pStyle w:val="Corpodetexto"/>
        <w:ind w:right="347"/>
        <w:jc w:val="center"/>
        <w:rPr>
          <w:rFonts w:asciiTheme="minorHAnsi" w:hAnsiTheme="minorHAnsi" w:cstheme="minorHAnsi"/>
        </w:rPr>
      </w:pPr>
    </w:p>
    <w:p w14:paraId="30DBC0B3" w14:textId="3D7728A4" w:rsidR="00B208B6" w:rsidRPr="00AC381A" w:rsidRDefault="00B208B6" w:rsidP="00B208B6">
      <w:pPr>
        <w:pStyle w:val="Corpodetexto"/>
        <w:ind w:right="347"/>
        <w:jc w:val="center"/>
        <w:rPr>
          <w:rFonts w:asciiTheme="minorHAnsi" w:hAnsiTheme="minorHAnsi" w:cstheme="minorHAnsi"/>
        </w:rPr>
      </w:pPr>
      <w:r w:rsidRPr="00AC381A">
        <w:rPr>
          <w:rFonts w:asciiTheme="minorHAnsi" w:hAnsiTheme="minorHAnsi" w:cstheme="minorHAnsi"/>
        </w:rPr>
        <w:t>E-mail:</w:t>
      </w:r>
      <w:r w:rsidRPr="00AC381A">
        <w:rPr>
          <w:rFonts w:asciiTheme="minorHAnsi" w:hAnsiTheme="minorHAnsi" w:cstheme="minorHAnsi"/>
          <w:spacing w:val="-10"/>
        </w:rPr>
        <w:t xml:space="preserve"> </w:t>
      </w:r>
      <w:r w:rsidRPr="00AC381A">
        <w:rPr>
          <w:rFonts w:asciiTheme="minorHAnsi" w:hAnsiTheme="minorHAnsi" w:cstheme="minorHAnsi"/>
        </w:rPr>
        <w:t>haltiane.alves@gmail.com</w:t>
      </w:r>
    </w:p>
    <w:p w14:paraId="797C57E2" w14:textId="77777777" w:rsidR="00B208B6" w:rsidRPr="00652D91" w:rsidRDefault="00B208B6" w:rsidP="00B208B6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14:paraId="32447688" w14:textId="6D292E1E" w:rsidR="00B208B6" w:rsidRPr="00AC381A" w:rsidRDefault="00AC381A" w:rsidP="00B208B6">
      <w:pPr>
        <w:spacing w:line="271" w:lineRule="auto"/>
        <w:ind w:right="99"/>
        <w:jc w:val="both"/>
        <w:rPr>
          <w:rFonts w:cstheme="minorHAnsi"/>
          <w:sz w:val="20"/>
          <w:szCs w:val="20"/>
        </w:rPr>
      </w:pPr>
      <w:r>
        <w:rPr>
          <w:rFonts w:cstheme="minorHAnsi"/>
          <w:position w:val="4"/>
          <w:sz w:val="20"/>
          <w:szCs w:val="20"/>
          <w:vertAlign w:val="superscript"/>
        </w:rPr>
        <w:t>1</w:t>
      </w:r>
      <w:r w:rsidR="00B208B6" w:rsidRPr="00AC381A">
        <w:rPr>
          <w:rFonts w:cstheme="minorHAnsi"/>
          <w:sz w:val="20"/>
          <w:szCs w:val="20"/>
        </w:rPr>
        <w:t>Graduando em Medicina Veterinária, UNICERP, Departamento de Medicina Veterinária, Patrocínio,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Brasil;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Pr="00AC381A">
        <w:rPr>
          <w:rFonts w:cstheme="minorHAnsi"/>
          <w:position w:val="4"/>
          <w:sz w:val="20"/>
          <w:szCs w:val="20"/>
          <w:vertAlign w:val="superscript"/>
        </w:rPr>
        <w:t>2</w:t>
      </w:r>
      <w:r w:rsidRPr="00AC381A">
        <w:rPr>
          <w:rFonts w:cstheme="minorHAnsi"/>
          <w:sz w:val="20"/>
          <w:szCs w:val="20"/>
        </w:rPr>
        <w:t>Graduando em Medicina Veterinária, UNICERP, Departamento de Medicina Veterinária, Patrocínio,</w:t>
      </w:r>
      <w:r w:rsidRPr="00AC381A">
        <w:rPr>
          <w:rFonts w:cstheme="minorHAnsi"/>
          <w:spacing w:val="1"/>
          <w:sz w:val="20"/>
          <w:szCs w:val="20"/>
        </w:rPr>
        <w:t xml:space="preserve"> </w:t>
      </w:r>
      <w:r w:rsidRPr="00AC381A">
        <w:rPr>
          <w:rFonts w:cstheme="minorHAnsi"/>
          <w:sz w:val="20"/>
          <w:szCs w:val="20"/>
        </w:rPr>
        <w:t>Brasil;</w:t>
      </w:r>
      <w:r w:rsidRPr="00AC381A">
        <w:rPr>
          <w:rFonts w:cstheme="minorHAnsi"/>
          <w:spacing w:val="1"/>
          <w:sz w:val="20"/>
          <w:szCs w:val="20"/>
        </w:rPr>
        <w:t xml:space="preserve"> </w:t>
      </w:r>
      <w:r w:rsidRPr="00AC381A">
        <w:rPr>
          <w:rFonts w:cstheme="minorHAnsi"/>
          <w:position w:val="4"/>
          <w:sz w:val="20"/>
          <w:szCs w:val="20"/>
        </w:rPr>
        <w:t>3</w:t>
      </w:r>
      <w:r w:rsidR="00B208B6" w:rsidRPr="00AC381A">
        <w:rPr>
          <w:rFonts w:cstheme="minorHAnsi"/>
          <w:sz w:val="20"/>
          <w:szCs w:val="20"/>
        </w:rPr>
        <w:t>Doutorado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em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Ciências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Veterinária,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UNICERP,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Departamento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de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Medicina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Veterinária,</w:t>
      </w:r>
      <w:r w:rsidR="00B208B6" w:rsidRPr="00AC381A">
        <w:rPr>
          <w:rFonts w:cstheme="minorHAnsi"/>
          <w:spacing w:val="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Patrocínio,</w:t>
      </w:r>
      <w:r w:rsidR="00B208B6" w:rsidRPr="00AC381A">
        <w:rPr>
          <w:rFonts w:cstheme="minorHAnsi"/>
          <w:spacing w:val="-1"/>
          <w:sz w:val="20"/>
          <w:szCs w:val="20"/>
        </w:rPr>
        <w:t xml:space="preserve"> </w:t>
      </w:r>
      <w:r w:rsidR="00B208B6" w:rsidRPr="00AC381A">
        <w:rPr>
          <w:rFonts w:cstheme="minorHAnsi"/>
          <w:sz w:val="20"/>
          <w:szCs w:val="20"/>
        </w:rPr>
        <w:t>Brasil;</w:t>
      </w:r>
    </w:p>
    <w:p w14:paraId="06CDA783" w14:textId="7DB9E73E" w:rsidR="00E74D5B" w:rsidRPr="00827729" w:rsidRDefault="009F1DE4" w:rsidP="00204AAF">
      <w:pPr>
        <w:pStyle w:val="Corpodetexto"/>
        <w:spacing w:before="180" w:line="266" w:lineRule="auto"/>
        <w:ind w:right="106"/>
        <w:jc w:val="both"/>
        <w:rPr>
          <w:rFonts w:asciiTheme="minorHAnsi" w:hAnsiTheme="minorHAnsi" w:cstheme="minorHAnsi"/>
          <w:sz w:val="23"/>
          <w:szCs w:val="23"/>
        </w:rPr>
      </w:pPr>
      <w:r w:rsidRPr="00AD1EB0">
        <w:rPr>
          <w:rFonts w:asciiTheme="minorHAnsi" w:hAnsiTheme="minorHAnsi" w:cstheme="minorHAnsi"/>
          <w:b/>
          <w:bCs/>
          <w:sz w:val="23"/>
          <w:szCs w:val="23"/>
        </w:rPr>
        <w:t>Introdução:</w:t>
      </w:r>
      <w:r w:rsidRPr="00AD1EB0">
        <w:rPr>
          <w:rFonts w:asciiTheme="minorHAnsi" w:hAnsiTheme="minorHAnsi" w:cstheme="minorHAnsi"/>
          <w:sz w:val="23"/>
          <w:szCs w:val="23"/>
        </w:rPr>
        <w:t xml:space="preserve"> </w:t>
      </w:r>
      <w:r w:rsidR="008564CE" w:rsidRPr="00AD1EB0">
        <w:rPr>
          <w:rFonts w:asciiTheme="minorHAnsi" w:hAnsiTheme="minorHAnsi" w:cstheme="minorHAnsi"/>
          <w:sz w:val="23"/>
          <w:szCs w:val="23"/>
        </w:rPr>
        <w:t xml:space="preserve">O bem-estar </w:t>
      </w:r>
      <w:r w:rsidR="00B208B6" w:rsidRPr="00AD1EB0">
        <w:rPr>
          <w:rFonts w:asciiTheme="minorHAnsi" w:hAnsiTheme="minorHAnsi" w:cstheme="minorHAnsi"/>
          <w:sz w:val="23"/>
          <w:szCs w:val="23"/>
        </w:rPr>
        <w:t>é o estado de harmonia do animal com o meio em que vive</w:t>
      </w:r>
      <w:r w:rsidR="008564CE" w:rsidRPr="00AD1EB0">
        <w:rPr>
          <w:rFonts w:asciiTheme="minorHAnsi" w:hAnsiTheme="minorHAnsi" w:cstheme="minorHAnsi"/>
          <w:sz w:val="23"/>
          <w:szCs w:val="23"/>
        </w:rPr>
        <w:t>, sendo que este pode ser avaliado por intermédio das cinco liberdades, sendo que a liberdade livre de dor e doença são considerados por muitos como a mais importante. A avaliação do bem-estar, associado com formas preventivas na suinocultura, possibilita uma melhor produtividade, qualidade de vida e saúde animal, poss</w:t>
      </w:r>
      <w:r w:rsidR="004772D4" w:rsidRPr="00AD1EB0">
        <w:rPr>
          <w:rFonts w:asciiTheme="minorHAnsi" w:hAnsiTheme="minorHAnsi" w:cstheme="minorHAnsi"/>
          <w:sz w:val="23"/>
          <w:szCs w:val="23"/>
        </w:rPr>
        <w:t>i</w:t>
      </w:r>
      <w:r w:rsidR="008564CE" w:rsidRPr="00AD1EB0">
        <w:rPr>
          <w:rFonts w:asciiTheme="minorHAnsi" w:hAnsiTheme="minorHAnsi" w:cstheme="minorHAnsi"/>
          <w:sz w:val="23"/>
          <w:szCs w:val="23"/>
        </w:rPr>
        <w:t>bilitan</w:t>
      </w:r>
      <w:r w:rsidR="00827729">
        <w:rPr>
          <w:rFonts w:asciiTheme="minorHAnsi" w:hAnsiTheme="minorHAnsi" w:cstheme="minorHAnsi"/>
          <w:sz w:val="23"/>
          <w:szCs w:val="23"/>
        </w:rPr>
        <w:t xml:space="preserve">do uma produção mais eficiente. Diversos parâmetros podem ser avaliados para identificação de alteração do bem-estar, todavia, as características fecais possibilita a identificação de diversas alterações que impactam negativamente na suinocultura. </w:t>
      </w:r>
      <w:r w:rsidRPr="00AD1EB0">
        <w:rPr>
          <w:rFonts w:asciiTheme="minorHAnsi" w:hAnsiTheme="minorHAnsi" w:cstheme="minorHAnsi"/>
          <w:b/>
          <w:bCs/>
          <w:sz w:val="23"/>
          <w:szCs w:val="23"/>
        </w:rPr>
        <w:t>Objetivo:</w:t>
      </w:r>
      <w:r w:rsidRPr="00AD1EB0">
        <w:rPr>
          <w:rFonts w:asciiTheme="minorHAnsi" w:hAnsiTheme="minorHAnsi" w:cstheme="minorHAnsi"/>
          <w:sz w:val="23"/>
          <w:szCs w:val="23"/>
        </w:rPr>
        <w:t xml:space="preserve"> </w:t>
      </w:r>
      <w:r w:rsidR="00827729">
        <w:rPr>
          <w:rFonts w:asciiTheme="minorHAnsi" w:hAnsiTheme="minorHAnsi" w:cstheme="minorHAnsi"/>
          <w:sz w:val="23"/>
          <w:szCs w:val="23"/>
        </w:rPr>
        <w:t xml:space="preserve">Relatar a importância da avaliação das características fecais na suinocultura para identificação de alterações no bem-estar animal. </w:t>
      </w:r>
      <w:r w:rsidRPr="00AD1EB0">
        <w:rPr>
          <w:rFonts w:asciiTheme="minorHAnsi" w:hAnsiTheme="minorHAnsi" w:cstheme="minorHAnsi"/>
          <w:b/>
          <w:bCs/>
          <w:sz w:val="23"/>
          <w:szCs w:val="23"/>
        </w:rPr>
        <w:t>Metodologia</w:t>
      </w:r>
      <w:r w:rsidR="00B208B6" w:rsidRPr="00AD1EB0">
        <w:rPr>
          <w:rFonts w:asciiTheme="minorHAnsi" w:hAnsiTheme="minorHAnsi" w:cstheme="minorHAnsi"/>
          <w:b/>
          <w:bCs/>
          <w:sz w:val="23"/>
          <w:szCs w:val="23"/>
        </w:rPr>
        <w:t xml:space="preserve">: </w:t>
      </w:r>
      <w:r w:rsidR="00AC381A">
        <w:rPr>
          <w:rFonts w:asciiTheme="minorHAnsi" w:hAnsiTheme="minorHAnsi" w:cstheme="minorHAnsi"/>
          <w:bCs/>
          <w:sz w:val="23"/>
          <w:szCs w:val="23"/>
        </w:rPr>
        <w:t>O trabalho consiste na realização</w:t>
      </w:r>
      <w:r w:rsidR="00827729">
        <w:rPr>
          <w:rFonts w:asciiTheme="minorHAnsi" w:hAnsiTheme="minorHAnsi" w:cstheme="minorHAnsi"/>
          <w:bCs/>
          <w:sz w:val="23"/>
          <w:szCs w:val="23"/>
        </w:rPr>
        <w:t xml:space="preserve"> de uma revisão de literatura</w:t>
      </w:r>
      <w:r w:rsidR="00AC381A">
        <w:rPr>
          <w:rFonts w:asciiTheme="minorHAnsi" w:hAnsiTheme="minorHAnsi" w:cstheme="minorHAnsi"/>
          <w:bCs/>
          <w:sz w:val="23"/>
          <w:szCs w:val="23"/>
        </w:rPr>
        <w:t xml:space="preserve">. Para redação do mesmo foi </w:t>
      </w:r>
      <w:r w:rsidR="00827729">
        <w:rPr>
          <w:rFonts w:asciiTheme="minorHAnsi" w:hAnsiTheme="minorHAnsi" w:cstheme="minorHAnsi"/>
          <w:bCs/>
          <w:sz w:val="23"/>
          <w:szCs w:val="23"/>
        </w:rPr>
        <w:t>ralizado uma busca científica por</w:t>
      </w:r>
      <w:r w:rsidR="00AC381A">
        <w:rPr>
          <w:rFonts w:asciiTheme="minorHAnsi" w:hAnsiTheme="minorHAnsi" w:cstheme="minorHAnsi"/>
          <w:bCs/>
          <w:sz w:val="23"/>
          <w:szCs w:val="23"/>
        </w:rPr>
        <w:t xml:space="preserve"> artigos científicos, sendo que para auxílio na busca, foram utilizadas palavras chaves como, suinos, doenças, diarreia e escore fecal. Os trabalhos obtidos foram comparados entre si para redação do presente resumo. </w:t>
      </w:r>
      <w:r w:rsidR="00AC381A">
        <w:rPr>
          <w:rFonts w:asciiTheme="minorHAnsi" w:hAnsiTheme="minorHAnsi" w:cstheme="minorHAnsi"/>
          <w:b/>
          <w:bCs/>
          <w:sz w:val="23"/>
          <w:szCs w:val="23"/>
        </w:rPr>
        <w:t>Resultados:</w:t>
      </w:r>
      <w:r w:rsidR="00AC381A">
        <w:rPr>
          <w:rFonts w:asciiTheme="minorHAnsi" w:hAnsiTheme="minorHAnsi" w:cstheme="minorHAnsi"/>
          <w:bCs/>
          <w:sz w:val="23"/>
          <w:szCs w:val="23"/>
        </w:rPr>
        <w:t xml:space="preserve"> A </w:t>
      </w:r>
      <w:r w:rsidR="005A7F1C">
        <w:rPr>
          <w:rFonts w:asciiTheme="minorHAnsi" w:hAnsiTheme="minorHAnsi" w:cstheme="minorHAnsi"/>
          <w:bCs/>
          <w:sz w:val="23"/>
          <w:szCs w:val="23"/>
        </w:rPr>
        <w:t>a</w:t>
      </w:r>
      <w:r w:rsidR="00AC381A">
        <w:rPr>
          <w:rFonts w:asciiTheme="minorHAnsi" w:hAnsiTheme="minorHAnsi" w:cstheme="minorHAnsi"/>
          <w:bCs/>
          <w:sz w:val="23"/>
          <w:szCs w:val="23"/>
        </w:rPr>
        <w:t xml:space="preserve">valiação das características fecais em suinos </w:t>
      </w:r>
      <w:r w:rsidR="005A7F1C">
        <w:rPr>
          <w:rFonts w:asciiTheme="minorHAnsi" w:hAnsiTheme="minorHAnsi" w:cstheme="minorHAnsi"/>
          <w:bCs/>
          <w:sz w:val="23"/>
          <w:szCs w:val="23"/>
        </w:rPr>
        <w:t xml:space="preserve">possibilita a identificação de alterações no manejo, ambiente e alimentação. Os principais raâmetros avaliados são o escore fecal, este pode ser classificado de um a quatro, sendo que escore um as fezes são duras, secas e firmes, escore dois fezes de consistencia normal, escore três fezes pastosas e escore quatro como fezes líquidas. As fezes tambem podem ser avaliadas de acordo </w:t>
      </w:r>
      <w:r w:rsidR="005A7F1C">
        <w:rPr>
          <w:rFonts w:asciiTheme="minorHAnsi" w:hAnsiTheme="minorHAnsi" w:cstheme="minorHAnsi"/>
          <w:sz w:val="23"/>
          <w:szCs w:val="23"/>
        </w:rPr>
        <w:t>a coloração, podendo ser classificada em normal</w:t>
      </w:r>
      <w:r w:rsidR="005A7F1C" w:rsidRPr="00AD1EB0">
        <w:rPr>
          <w:rFonts w:asciiTheme="minorHAnsi" w:hAnsiTheme="minorHAnsi" w:cstheme="minorHAnsi"/>
          <w:sz w:val="23"/>
          <w:szCs w:val="23"/>
        </w:rPr>
        <w:t xml:space="preserve">, </w:t>
      </w:r>
      <w:r w:rsidR="005A7F1C">
        <w:rPr>
          <w:rFonts w:asciiTheme="minorHAnsi" w:hAnsiTheme="minorHAnsi" w:cstheme="minorHAnsi"/>
          <w:sz w:val="23"/>
          <w:szCs w:val="23"/>
        </w:rPr>
        <w:t>hematoquesia</w:t>
      </w:r>
      <w:r w:rsidR="005A7F1C" w:rsidRPr="00AD1EB0">
        <w:rPr>
          <w:rFonts w:asciiTheme="minorHAnsi" w:hAnsiTheme="minorHAnsi" w:cstheme="minorHAnsi"/>
          <w:sz w:val="23"/>
          <w:szCs w:val="23"/>
        </w:rPr>
        <w:t>,</w:t>
      </w:r>
      <w:r w:rsidR="005A7F1C" w:rsidRPr="00AD1EB0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5A7F1C" w:rsidRPr="00AD1EB0">
        <w:rPr>
          <w:rFonts w:asciiTheme="minorHAnsi" w:hAnsiTheme="minorHAnsi" w:cstheme="minorHAnsi"/>
          <w:sz w:val="23"/>
          <w:szCs w:val="23"/>
        </w:rPr>
        <w:t>mucóide</w:t>
      </w:r>
      <w:r w:rsidR="005A7F1C" w:rsidRPr="00AD1EB0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5A7F1C" w:rsidRPr="00AD1EB0">
        <w:rPr>
          <w:rFonts w:asciiTheme="minorHAnsi" w:hAnsiTheme="minorHAnsi" w:cstheme="minorHAnsi"/>
          <w:sz w:val="23"/>
          <w:szCs w:val="23"/>
        </w:rPr>
        <w:t>e</w:t>
      </w:r>
      <w:r w:rsidR="005A7F1C" w:rsidRPr="00AD1EB0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5A7F1C" w:rsidRPr="00AD1EB0">
        <w:rPr>
          <w:rFonts w:asciiTheme="minorHAnsi" w:hAnsiTheme="minorHAnsi" w:cstheme="minorHAnsi"/>
          <w:sz w:val="23"/>
          <w:szCs w:val="23"/>
        </w:rPr>
        <w:t>melena</w:t>
      </w:r>
      <w:r w:rsidR="005A7F1C">
        <w:rPr>
          <w:rFonts w:asciiTheme="minorHAnsi" w:hAnsiTheme="minorHAnsi" w:cstheme="minorHAnsi"/>
          <w:sz w:val="23"/>
          <w:szCs w:val="23"/>
        </w:rPr>
        <w:t xml:space="preserve">. </w:t>
      </w:r>
      <w:r w:rsidR="005A7F1C" w:rsidRPr="00AD1EB0">
        <w:rPr>
          <w:rFonts w:asciiTheme="minorHAnsi" w:hAnsiTheme="minorHAnsi" w:cstheme="minorHAnsi"/>
          <w:sz w:val="23"/>
          <w:szCs w:val="23"/>
        </w:rPr>
        <w:t>A diarréia impacta negativamente no bem-estar dos suinos, visto que causa um quadro de enterite com inflamação da vilosidades intestinais, perda de peso, menor consumo de alimento e espoliação na região anal. A adoção de medidas associadas ao bem-estar visa proprcionar  aos animais uma melhor qualidade de vida. Desta forma, a fim de auxiliar no controle das enteri</w:t>
      </w:r>
      <w:r w:rsidR="005A7F1C">
        <w:rPr>
          <w:rFonts w:asciiTheme="minorHAnsi" w:hAnsiTheme="minorHAnsi" w:cstheme="minorHAnsi"/>
          <w:sz w:val="23"/>
          <w:szCs w:val="23"/>
        </w:rPr>
        <w:t>t</w:t>
      </w:r>
      <w:r w:rsidR="005A7F1C" w:rsidRPr="00AD1EB0">
        <w:rPr>
          <w:rFonts w:asciiTheme="minorHAnsi" w:hAnsiTheme="minorHAnsi" w:cstheme="minorHAnsi"/>
          <w:sz w:val="23"/>
          <w:szCs w:val="23"/>
        </w:rPr>
        <w:t>es, basei-se a utilização de alimentos de qualidade, livre de toxinas, retirada dos animais doentes dos lotes.</w:t>
      </w:r>
      <w:r w:rsidR="005A7F1C">
        <w:rPr>
          <w:rFonts w:asciiTheme="minorHAnsi" w:hAnsiTheme="minorHAnsi" w:cstheme="minorHAnsi"/>
          <w:sz w:val="23"/>
          <w:szCs w:val="23"/>
        </w:rPr>
        <w:t xml:space="preserve"> </w:t>
      </w:r>
      <w:r w:rsidR="005A7F1C" w:rsidRPr="005A7F1C">
        <w:rPr>
          <w:rFonts w:asciiTheme="minorHAnsi" w:hAnsiTheme="minorHAnsi" w:cstheme="minorHAnsi"/>
          <w:b/>
          <w:sz w:val="23"/>
          <w:szCs w:val="23"/>
        </w:rPr>
        <w:t>Conclusão:</w:t>
      </w:r>
      <w:r w:rsidR="005A7F1C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827729">
        <w:rPr>
          <w:rFonts w:asciiTheme="minorHAnsi" w:hAnsiTheme="minorHAnsi" w:cstheme="minorHAnsi"/>
          <w:bCs/>
          <w:sz w:val="23"/>
          <w:szCs w:val="23"/>
        </w:rPr>
        <w:t>A avaliação fecal dos suinos auxilia na prevenção de doenças, possibilitando a identificação alterações no bem-estar.</w:t>
      </w:r>
    </w:p>
    <w:p w14:paraId="4AC508D5" w14:textId="3808D93B" w:rsidR="009F1DE4" w:rsidRPr="00204AAF" w:rsidRDefault="009F1DE4" w:rsidP="00204AAF">
      <w:pPr>
        <w:spacing w:after="0"/>
        <w:jc w:val="both"/>
        <w:rPr>
          <w:rFonts w:cstheme="minorHAnsi"/>
          <w:sz w:val="24"/>
          <w:szCs w:val="24"/>
        </w:rPr>
      </w:pPr>
      <w:r w:rsidRPr="007C3714">
        <w:rPr>
          <w:rFonts w:cstheme="minorHAnsi"/>
          <w:b/>
          <w:bCs/>
          <w:sz w:val="24"/>
          <w:szCs w:val="24"/>
        </w:rPr>
        <w:t>Palavras-chave:</w:t>
      </w:r>
      <w:r w:rsidR="00D14C4E" w:rsidRPr="007C3714">
        <w:rPr>
          <w:rFonts w:cstheme="minorHAnsi"/>
          <w:sz w:val="24"/>
          <w:szCs w:val="24"/>
        </w:rPr>
        <w:t xml:space="preserve"> </w:t>
      </w:r>
      <w:r w:rsidR="00B208B6" w:rsidRPr="007C3714">
        <w:rPr>
          <w:rFonts w:cstheme="minorHAnsi"/>
          <w:sz w:val="24"/>
          <w:szCs w:val="24"/>
        </w:rPr>
        <w:t xml:space="preserve">Suinocultura. </w:t>
      </w:r>
      <w:r w:rsidR="00B208B6" w:rsidRPr="007C3714">
        <w:rPr>
          <w:rFonts w:cstheme="minorHAnsi"/>
          <w:spacing w:val="-12"/>
          <w:sz w:val="24"/>
          <w:szCs w:val="24"/>
        </w:rPr>
        <w:t xml:space="preserve"> </w:t>
      </w:r>
      <w:r w:rsidR="00B208B6" w:rsidRPr="007C3714">
        <w:rPr>
          <w:rFonts w:cstheme="minorHAnsi"/>
          <w:sz w:val="24"/>
          <w:szCs w:val="24"/>
        </w:rPr>
        <w:t>Prevenção.</w:t>
      </w:r>
      <w:r w:rsidR="00B208B6" w:rsidRPr="007C3714">
        <w:rPr>
          <w:rFonts w:cstheme="minorHAnsi"/>
          <w:spacing w:val="-13"/>
          <w:sz w:val="24"/>
          <w:szCs w:val="24"/>
        </w:rPr>
        <w:t xml:space="preserve"> </w:t>
      </w:r>
      <w:r w:rsidR="00B208B6" w:rsidRPr="007C3714">
        <w:rPr>
          <w:rFonts w:cstheme="minorHAnsi"/>
          <w:sz w:val="24"/>
          <w:szCs w:val="24"/>
        </w:rPr>
        <w:t>Doenças.</w:t>
      </w:r>
      <w:r w:rsidR="00B208B6" w:rsidRPr="007C3714">
        <w:rPr>
          <w:rFonts w:cstheme="minorHAnsi"/>
          <w:spacing w:val="-12"/>
          <w:sz w:val="24"/>
          <w:szCs w:val="24"/>
        </w:rPr>
        <w:t xml:space="preserve"> </w:t>
      </w:r>
      <w:r w:rsidR="00B208B6" w:rsidRPr="007C3714">
        <w:rPr>
          <w:rFonts w:cstheme="minorHAnsi"/>
          <w:sz w:val="24"/>
          <w:szCs w:val="24"/>
        </w:rPr>
        <w:t>Bem-estar.</w:t>
      </w:r>
    </w:p>
    <w:sectPr w:rsidR="009F1DE4" w:rsidRPr="00204AAF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F9ED" w14:textId="77777777" w:rsidR="001E5A15" w:rsidRDefault="001E5A15" w:rsidP="00E21086">
      <w:pPr>
        <w:spacing w:after="0" w:line="240" w:lineRule="auto"/>
      </w:pPr>
      <w:r>
        <w:separator/>
      </w:r>
    </w:p>
  </w:endnote>
  <w:endnote w:type="continuationSeparator" w:id="0">
    <w:p w14:paraId="57F6A6EC" w14:textId="77777777" w:rsidR="001E5A15" w:rsidRDefault="001E5A1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1B35" w14:textId="77777777" w:rsidR="001E5A15" w:rsidRDefault="001E5A15" w:rsidP="00E21086">
      <w:pPr>
        <w:spacing w:after="0" w:line="240" w:lineRule="auto"/>
      </w:pPr>
      <w:r>
        <w:separator/>
      </w:r>
    </w:p>
  </w:footnote>
  <w:footnote w:type="continuationSeparator" w:id="0">
    <w:p w14:paraId="65F1720F" w14:textId="77777777" w:rsidR="001E5A15" w:rsidRDefault="001E5A1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E5A15"/>
    <w:rsid w:val="00204AAF"/>
    <w:rsid w:val="00230065"/>
    <w:rsid w:val="0026113C"/>
    <w:rsid w:val="002660BD"/>
    <w:rsid w:val="002842D9"/>
    <w:rsid w:val="003311C3"/>
    <w:rsid w:val="003502A6"/>
    <w:rsid w:val="003C7657"/>
    <w:rsid w:val="00430B0C"/>
    <w:rsid w:val="004705F4"/>
    <w:rsid w:val="004772D4"/>
    <w:rsid w:val="00493C8E"/>
    <w:rsid w:val="004B5B61"/>
    <w:rsid w:val="00575F81"/>
    <w:rsid w:val="005A7F1C"/>
    <w:rsid w:val="0068717E"/>
    <w:rsid w:val="006D4303"/>
    <w:rsid w:val="006F3B8D"/>
    <w:rsid w:val="00721F0D"/>
    <w:rsid w:val="007643FD"/>
    <w:rsid w:val="007C3714"/>
    <w:rsid w:val="00827729"/>
    <w:rsid w:val="008564CE"/>
    <w:rsid w:val="008B4245"/>
    <w:rsid w:val="008E7889"/>
    <w:rsid w:val="0096547F"/>
    <w:rsid w:val="009A510F"/>
    <w:rsid w:val="009E3B95"/>
    <w:rsid w:val="009F1DE4"/>
    <w:rsid w:val="009F56AB"/>
    <w:rsid w:val="00A02D7E"/>
    <w:rsid w:val="00A448DB"/>
    <w:rsid w:val="00A729B8"/>
    <w:rsid w:val="00AC381A"/>
    <w:rsid w:val="00AD1EB0"/>
    <w:rsid w:val="00B208B6"/>
    <w:rsid w:val="00B63464"/>
    <w:rsid w:val="00B7558A"/>
    <w:rsid w:val="00C612C8"/>
    <w:rsid w:val="00CA06FD"/>
    <w:rsid w:val="00D14C4E"/>
    <w:rsid w:val="00E21086"/>
    <w:rsid w:val="00E74D5B"/>
    <w:rsid w:val="00ED4C31"/>
    <w:rsid w:val="00F044F1"/>
    <w:rsid w:val="00F1178E"/>
    <w:rsid w:val="00F26A63"/>
    <w:rsid w:val="00F457AE"/>
    <w:rsid w:val="00F51F16"/>
    <w:rsid w:val="00F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04AAF"/>
    <w:pPr>
      <w:widowControl w:val="0"/>
      <w:autoSpaceDE w:val="0"/>
      <w:autoSpaceDN w:val="0"/>
      <w:spacing w:before="1" w:after="0" w:line="240" w:lineRule="auto"/>
      <w:ind w:left="9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B208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08B6"/>
    <w:rPr>
      <w:rFonts w:ascii="Calibri" w:eastAsia="Calibri" w:hAnsi="Calibri" w:cs="Calibri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204AAF"/>
    <w:rPr>
      <w:rFonts w:ascii="Times New Roman" w:eastAsia="Times New Roman" w:hAnsi="Times New Roman" w:cs="Times New Roman"/>
      <w:b/>
      <w:bCs/>
      <w:sz w:val="23"/>
      <w:szCs w:val="23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C76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76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76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76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Haltiane Barbara Alves da Silva</cp:lastModifiedBy>
  <cp:revision>2</cp:revision>
  <cp:lastPrinted>2020-10-30T14:15:00Z</cp:lastPrinted>
  <dcterms:created xsi:type="dcterms:W3CDTF">2022-10-20T18:46:00Z</dcterms:created>
  <dcterms:modified xsi:type="dcterms:W3CDTF">2022-10-20T18:46:00Z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