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jpe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5C937D1A" w14:textId="77777777" w:rsidR="001766A0" w:rsidRDefault="001766A0" w:rsidP="001766A0">
      <w:pPr>
        <w:spacing w:after="0" w:line="240" w:lineRule="auto"/>
        <w:jc w:val="center"/>
        <w:rPr>
          <w:rFonts w:ascii="Times New Roman" w:hAnsi="Times New Roman"/>
          <w:b/>
          <w:caps/>
          <w:sz w:val="24"/>
          <w:szCs w:val="24"/>
        </w:rPr>
      </w:pPr>
      <w:r>
        <w:rPr>
          <w:rFonts w:ascii="Times New Roman" w:hAnsi="Times New Roman"/>
          <w:b/>
          <w:caps/>
          <w:sz w:val="24"/>
          <w:szCs w:val="24"/>
        </w:rPr>
        <w:t>Adoecimento mental em professores universitários: uma revisão narrativa da literatura</w:t>
      </w:r>
    </w:p>
    <w:p w14:paraId="70AAAE57" w14:textId="77777777" w:rsidR="001766A0" w:rsidRDefault="001766A0" w:rsidP="001766A0">
      <w:pPr>
        <w:pStyle w:val="ABNT"/>
        <w:jc w:val="center"/>
        <w:rPr>
          <w:b/>
          <w:color w:val="000000" w:themeColor="text1"/>
        </w:rPr>
      </w:pPr>
    </w:p>
    <w:p w14:paraId="2DD3BB77" w14:textId="77777777" w:rsidR="001766A0" w:rsidRPr="00EC1040" w:rsidRDefault="001766A0" w:rsidP="001766A0">
      <w:pPr>
        <w:spacing w:after="0" w:line="240" w:lineRule="auto"/>
        <w:jc w:val="right"/>
        <w:rPr>
          <w:rFonts w:ascii="Times New Roman" w:hAnsi="Times New Roman"/>
          <w:bCs/>
          <w:caps/>
          <w:sz w:val="24"/>
          <w:szCs w:val="24"/>
          <w:u w:val="single"/>
        </w:rPr>
      </w:pPr>
      <w:r>
        <w:rPr>
          <w:rFonts w:ascii="Times New Roman" w:hAnsi="Times New Roman"/>
          <w:bCs/>
          <w:sz w:val="24"/>
          <w:szCs w:val="24"/>
          <w:u w:val="single"/>
        </w:rPr>
        <w:t xml:space="preserve">Maria Tainara Pinheiro </w:t>
      </w:r>
      <w:r w:rsidRPr="00EC1040">
        <w:rPr>
          <w:rStyle w:val="ncoradanotaderodap"/>
          <w:rFonts w:ascii="Times New Roman" w:hAnsi="Times New Roman"/>
          <w:bCs/>
          <w:sz w:val="24"/>
          <w:szCs w:val="24"/>
          <w:u w:val="single"/>
        </w:rPr>
        <w:footnoteReference w:id="1"/>
      </w:r>
    </w:p>
    <w:p w14:paraId="2ECB9F46" w14:textId="77777777" w:rsidR="001766A0" w:rsidRPr="00434211" w:rsidRDefault="001766A0" w:rsidP="001766A0">
      <w:pPr>
        <w:spacing w:after="0" w:line="240" w:lineRule="auto"/>
        <w:jc w:val="right"/>
        <w:rPr>
          <w:rFonts w:ascii="Times New Roman" w:hAnsi="Times New Roman"/>
          <w:sz w:val="24"/>
          <w:szCs w:val="24"/>
          <w:vertAlign w:val="superscript"/>
        </w:rPr>
      </w:pPr>
      <w:r>
        <w:rPr>
          <w:rFonts w:ascii="Times New Roman" w:hAnsi="Times New Roman"/>
          <w:sz w:val="24"/>
          <w:szCs w:val="24"/>
        </w:rPr>
        <w:t xml:space="preserve">Guilhermi da Silva Maia </w:t>
      </w:r>
      <w:r>
        <w:rPr>
          <w:rFonts w:ascii="Times New Roman" w:hAnsi="Times New Roman"/>
          <w:sz w:val="24"/>
          <w:szCs w:val="24"/>
          <w:vertAlign w:val="superscript"/>
        </w:rPr>
        <w:t>2</w:t>
      </w:r>
    </w:p>
    <w:p w14:paraId="54A9FF25" w14:textId="77777777" w:rsidR="001766A0" w:rsidRDefault="001766A0" w:rsidP="001766A0">
      <w:pPr>
        <w:spacing w:after="0" w:line="240" w:lineRule="auto"/>
        <w:jc w:val="right"/>
        <w:rPr>
          <w:rFonts w:ascii="Times New Roman" w:hAnsi="Times New Roman"/>
          <w:sz w:val="24"/>
          <w:szCs w:val="24"/>
          <w:vertAlign w:val="superscript"/>
        </w:rPr>
      </w:pPr>
      <w:r>
        <w:rPr>
          <w:rFonts w:ascii="Times New Roman" w:hAnsi="Times New Roman"/>
          <w:sz w:val="24"/>
          <w:szCs w:val="24"/>
        </w:rPr>
        <w:t xml:space="preserve">Karla Correa Lima Miranda </w:t>
      </w:r>
      <w:r>
        <w:rPr>
          <w:rFonts w:ascii="Times New Roman" w:hAnsi="Times New Roman"/>
          <w:sz w:val="24"/>
          <w:szCs w:val="24"/>
          <w:vertAlign w:val="superscript"/>
        </w:rPr>
        <w:t>3</w:t>
      </w:r>
    </w:p>
    <w:p w14:paraId="18AE098F" w14:textId="77777777" w:rsidR="001766A0" w:rsidRPr="00F679D7" w:rsidRDefault="001766A0" w:rsidP="001766A0">
      <w:pPr>
        <w:spacing w:after="0" w:line="240" w:lineRule="auto"/>
        <w:jc w:val="right"/>
        <w:rPr>
          <w:rFonts w:ascii="Times New Roman" w:hAnsi="Times New Roman"/>
          <w:sz w:val="24"/>
          <w:szCs w:val="24"/>
          <w:vertAlign w:val="superscript"/>
        </w:rPr>
      </w:pPr>
      <w:r>
        <w:rPr>
          <w:rFonts w:ascii="Times New Roman" w:hAnsi="Times New Roman"/>
          <w:sz w:val="24"/>
          <w:szCs w:val="24"/>
        </w:rPr>
        <w:t xml:space="preserve">Samyra Paula Lustoza Xavier </w:t>
      </w:r>
      <w:r>
        <w:rPr>
          <w:rFonts w:ascii="Times New Roman" w:hAnsi="Times New Roman"/>
          <w:sz w:val="24"/>
          <w:szCs w:val="24"/>
          <w:vertAlign w:val="superscript"/>
        </w:rPr>
        <w:t>4</w:t>
      </w:r>
    </w:p>
    <w:p w14:paraId="1A684C47" w14:textId="77777777" w:rsidR="00E82399" w:rsidRPr="002F2FCE" w:rsidRDefault="00E82399" w:rsidP="001766A0">
      <w:pPr>
        <w:pStyle w:val="ABNT"/>
        <w:jc w:val="right"/>
        <w:rPr>
          <w:b/>
          <w:color w:val="000000" w:themeColor="text1"/>
          <w:sz w:val="20"/>
        </w:rPr>
      </w:pPr>
    </w:p>
    <w:p w14:paraId="2F60FB10" w14:textId="1734994E" w:rsidR="00657F42" w:rsidRPr="00657F42" w:rsidRDefault="00E82399" w:rsidP="00657F42">
      <w:pPr>
        <w:spacing w:after="0" w:line="240" w:lineRule="auto"/>
        <w:ind w:firstLine="709"/>
        <w:jc w:val="both"/>
        <w:rPr>
          <w:rFonts w:ascii="Times New Roman" w:hAnsi="Times New Roman"/>
          <w:sz w:val="24"/>
          <w:szCs w:val="24"/>
        </w:rPr>
      </w:pPr>
      <w:r w:rsidRPr="00657F42">
        <w:rPr>
          <w:rFonts w:ascii="Times New Roman" w:hAnsi="Times New Roman" w:cs="Times New Roman"/>
          <w:b/>
          <w:color w:val="000000" w:themeColor="text1"/>
          <w:sz w:val="24"/>
          <w:szCs w:val="24"/>
        </w:rPr>
        <w:t>RESUMO:</w:t>
      </w:r>
      <w:r w:rsidR="001766A0" w:rsidRPr="00657F42">
        <w:rPr>
          <w:rFonts w:ascii="Times New Roman" w:hAnsi="Times New Roman" w:cs="Times New Roman"/>
          <w:color w:val="000000" w:themeColor="text1"/>
          <w:sz w:val="24"/>
          <w:szCs w:val="24"/>
        </w:rPr>
        <w:t xml:space="preserve"> </w:t>
      </w:r>
      <w:r w:rsidR="001766A0" w:rsidRPr="00657F42">
        <w:rPr>
          <w:rFonts w:ascii="Times New Roman" w:hAnsi="Times New Roman" w:cs="Times New Roman"/>
          <w:b/>
          <w:bCs/>
          <w:color w:val="000000" w:themeColor="text1"/>
          <w:sz w:val="24"/>
          <w:szCs w:val="24"/>
        </w:rPr>
        <w:t>introdução:</w:t>
      </w:r>
      <w:r w:rsidR="001766A0" w:rsidRPr="00657F42">
        <w:rPr>
          <w:rFonts w:ascii="Times New Roman" w:hAnsi="Times New Roman" w:cs="Times New Roman"/>
          <w:color w:val="000000" w:themeColor="text1"/>
          <w:sz w:val="24"/>
          <w:szCs w:val="24"/>
        </w:rPr>
        <w:t xml:space="preserve"> </w:t>
      </w:r>
      <w:r w:rsidR="001766A0" w:rsidRPr="00657F42">
        <w:rPr>
          <w:rFonts w:ascii="Times New Roman" w:hAnsi="Times New Roman" w:cs="Times New Roman"/>
          <w:sz w:val="24"/>
          <w:szCs w:val="24"/>
        </w:rPr>
        <w:t>Os transtornos mentais como ansiedade, depressão e o estresse crônico estão cada vez mais incidentes na classe docente em decorrência das cobranças constantes e da contaminação do horário de lazer/</w:t>
      </w:r>
      <w:r w:rsidR="001766A0" w:rsidRPr="00657F42">
        <w:rPr>
          <w:rFonts w:ascii="Times New Roman" w:hAnsi="Times New Roman" w:cs="Times New Roman"/>
          <w:sz w:val="24"/>
          <w:szCs w:val="24"/>
        </w:rPr>
        <w:t>descanso</w:t>
      </w:r>
      <w:r w:rsidR="00657F42">
        <w:rPr>
          <w:rFonts w:ascii="Times New Roman" w:hAnsi="Times New Roman" w:cs="Times New Roman"/>
          <w:sz w:val="24"/>
          <w:szCs w:val="24"/>
        </w:rPr>
        <w:t xml:space="preserve"> </w:t>
      </w:r>
      <w:r w:rsidR="00657F42" w:rsidRPr="00994B4C">
        <w:rPr>
          <w:rFonts w:ascii="Times New Roman" w:hAnsi="Times New Roman"/>
          <w:sz w:val="24"/>
          <w:szCs w:val="24"/>
        </w:rPr>
        <w:t>ou demandas pessoais pelo trabalho, os quais podem desencadear alterações de humor, comportamento psíquico prejudicado e desejo de fuga do ambiente de trabalho, afetando negativamente sua vida pessoal e profissional</w:t>
      </w:r>
      <w:r w:rsidR="001766A0" w:rsidRPr="00657F42">
        <w:rPr>
          <w:rFonts w:ascii="Times New Roman" w:hAnsi="Times New Roman" w:cs="Times New Roman"/>
          <w:color w:val="000000" w:themeColor="text1"/>
          <w:sz w:val="24"/>
          <w:szCs w:val="24"/>
        </w:rPr>
        <w:t xml:space="preserve"> </w:t>
      </w:r>
      <w:r w:rsidR="001766A0" w:rsidRPr="00657F42">
        <w:rPr>
          <w:rFonts w:ascii="Times New Roman" w:hAnsi="Times New Roman" w:cs="Times New Roman"/>
          <w:b/>
          <w:bCs/>
          <w:color w:val="000000" w:themeColor="text1"/>
          <w:sz w:val="24"/>
          <w:szCs w:val="24"/>
        </w:rPr>
        <w:t>Objetivo</w:t>
      </w:r>
      <w:r w:rsidR="001766A0" w:rsidRPr="00657F42">
        <w:rPr>
          <w:rFonts w:ascii="Times New Roman" w:hAnsi="Times New Roman" w:cs="Times New Roman"/>
          <w:color w:val="000000" w:themeColor="text1"/>
          <w:sz w:val="24"/>
          <w:szCs w:val="24"/>
        </w:rPr>
        <w:t xml:space="preserve">: </w:t>
      </w:r>
      <w:r w:rsidR="001766A0" w:rsidRPr="00657F42">
        <w:rPr>
          <w:rFonts w:ascii="Times New Roman" w:hAnsi="Times New Roman" w:cs="Times New Roman"/>
          <w:sz w:val="24"/>
          <w:szCs w:val="24"/>
        </w:rPr>
        <w:t xml:space="preserve">revisar na literatura aspectos relacionados a existência de adoecimento mental entre os professores </w:t>
      </w:r>
      <w:r w:rsidR="00657F42" w:rsidRPr="00657F42">
        <w:rPr>
          <w:rFonts w:ascii="Times New Roman" w:hAnsi="Times New Roman" w:cs="Times New Roman"/>
          <w:sz w:val="24"/>
          <w:szCs w:val="24"/>
        </w:rPr>
        <w:t>universitários.</w:t>
      </w:r>
      <w:r w:rsidR="00657F42" w:rsidRPr="00657F42">
        <w:rPr>
          <w:rFonts w:ascii="Times New Roman" w:hAnsi="Times New Roman" w:cs="Times New Roman"/>
          <w:b/>
          <w:bCs/>
          <w:color w:val="000000" w:themeColor="text1"/>
          <w:sz w:val="24"/>
          <w:szCs w:val="24"/>
        </w:rPr>
        <w:t xml:space="preserve"> Método</w:t>
      </w:r>
      <w:r w:rsidR="001766A0" w:rsidRPr="00657F42">
        <w:rPr>
          <w:rFonts w:ascii="Times New Roman" w:hAnsi="Times New Roman" w:cs="Times New Roman"/>
          <w:b/>
          <w:bCs/>
          <w:color w:val="000000" w:themeColor="text1"/>
          <w:sz w:val="24"/>
          <w:szCs w:val="24"/>
        </w:rPr>
        <w:t xml:space="preserve">: </w:t>
      </w:r>
      <w:r w:rsidR="001766A0" w:rsidRPr="00657F42">
        <w:rPr>
          <w:rFonts w:ascii="Times New Roman" w:hAnsi="Times New Roman" w:cs="Times New Roman"/>
          <w:sz w:val="24"/>
          <w:szCs w:val="24"/>
        </w:rPr>
        <w:t>Trata-se de uma Revisão Narrativa de Literatura (RNL) que possui caráter amplo e se propõe a descrever determinado assunto sob o ponto de vista teórico ou contextual, mediante análise e interpretação da produção científica existente</w:t>
      </w:r>
      <w:r w:rsidR="001766A0" w:rsidRPr="00657F42">
        <w:rPr>
          <w:rFonts w:ascii="Times New Roman" w:hAnsi="Times New Roman" w:cs="Times New Roman"/>
          <w:sz w:val="24"/>
          <w:szCs w:val="24"/>
        </w:rPr>
        <w:t xml:space="preserve"> </w:t>
      </w:r>
      <w:r w:rsidR="00657F42" w:rsidRPr="00CB77B8">
        <w:rPr>
          <w:rFonts w:ascii="Times New Roman" w:hAnsi="Times New Roman"/>
          <w:sz w:val="24"/>
          <w:szCs w:val="24"/>
        </w:rPr>
        <w:t xml:space="preserve">Este estudo se fundamenta em responder a seguinte pergunta de pesquisa: há adoecimento mental entre os professores universitários? A partir de busca bases de dados: </w:t>
      </w:r>
      <w:r w:rsidR="00657F42" w:rsidRPr="00CB77B8">
        <w:rPr>
          <w:rFonts w:ascii="Times New Roman" w:hAnsi="Times New Roman"/>
          <w:i/>
          <w:iCs/>
          <w:sz w:val="24"/>
          <w:szCs w:val="24"/>
        </w:rPr>
        <w:t>Literatura Latino-Americana e do Caribe em Ciências da Saúde</w:t>
      </w:r>
      <w:r w:rsidR="00657F42" w:rsidRPr="00CB77B8">
        <w:rPr>
          <w:rFonts w:ascii="Times New Roman" w:hAnsi="Times New Roman"/>
          <w:sz w:val="24"/>
          <w:szCs w:val="24"/>
        </w:rPr>
        <w:t xml:space="preserve"> (LILACS), </w:t>
      </w:r>
      <w:r w:rsidR="00657F42" w:rsidRPr="00CB77B8">
        <w:rPr>
          <w:rFonts w:ascii="Times New Roman" w:hAnsi="Times New Roman"/>
          <w:i/>
          <w:iCs/>
          <w:sz w:val="24"/>
          <w:szCs w:val="24"/>
        </w:rPr>
        <w:t>Medical Literature Analysis and Retrievel System Online</w:t>
      </w:r>
      <w:r w:rsidR="00657F42" w:rsidRPr="00CB77B8">
        <w:rPr>
          <w:rFonts w:ascii="Times New Roman" w:hAnsi="Times New Roman"/>
          <w:sz w:val="24"/>
          <w:szCs w:val="24"/>
        </w:rPr>
        <w:t xml:space="preserve"> (MEDLINE) e BDENF, acessadas por intermédio da Biblioteca Virtual em Saúde (BVS), utilizando os Descritores em Ciências da Saúde (DeCS) - “Saúde mental” e</w:t>
      </w:r>
      <w:r w:rsidR="00657F42" w:rsidRPr="00CB77B8">
        <w:rPr>
          <w:rFonts w:ascii="Times New Roman" w:hAnsi="Times New Roman"/>
          <w:i/>
          <w:iCs/>
          <w:sz w:val="24"/>
          <w:szCs w:val="24"/>
        </w:rPr>
        <w:t xml:space="preserve"> </w:t>
      </w:r>
      <w:r w:rsidR="00657F42" w:rsidRPr="00CB77B8">
        <w:rPr>
          <w:rFonts w:ascii="Times New Roman" w:hAnsi="Times New Roman"/>
          <w:sz w:val="24"/>
          <w:szCs w:val="24"/>
        </w:rPr>
        <w:t xml:space="preserve">“Docentes Universitários”, pareados com auxílio do operador booleano </w:t>
      </w:r>
      <w:r w:rsidR="00657F42" w:rsidRPr="00CB77B8">
        <w:rPr>
          <w:rFonts w:ascii="Times New Roman" w:hAnsi="Times New Roman"/>
          <w:i/>
          <w:iCs/>
          <w:sz w:val="24"/>
          <w:szCs w:val="24"/>
        </w:rPr>
        <w:t>AND</w:t>
      </w:r>
      <w:r w:rsidR="00657F42" w:rsidRPr="00CB77B8">
        <w:rPr>
          <w:rFonts w:ascii="Times New Roman" w:hAnsi="Times New Roman"/>
          <w:sz w:val="24"/>
          <w:szCs w:val="24"/>
        </w:rPr>
        <w:t xml:space="preserve"> Este processo envolveu atividades de busca, identificação, fichamentos de estudo e análise.</w:t>
      </w:r>
      <w:r w:rsidR="00657F42">
        <w:rPr>
          <w:rFonts w:ascii="Times New Roman" w:hAnsi="Times New Roman"/>
          <w:sz w:val="24"/>
          <w:szCs w:val="24"/>
        </w:rPr>
        <w:t xml:space="preserve"> </w:t>
      </w:r>
      <w:r w:rsidR="001766A0" w:rsidRPr="00657F42">
        <w:rPr>
          <w:rFonts w:ascii="Times New Roman" w:hAnsi="Times New Roman" w:cs="Times New Roman"/>
          <w:b/>
          <w:bCs/>
          <w:sz w:val="24"/>
          <w:szCs w:val="24"/>
        </w:rPr>
        <w:t>resultados:</w:t>
      </w:r>
      <w:r w:rsidR="001766A0" w:rsidRPr="00657F42">
        <w:rPr>
          <w:rFonts w:ascii="Times New Roman" w:hAnsi="Times New Roman" w:cs="Times New Roman"/>
          <w:sz w:val="24"/>
          <w:szCs w:val="24"/>
        </w:rPr>
        <w:t xml:space="preserve"> </w:t>
      </w:r>
      <w:r w:rsidR="001766A0" w:rsidRPr="00657F42">
        <w:rPr>
          <w:rFonts w:ascii="Times New Roman" w:hAnsi="Times New Roman" w:cs="Times New Roman"/>
          <w:sz w:val="24"/>
          <w:szCs w:val="24"/>
        </w:rPr>
        <w:t>a falta de estrutura física adequada, desinteresse de alunos, inflexibilidade nas relações, insatisfação profissional, exaustão emocional, ente outros, influenciam no adoecimento mental</w:t>
      </w:r>
      <w:r w:rsidR="00657F42">
        <w:rPr>
          <w:rFonts w:cs="Times New Roman"/>
          <w:szCs w:val="24"/>
        </w:rPr>
        <w:t xml:space="preserve"> </w:t>
      </w:r>
      <w:r w:rsidR="00657F42" w:rsidRPr="000509E9">
        <w:rPr>
          <w:rFonts w:ascii="Times New Roman" w:hAnsi="Times New Roman"/>
          <w:sz w:val="24"/>
          <w:szCs w:val="24"/>
        </w:rPr>
        <w:t>Além de apresentar uma sobrecarga de trabalho como um fator de risco psicossocial, os indivíduos de sexo feminino é o que mais estão vulneráveis ao adoecimento</w:t>
      </w:r>
      <w:r w:rsidR="001766A0" w:rsidRPr="00657F42">
        <w:rPr>
          <w:rFonts w:ascii="Times New Roman" w:hAnsi="Times New Roman" w:cs="Times New Roman"/>
          <w:sz w:val="24"/>
          <w:szCs w:val="24"/>
        </w:rPr>
        <w:t xml:space="preserve"> </w:t>
      </w:r>
      <w:r w:rsidR="00657F42" w:rsidRPr="00657F42">
        <w:rPr>
          <w:rFonts w:ascii="Times New Roman" w:hAnsi="Times New Roman" w:cs="Times New Roman"/>
          <w:b/>
          <w:bCs/>
          <w:sz w:val="24"/>
          <w:szCs w:val="24"/>
        </w:rPr>
        <w:t>considerações finais</w:t>
      </w:r>
      <w:r w:rsidR="00657F42" w:rsidRPr="00657F42">
        <w:rPr>
          <w:rFonts w:ascii="Times New Roman" w:hAnsi="Times New Roman" w:cs="Times New Roman"/>
          <w:sz w:val="24"/>
          <w:szCs w:val="24"/>
        </w:rPr>
        <w:t xml:space="preserve">: </w:t>
      </w:r>
      <w:r w:rsidR="00657F42" w:rsidRPr="00657F42">
        <w:rPr>
          <w:rFonts w:ascii="Times New Roman" w:hAnsi="Times New Roman" w:cs="Times New Roman"/>
          <w:sz w:val="24"/>
          <w:szCs w:val="24"/>
        </w:rPr>
        <w:t>Conclui-se que há um significativo quadro de adoecimento mental na categoria docente, tal aspecto deve ser levado em consideração para que as instituições de ensino e seus outros atores possam (re)pensar estratégias que promovam saúde mental</w:t>
      </w:r>
      <w:r w:rsidR="00657F42">
        <w:rPr>
          <w:rFonts w:cs="Times New Roman"/>
          <w:szCs w:val="24"/>
        </w:rPr>
        <w:t xml:space="preserve"> </w:t>
      </w:r>
      <w:r w:rsidR="00657F42" w:rsidRPr="000509E9">
        <w:rPr>
          <w:rFonts w:ascii="Times New Roman" w:hAnsi="Times New Roman"/>
          <w:sz w:val="24"/>
          <w:szCs w:val="24"/>
        </w:rPr>
        <w:t>e melhores as condições de vida e trabalho de todos, especialmente dos docentes</w:t>
      </w:r>
      <w:r w:rsidR="00657F42">
        <w:rPr>
          <w:rFonts w:ascii="Times New Roman" w:hAnsi="Times New Roman"/>
          <w:color w:val="0070C0"/>
          <w:sz w:val="24"/>
          <w:szCs w:val="24"/>
        </w:rPr>
        <w:t>.</w:t>
      </w:r>
    </w:p>
    <w:p w14:paraId="15549684" w14:textId="368C637D" w:rsidR="001766A0" w:rsidRPr="00657F42" w:rsidRDefault="001766A0" w:rsidP="00657F42">
      <w:pPr>
        <w:pStyle w:val="ABNT"/>
        <w:spacing w:line="240" w:lineRule="auto"/>
        <w:ind w:firstLine="0"/>
        <w:rPr>
          <w:rFonts w:cs="Times New Roman"/>
          <w:szCs w:val="24"/>
        </w:rPr>
      </w:pPr>
    </w:p>
    <w:p w14:paraId="5BC5D55B" w14:textId="545686C4" w:rsidR="00E82399" w:rsidRPr="002F2FCE" w:rsidRDefault="00E82399" w:rsidP="00E82399">
      <w:pPr>
        <w:pStyle w:val="ABNT"/>
        <w:spacing w:after="0" w:line="240" w:lineRule="auto"/>
        <w:ind w:firstLine="0"/>
        <w:rPr>
          <w:color w:val="000000" w:themeColor="text1"/>
          <w:szCs w:val="24"/>
        </w:rPr>
      </w:pPr>
      <w:r w:rsidRPr="002F2FCE">
        <w:rPr>
          <w:b/>
          <w:bCs/>
          <w:color w:val="000000" w:themeColor="text1"/>
          <w:szCs w:val="24"/>
        </w:rPr>
        <w:t xml:space="preserve">Palavras-Chave: </w:t>
      </w:r>
      <w:r w:rsidRPr="002F2FCE">
        <w:rPr>
          <w:color w:val="000000" w:themeColor="text1"/>
          <w:szCs w:val="24"/>
        </w:rPr>
        <w:t xml:space="preserve">1° </w:t>
      </w:r>
      <w:r w:rsidR="00657F42">
        <w:rPr>
          <w:color w:val="000000" w:themeColor="text1"/>
          <w:szCs w:val="24"/>
        </w:rPr>
        <w:t>saúde</w:t>
      </w:r>
      <w:r w:rsidRPr="002F2FCE">
        <w:rPr>
          <w:color w:val="000000" w:themeColor="text1"/>
          <w:szCs w:val="24"/>
        </w:rPr>
        <w:t xml:space="preserve">; 2° </w:t>
      </w:r>
      <w:r w:rsidR="00657F42">
        <w:rPr>
          <w:color w:val="000000" w:themeColor="text1"/>
          <w:szCs w:val="24"/>
        </w:rPr>
        <w:t>saúde mental</w:t>
      </w:r>
      <w:r w:rsidRPr="002F2FCE">
        <w:rPr>
          <w:color w:val="000000" w:themeColor="text1"/>
          <w:szCs w:val="24"/>
        </w:rPr>
        <w:t xml:space="preserve">; 3° </w:t>
      </w:r>
      <w:r w:rsidR="00657F42">
        <w:rPr>
          <w:color w:val="000000" w:themeColor="text1"/>
          <w:szCs w:val="24"/>
        </w:rPr>
        <w:t>docentes universitários.</w:t>
      </w:r>
      <w:r w:rsidRPr="002F2FCE">
        <w:rPr>
          <w:color w:val="000000" w:themeColor="text1"/>
          <w:szCs w:val="24"/>
        </w:rPr>
        <w:t xml:space="preserve"> </w:t>
      </w:r>
    </w:p>
    <w:p w14:paraId="4F96E0BF" w14:textId="3CE25465" w:rsidR="00E82399" w:rsidRDefault="00E82399" w:rsidP="00E82399">
      <w:pPr>
        <w:pStyle w:val="ABNT"/>
        <w:spacing w:after="0" w:line="240" w:lineRule="auto"/>
        <w:ind w:firstLine="0"/>
        <w:rPr>
          <w:color w:val="000000" w:themeColor="text1"/>
          <w:szCs w:val="24"/>
        </w:rPr>
      </w:pPr>
      <w:r w:rsidRPr="002F2FCE">
        <w:rPr>
          <w:b/>
          <w:color w:val="000000" w:themeColor="text1"/>
          <w:szCs w:val="24"/>
        </w:rPr>
        <w:t xml:space="preserve">E-mail do autor principal: </w:t>
      </w:r>
      <w:hyperlink r:id="rId7" w:history="1">
        <w:r w:rsidR="00657F42" w:rsidRPr="002D2F4F">
          <w:rPr>
            <w:rStyle w:val="Hyperlink"/>
            <w:szCs w:val="24"/>
          </w:rPr>
          <w:t>tainra.pinheiro@urca.br</w:t>
        </w:r>
      </w:hyperlink>
    </w:p>
    <w:p w14:paraId="6A38CD4F" w14:textId="77777777" w:rsidR="0093675F" w:rsidRDefault="0093675F" w:rsidP="00E82399">
      <w:pPr>
        <w:pStyle w:val="ABNT"/>
        <w:spacing w:after="0" w:line="240" w:lineRule="auto"/>
        <w:ind w:firstLine="0"/>
        <w:rPr>
          <w:color w:val="000000" w:themeColor="text1"/>
          <w:szCs w:val="24"/>
        </w:rPr>
      </w:pPr>
    </w:p>
    <w:p w14:paraId="18AE4F14" w14:textId="77777777" w:rsidR="00657F42" w:rsidRPr="002C5279" w:rsidRDefault="00657F42" w:rsidP="00657F42">
      <w:pPr>
        <w:spacing w:after="0" w:line="240" w:lineRule="auto"/>
        <w:jc w:val="both"/>
        <w:rPr>
          <w:rFonts w:ascii="Times New Roman" w:hAnsi="Times New Roman"/>
          <w:sz w:val="24"/>
          <w:szCs w:val="24"/>
        </w:rPr>
      </w:pPr>
    </w:p>
    <w:p w14:paraId="721C71BA" w14:textId="77777777" w:rsidR="00657F42" w:rsidRPr="00ED3B4D" w:rsidRDefault="00657F42" w:rsidP="00657F42">
      <w:pPr>
        <w:spacing w:after="0"/>
        <w:rPr>
          <w:rFonts w:ascii="Times New Roman" w:hAnsi="Times New Roman"/>
          <w:b/>
          <w:bCs/>
          <w:sz w:val="24"/>
          <w:szCs w:val="24"/>
        </w:rPr>
      </w:pPr>
      <w:r w:rsidRPr="00ED3B4D">
        <w:rPr>
          <w:rFonts w:ascii="Times New Roman" w:hAnsi="Times New Roman"/>
          <w:b/>
          <w:bCs/>
          <w:sz w:val="24"/>
          <w:szCs w:val="24"/>
        </w:rPr>
        <w:t>I</w:t>
      </w:r>
      <w:r>
        <w:rPr>
          <w:rFonts w:ascii="Times New Roman" w:hAnsi="Times New Roman"/>
          <w:b/>
          <w:bCs/>
          <w:sz w:val="24"/>
          <w:szCs w:val="24"/>
        </w:rPr>
        <w:t>NTRODUÇÃO</w:t>
      </w:r>
    </w:p>
    <w:p w14:paraId="4843E701" w14:textId="77777777" w:rsidR="00657F42" w:rsidRPr="00ED3B4D" w:rsidRDefault="00657F42" w:rsidP="00657F42">
      <w:pPr>
        <w:spacing w:after="0" w:line="240" w:lineRule="auto"/>
        <w:ind w:firstLine="709"/>
        <w:jc w:val="both"/>
        <w:rPr>
          <w:rFonts w:ascii="Times New Roman" w:hAnsi="Times New Roman"/>
          <w:sz w:val="24"/>
          <w:szCs w:val="24"/>
        </w:rPr>
      </w:pPr>
      <w:r w:rsidRPr="00994B4C">
        <w:rPr>
          <w:rFonts w:ascii="Times New Roman" w:hAnsi="Times New Roman"/>
          <w:sz w:val="24"/>
          <w:szCs w:val="24"/>
        </w:rPr>
        <w:t xml:space="preserve">Os transtornos mentais como ansiedade, depressão e o estresse crônico estão cada vez mais incidentes na classe docente em decorrência das cobranças constantes e da contaminação do horário de lazer/descanso ou demandas pessoais pelo trabalho, os quais podem desencadear </w:t>
      </w:r>
      <w:r w:rsidRPr="00994B4C">
        <w:rPr>
          <w:rFonts w:ascii="Times New Roman" w:hAnsi="Times New Roman"/>
          <w:sz w:val="24"/>
          <w:szCs w:val="24"/>
        </w:rPr>
        <w:lastRenderedPageBreak/>
        <w:t>alterações de humor, comportamento psíquico prejudicado e desejo de fuga do ambiente de trabalho, afetando negativamente sua vida pessoal e profissional (Dias; Silva, 2020).</w:t>
      </w:r>
    </w:p>
    <w:p w14:paraId="7001E3B5" w14:textId="77777777" w:rsidR="00657F42" w:rsidRPr="00994B4C" w:rsidRDefault="00657F42" w:rsidP="00657F42">
      <w:pPr>
        <w:spacing w:after="0" w:line="240" w:lineRule="auto"/>
        <w:ind w:firstLine="709"/>
        <w:jc w:val="both"/>
        <w:rPr>
          <w:rFonts w:ascii="Times New Roman" w:hAnsi="Times New Roman"/>
          <w:sz w:val="24"/>
          <w:szCs w:val="24"/>
        </w:rPr>
      </w:pPr>
      <w:r w:rsidRPr="00994B4C">
        <w:rPr>
          <w:rFonts w:ascii="Times New Roman" w:hAnsi="Times New Roman"/>
          <w:sz w:val="24"/>
          <w:szCs w:val="24"/>
        </w:rPr>
        <w:t xml:space="preserve">Enquanto contexto de trabalho, a universidade traz perspectivas entre a relação de ser produtivo ou improdutivo, exacerba a individualidade, a competitividade, as disputas relacionadas a produção acadêmica, que, ao longo do tempo, foi adquirindo um caráter natural, fazendo com que nesta caminhada os trabalhadores adoeçam como consequência de atender as exigências cada vez mais intangíveis de um sistema avassalador (Santos., </w:t>
      </w:r>
      <w:r w:rsidRPr="00994B4C">
        <w:rPr>
          <w:rFonts w:ascii="Times New Roman" w:hAnsi="Times New Roman"/>
          <w:i/>
          <w:iCs/>
          <w:sz w:val="24"/>
          <w:szCs w:val="24"/>
        </w:rPr>
        <w:t>et al</w:t>
      </w:r>
      <w:r w:rsidRPr="00994B4C">
        <w:rPr>
          <w:rFonts w:ascii="Times New Roman" w:hAnsi="Times New Roman"/>
          <w:sz w:val="24"/>
          <w:szCs w:val="24"/>
        </w:rPr>
        <w:t>, 2023).</w:t>
      </w:r>
    </w:p>
    <w:p w14:paraId="13898880" w14:textId="77777777" w:rsidR="00657F42" w:rsidRPr="00994B4C" w:rsidRDefault="00657F42" w:rsidP="00657F42">
      <w:pPr>
        <w:spacing w:after="0" w:line="240" w:lineRule="auto"/>
        <w:ind w:firstLine="709"/>
        <w:jc w:val="both"/>
        <w:rPr>
          <w:rFonts w:ascii="Times New Roman" w:hAnsi="Times New Roman"/>
          <w:sz w:val="24"/>
          <w:szCs w:val="24"/>
        </w:rPr>
      </w:pPr>
      <w:r w:rsidRPr="00994B4C">
        <w:rPr>
          <w:rFonts w:ascii="Times New Roman" w:hAnsi="Times New Roman"/>
          <w:sz w:val="24"/>
          <w:szCs w:val="24"/>
        </w:rPr>
        <w:t xml:space="preserve">A demanda laboral do professor universitário é vista pelo excesso de atribuições, onde essas muitas vezes ultrapassam os muros das universidades que resultam em um suporte infindável aos alunos e à produção científica, o que contribui para a constância de sentimentos e pensamentos de preocupação, ansiedade, inquietação e aumento do estresse (Santos., </w:t>
      </w:r>
      <w:r w:rsidRPr="00994B4C">
        <w:rPr>
          <w:rFonts w:ascii="Times New Roman" w:hAnsi="Times New Roman"/>
          <w:i/>
          <w:iCs/>
          <w:sz w:val="24"/>
          <w:szCs w:val="24"/>
        </w:rPr>
        <w:t>et al</w:t>
      </w:r>
      <w:r w:rsidRPr="00994B4C">
        <w:rPr>
          <w:rFonts w:ascii="Times New Roman" w:hAnsi="Times New Roman"/>
          <w:sz w:val="24"/>
          <w:szCs w:val="24"/>
        </w:rPr>
        <w:t>, 2023).</w:t>
      </w:r>
    </w:p>
    <w:p w14:paraId="1E463FCA" w14:textId="77777777" w:rsidR="00657F42" w:rsidRPr="00994B4C" w:rsidRDefault="00657F42" w:rsidP="00657F42">
      <w:pPr>
        <w:spacing w:after="0" w:line="240" w:lineRule="auto"/>
        <w:ind w:firstLine="709"/>
        <w:jc w:val="both"/>
        <w:rPr>
          <w:rFonts w:ascii="Times New Roman" w:hAnsi="Times New Roman"/>
          <w:sz w:val="24"/>
          <w:szCs w:val="24"/>
        </w:rPr>
      </w:pPr>
      <w:r w:rsidRPr="00994B4C">
        <w:rPr>
          <w:rFonts w:ascii="Times New Roman" w:hAnsi="Times New Roman"/>
          <w:sz w:val="24"/>
          <w:szCs w:val="24"/>
        </w:rPr>
        <w:t>Mediante o exposto, destaca-se a necessidade observar a saúde mental dos professores universitários de modo a (re)pensar estratégias para prevenir o surgimento e/ou agravamento do adoecimento mental nessa população. Diante do exposto, objetivou-se revisar na literatura aspectos relacionados a existência de adoecimento mental entre os professores universitários.</w:t>
      </w:r>
    </w:p>
    <w:p w14:paraId="533A2625" w14:textId="77777777" w:rsidR="00657F42" w:rsidRPr="00ED3B4D" w:rsidRDefault="00657F42" w:rsidP="00657F42">
      <w:pPr>
        <w:spacing w:before="120" w:after="120" w:line="240" w:lineRule="auto"/>
        <w:jc w:val="both"/>
        <w:rPr>
          <w:rFonts w:ascii="Times New Roman" w:hAnsi="Times New Roman"/>
          <w:b/>
          <w:bCs/>
          <w:sz w:val="24"/>
          <w:szCs w:val="24"/>
        </w:rPr>
      </w:pPr>
      <w:r w:rsidRPr="00ED3B4D">
        <w:rPr>
          <w:rFonts w:ascii="Times New Roman" w:hAnsi="Times New Roman"/>
          <w:b/>
          <w:bCs/>
          <w:sz w:val="24"/>
          <w:szCs w:val="24"/>
        </w:rPr>
        <w:t>M</w:t>
      </w:r>
      <w:r>
        <w:rPr>
          <w:rFonts w:ascii="Times New Roman" w:hAnsi="Times New Roman"/>
          <w:b/>
          <w:bCs/>
          <w:sz w:val="24"/>
          <w:szCs w:val="24"/>
        </w:rPr>
        <w:t>ÉTODO</w:t>
      </w:r>
      <w:r w:rsidRPr="00ED3B4D">
        <w:rPr>
          <w:rFonts w:ascii="Times New Roman" w:hAnsi="Times New Roman"/>
          <w:b/>
          <w:bCs/>
          <w:sz w:val="24"/>
          <w:szCs w:val="24"/>
        </w:rPr>
        <w:t xml:space="preserve"> </w:t>
      </w:r>
    </w:p>
    <w:p w14:paraId="78D64E97" w14:textId="77777777" w:rsidR="00657F42" w:rsidRPr="00ED3B4D" w:rsidRDefault="00657F42" w:rsidP="00657F42">
      <w:pPr>
        <w:spacing w:after="0" w:line="240" w:lineRule="auto"/>
        <w:ind w:firstLine="709"/>
        <w:jc w:val="both"/>
        <w:rPr>
          <w:rFonts w:ascii="Times New Roman" w:hAnsi="Times New Roman"/>
          <w:sz w:val="24"/>
          <w:szCs w:val="24"/>
        </w:rPr>
      </w:pPr>
      <w:r w:rsidRPr="00ED3B4D">
        <w:rPr>
          <w:rFonts w:ascii="Times New Roman" w:hAnsi="Times New Roman"/>
          <w:sz w:val="24"/>
          <w:szCs w:val="24"/>
        </w:rPr>
        <w:t xml:space="preserve">Trata-se de </w:t>
      </w:r>
      <w:r w:rsidRPr="00994B4C">
        <w:rPr>
          <w:rFonts w:ascii="Times New Roman" w:hAnsi="Times New Roman"/>
          <w:sz w:val="24"/>
          <w:szCs w:val="24"/>
        </w:rPr>
        <w:t xml:space="preserve">uma Revisão Narrativa de Literatura (RNL) que possui caráter amplo e se propõe a descrever determinado assunto sob o ponto </w:t>
      </w:r>
      <w:r w:rsidRPr="00ED3B4D">
        <w:rPr>
          <w:rFonts w:ascii="Times New Roman" w:hAnsi="Times New Roman"/>
          <w:sz w:val="24"/>
          <w:szCs w:val="24"/>
        </w:rPr>
        <w:t>de vista teórico ou contextual, mediante an</w:t>
      </w:r>
      <w:r>
        <w:rPr>
          <w:rFonts w:ascii="Times New Roman" w:hAnsi="Times New Roman"/>
          <w:sz w:val="24"/>
          <w:szCs w:val="24"/>
        </w:rPr>
        <w:t>á</w:t>
      </w:r>
      <w:r w:rsidRPr="00ED3B4D">
        <w:rPr>
          <w:rFonts w:ascii="Times New Roman" w:hAnsi="Times New Roman"/>
          <w:sz w:val="24"/>
          <w:szCs w:val="24"/>
        </w:rPr>
        <w:t>lise e interpretação da produção cient</w:t>
      </w:r>
      <w:r>
        <w:rPr>
          <w:rFonts w:ascii="Times New Roman" w:hAnsi="Times New Roman"/>
          <w:sz w:val="24"/>
          <w:szCs w:val="24"/>
        </w:rPr>
        <w:t>í</w:t>
      </w:r>
      <w:r w:rsidRPr="00ED3B4D">
        <w:rPr>
          <w:rFonts w:ascii="Times New Roman" w:hAnsi="Times New Roman"/>
          <w:sz w:val="24"/>
          <w:szCs w:val="24"/>
        </w:rPr>
        <w:t xml:space="preserve">fica existente </w:t>
      </w:r>
      <w:r>
        <w:rPr>
          <w:rFonts w:ascii="Times New Roman" w:hAnsi="Times New Roman"/>
          <w:sz w:val="24"/>
          <w:szCs w:val="24"/>
        </w:rPr>
        <w:t xml:space="preserve">(Mendes., </w:t>
      </w:r>
      <w:r w:rsidRPr="00FC47E1">
        <w:rPr>
          <w:rFonts w:ascii="Times New Roman" w:hAnsi="Times New Roman"/>
          <w:i/>
          <w:iCs/>
          <w:sz w:val="24"/>
          <w:szCs w:val="24"/>
        </w:rPr>
        <w:t>et al</w:t>
      </w:r>
      <w:r>
        <w:rPr>
          <w:rFonts w:ascii="Times New Roman" w:hAnsi="Times New Roman"/>
          <w:sz w:val="24"/>
          <w:szCs w:val="24"/>
        </w:rPr>
        <w:t>, 2015).</w:t>
      </w:r>
    </w:p>
    <w:p w14:paraId="5091E3A7" w14:textId="77777777" w:rsidR="00657F42" w:rsidRPr="00CB77B8" w:rsidRDefault="00657F42" w:rsidP="00657F42">
      <w:pPr>
        <w:spacing w:after="0" w:line="240" w:lineRule="auto"/>
        <w:ind w:firstLine="709"/>
        <w:jc w:val="both"/>
        <w:rPr>
          <w:rFonts w:ascii="Times New Roman" w:hAnsi="Times New Roman"/>
          <w:sz w:val="24"/>
          <w:szCs w:val="24"/>
        </w:rPr>
      </w:pPr>
      <w:r w:rsidRPr="00CB77B8">
        <w:rPr>
          <w:rFonts w:ascii="Times New Roman" w:hAnsi="Times New Roman"/>
          <w:sz w:val="24"/>
          <w:szCs w:val="24"/>
        </w:rPr>
        <w:t xml:space="preserve">Este estudo se fundamenta em responder a seguinte pergunta de pesquisa: há adoecimento mental entre os professores universitários? A partir de busca bases de dados: </w:t>
      </w:r>
      <w:r w:rsidRPr="00CB77B8">
        <w:rPr>
          <w:rFonts w:ascii="Times New Roman" w:hAnsi="Times New Roman"/>
          <w:i/>
          <w:iCs/>
          <w:sz w:val="24"/>
          <w:szCs w:val="24"/>
        </w:rPr>
        <w:t>Literatura Latino-Americana e do Caribe em Ciências da Saúde</w:t>
      </w:r>
      <w:r w:rsidRPr="00CB77B8">
        <w:rPr>
          <w:rFonts w:ascii="Times New Roman" w:hAnsi="Times New Roman"/>
          <w:sz w:val="24"/>
          <w:szCs w:val="24"/>
        </w:rPr>
        <w:t xml:space="preserve"> (LILACS), </w:t>
      </w:r>
      <w:r w:rsidRPr="00CB77B8">
        <w:rPr>
          <w:rFonts w:ascii="Times New Roman" w:hAnsi="Times New Roman"/>
          <w:i/>
          <w:iCs/>
          <w:sz w:val="24"/>
          <w:szCs w:val="24"/>
        </w:rPr>
        <w:t>Medical Literature Analysis and Retrievel System Online</w:t>
      </w:r>
      <w:r w:rsidRPr="00CB77B8">
        <w:rPr>
          <w:rFonts w:ascii="Times New Roman" w:hAnsi="Times New Roman"/>
          <w:sz w:val="24"/>
          <w:szCs w:val="24"/>
        </w:rPr>
        <w:t xml:space="preserve"> (MEDLINE) e BDENF, acessadas por intermédio da Biblioteca Virtual em Saúde (BVS), utilizando os Descritores em Ciências da Saúde (DeCS) - “Saúde mental” e</w:t>
      </w:r>
      <w:r w:rsidRPr="00CB77B8">
        <w:rPr>
          <w:rFonts w:ascii="Times New Roman" w:hAnsi="Times New Roman"/>
          <w:i/>
          <w:iCs/>
          <w:sz w:val="24"/>
          <w:szCs w:val="24"/>
        </w:rPr>
        <w:t xml:space="preserve"> </w:t>
      </w:r>
      <w:r w:rsidRPr="00CB77B8">
        <w:rPr>
          <w:rFonts w:ascii="Times New Roman" w:hAnsi="Times New Roman"/>
          <w:sz w:val="24"/>
          <w:szCs w:val="24"/>
        </w:rPr>
        <w:t xml:space="preserve">“Docentes Universitários”, pareados com auxílio do operador booleano </w:t>
      </w:r>
      <w:r w:rsidRPr="00CB77B8">
        <w:rPr>
          <w:rFonts w:ascii="Times New Roman" w:hAnsi="Times New Roman"/>
          <w:i/>
          <w:iCs/>
          <w:sz w:val="24"/>
          <w:szCs w:val="24"/>
        </w:rPr>
        <w:t>AND</w:t>
      </w:r>
      <w:r w:rsidRPr="00CB77B8">
        <w:rPr>
          <w:rFonts w:ascii="Times New Roman" w:hAnsi="Times New Roman"/>
          <w:sz w:val="24"/>
          <w:szCs w:val="24"/>
        </w:rPr>
        <w:t xml:space="preserve"> Este processo envolveu atividades de busca, identificação, fichamentos de estudo e análise.</w:t>
      </w:r>
    </w:p>
    <w:p w14:paraId="07D74D9F" w14:textId="77777777" w:rsidR="00657F42" w:rsidRPr="00CB77B8" w:rsidRDefault="00657F42" w:rsidP="00657F42">
      <w:pPr>
        <w:spacing w:after="0" w:line="240" w:lineRule="auto"/>
        <w:ind w:firstLine="709"/>
        <w:jc w:val="both"/>
        <w:rPr>
          <w:rFonts w:ascii="Times New Roman" w:hAnsi="Times New Roman"/>
          <w:sz w:val="24"/>
          <w:szCs w:val="24"/>
        </w:rPr>
      </w:pPr>
      <w:r w:rsidRPr="00CB77B8">
        <w:rPr>
          <w:rFonts w:ascii="Times New Roman" w:hAnsi="Times New Roman"/>
          <w:sz w:val="24"/>
          <w:szCs w:val="24"/>
        </w:rPr>
        <w:t>Os dados coletados para seleção dos artigos analisados neste estudo atenderam os seguintes critérios de inclusão: ter sido publicado nos últimos cinco anos, estar no idioma Português disponíveis completos gratuitamente na íntegra em formato eletrônico já os critérios</w:t>
      </w:r>
      <w:r>
        <w:rPr>
          <w:rFonts w:ascii="Times New Roman" w:hAnsi="Times New Roman"/>
          <w:sz w:val="24"/>
          <w:szCs w:val="24"/>
        </w:rPr>
        <w:t xml:space="preserve"> </w:t>
      </w:r>
      <w:r w:rsidRPr="00CB77B8">
        <w:rPr>
          <w:rFonts w:ascii="Times New Roman" w:hAnsi="Times New Roman"/>
          <w:sz w:val="24"/>
          <w:szCs w:val="24"/>
        </w:rPr>
        <w:t>de exclusão foram: artigos publicados em periódicos não editados no Brasil, artigos que embora abordasse cuidado em saúde mental do professor, tratassem de situações relacionadas a pandemia.</w:t>
      </w:r>
    </w:p>
    <w:p w14:paraId="69C978F8" w14:textId="77777777" w:rsidR="00657F42" w:rsidRPr="00CB77B8" w:rsidRDefault="00657F42" w:rsidP="00657F42">
      <w:pPr>
        <w:spacing w:after="0" w:line="240" w:lineRule="auto"/>
        <w:ind w:firstLine="709"/>
        <w:jc w:val="both"/>
        <w:rPr>
          <w:rFonts w:ascii="Times New Roman" w:hAnsi="Times New Roman"/>
          <w:strike/>
          <w:sz w:val="24"/>
          <w:szCs w:val="24"/>
        </w:rPr>
      </w:pPr>
      <w:r w:rsidRPr="00CB77B8">
        <w:rPr>
          <w:rFonts w:ascii="Times New Roman" w:hAnsi="Times New Roman"/>
          <w:sz w:val="24"/>
          <w:szCs w:val="24"/>
        </w:rPr>
        <w:t xml:space="preserve">Inicialmente foram identificadas na literatura 1994 referências, destas, foram selecionadas 1344 que apresentavam o texto completo na integra, no entanto, apenas 191 atenderam o critério de inclusão relativo ao idioma, 54 atenderam ao recorte temporal, dos quais 11 estavam duplicados. Das 43 referências resgatadas, após a leitura do título e resumo foram excluídas 33 referências por não responderem à questão norteadora do estudo, perfazendo um total de 10 artigos que compuseram este </w:t>
      </w:r>
      <w:r w:rsidRPr="00CB77B8">
        <w:rPr>
          <w:rFonts w:ascii="Times New Roman" w:hAnsi="Times New Roman"/>
          <w:i/>
          <w:iCs/>
          <w:sz w:val="24"/>
          <w:szCs w:val="24"/>
        </w:rPr>
        <w:t>córpus</w:t>
      </w:r>
      <w:r w:rsidRPr="00CB77B8">
        <w:rPr>
          <w:rFonts w:ascii="Times New Roman" w:hAnsi="Times New Roman"/>
          <w:sz w:val="24"/>
          <w:szCs w:val="24"/>
        </w:rPr>
        <w:t xml:space="preserve"> de análise.</w:t>
      </w:r>
    </w:p>
    <w:p w14:paraId="081898CE" w14:textId="77777777" w:rsidR="00657F42" w:rsidRPr="008E2FA7" w:rsidRDefault="00657F42" w:rsidP="00657F42">
      <w:pPr>
        <w:spacing w:before="120" w:after="120" w:line="240" w:lineRule="auto"/>
        <w:jc w:val="both"/>
        <w:rPr>
          <w:rFonts w:ascii="Times New Roman" w:hAnsi="Times New Roman"/>
          <w:b/>
          <w:bCs/>
          <w:sz w:val="24"/>
          <w:szCs w:val="24"/>
        </w:rPr>
      </w:pPr>
      <w:r w:rsidRPr="008E2FA7">
        <w:rPr>
          <w:rFonts w:ascii="Times New Roman" w:hAnsi="Times New Roman"/>
          <w:b/>
          <w:bCs/>
          <w:sz w:val="24"/>
          <w:szCs w:val="24"/>
        </w:rPr>
        <w:t>RESULTADOS E DISCUSSÃO</w:t>
      </w:r>
    </w:p>
    <w:p w14:paraId="32AACDD6" w14:textId="77777777" w:rsidR="00657F42" w:rsidRDefault="00657F42" w:rsidP="00657F42">
      <w:pPr>
        <w:spacing w:after="0" w:line="240" w:lineRule="auto"/>
        <w:ind w:firstLine="709"/>
        <w:jc w:val="both"/>
        <w:rPr>
          <w:rFonts w:ascii="Times New Roman" w:hAnsi="Times New Roman"/>
          <w:sz w:val="24"/>
          <w:szCs w:val="24"/>
        </w:rPr>
      </w:pPr>
      <w:r w:rsidRPr="00337DB7">
        <w:rPr>
          <w:rFonts w:ascii="Times New Roman" w:hAnsi="Times New Roman"/>
          <w:sz w:val="24"/>
          <w:szCs w:val="24"/>
        </w:rPr>
        <w:t xml:space="preserve">Apresenta-se </w:t>
      </w:r>
      <w:r w:rsidRPr="00CB77B8">
        <w:rPr>
          <w:rFonts w:ascii="Times New Roman" w:hAnsi="Times New Roman"/>
          <w:sz w:val="24"/>
          <w:szCs w:val="24"/>
        </w:rPr>
        <w:t xml:space="preserve">no Quadro </w:t>
      </w:r>
      <w:r>
        <w:rPr>
          <w:rFonts w:ascii="Times New Roman" w:hAnsi="Times New Roman"/>
          <w:sz w:val="24"/>
          <w:szCs w:val="24"/>
        </w:rPr>
        <w:t>1</w:t>
      </w:r>
      <w:r w:rsidRPr="00337DB7">
        <w:rPr>
          <w:rFonts w:ascii="Times New Roman" w:hAnsi="Times New Roman"/>
          <w:sz w:val="24"/>
          <w:szCs w:val="24"/>
        </w:rPr>
        <w:t xml:space="preserve"> a caracterização d</w:t>
      </w:r>
      <w:r>
        <w:rPr>
          <w:rFonts w:ascii="Times New Roman" w:hAnsi="Times New Roman"/>
          <w:sz w:val="24"/>
          <w:szCs w:val="24"/>
        </w:rPr>
        <w:t>os 10 artigos incluídos no estudo</w:t>
      </w:r>
      <w:r w:rsidRPr="00337DB7">
        <w:rPr>
          <w:rFonts w:ascii="Times New Roman" w:hAnsi="Times New Roman"/>
          <w:sz w:val="24"/>
          <w:szCs w:val="24"/>
        </w:rPr>
        <w:t xml:space="preserve"> quanto ao autor, ano de publicação, tipologia e objetivo</w:t>
      </w:r>
      <w:r>
        <w:rPr>
          <w:rFonts w:ascii="Times New Roman" w:hAnsi="Times New Roman"/>
          <w:sz w:val="24"/>
          <w:szCs w:val="24"/>
        </w:rPr>
        <w:t>.</w:t>
      </w:r>
    </w:p>
    <w:p w14:paraId="5DA74AA8" w14:textId="77777777" w:rsidR="00657F42" w:rsidRDefault="00657F42" w:rsidP="00657F42">
      <w:pPr>
        <w:spacing w:after="0" w:line="240" w:lineRule="auto"/>
        <w:jc w:val="both"/>
        <w:rPr>
          <w:rFonts w:ascii="Times New Roman" w:hAnsi="Times New Roman"/>
          <w:sz w:val="24"/>
          <w:szCs w:val="24"/>
        </w:rPr>
      </w:pPr>
    </w:p>
    <w:p w14:paraId="75E7E68B" w14:textId="77777777" w:rsidR="00657F42" w:rsidRPr="00337DB7" w:rsidRDefault="00657F42" w:rsidP="00657F42">
      <w:pPr>
        <w:spacing w:after="120" w:line="240" w:lineRule="auto"/>
        <w:jc w:val="both"/>
        <w:rPr>
          <w:rFonts w:ascii="Times New Roman" w:hAnsi="Times New Roman"/>
          <w:sz w:val="24"/>
          <w:szCs w:val="24"/>
        </w:rPr>
      </w:pPr>
      <w:r>
        <w:rPr>
          <w:rFonts w:ascii="Times New Roman" w:hAnsi="Times New Roman"/>
          <w:sz w:val="24"/>
          <w:szCs w:val="24"/>
        </w:rPr>
        <w:t>Quadro 1. Caracterização dos estudos quanto ao autor, ano, tipologia e objetivo.</w:t>
      </w:r>
    </w:p>
    <w:tbl>
      <w:tblPr>
        <w:tblStyle w:val="Tabelacomgrade"/>
        <w:tblW w:w="9072" w:type="dxa"/>
        <w:tblInd w:w="-5" w:type="dxa"/>
        <w:tblLook w:val="04A0" w:firstRow="1" w:lastRow="0" w:firstColumn="1" w:lastColumn="0" w:noHBand="0" w:noVBand="1"/>
      </w:tblPr>
      <w:tblGrid>
        <w:gridCol w:w="1665"/>
        <w:gridCol w:w="1332"/>
        <w:gridCol w:w="2106"/>
        <w:gridCol w:w="3969"/>
      </w:tblGrid>
      <w:tr w:rsidR="00657F42" w:rsidRPr="00E42D05" w14:paraId="798E858E" w14:textId="77777777" w:rsidTr="00DC0A09">
        <w:tc>
          <w:tcPr>
            <w:tcW w:w="1665" w:type="dxa"/>
          </w:tcPr>
          <w:p w14:paraId="5C8468B1" w14:textId="77777777" w:rsidR="00657F42" w:rsidRPr="00977B70" w:rsidRDefault="00657F42" w:rsidP="00DC0A09">
            <w:pPr>
              <w:jc w:val="center"/>
              <w:rPr>
                <w:rFonts w:ascii="Times New Roman" w:hAnsi="Times New Roman"/>
                <w:b/>
                <w:bCs/>
                <w:sz w:val="24"/>
                <w:szCs w:val="24"/>
              </w:rPr>
            </w:pPr>
            <w:r w:rsidRPr="00977B70">
              <w:rPr>
                <w:rFonts w:ascii="Times New Roman" w:hAnsi="Times New Roman"/>
                <w:b/>
                <w:bCs/>
                <w:sz w:val="24"/>
                <w:szCs w:val="24"/>
              </w:rPr>
              <w:t>AUTOR</w:t>
            </w:r>
          </w:p>
        </w:tc>
        <w:tc>
          <w:tcPr>
            <w:tcW w:w="1332" w:type="dxa"/>
          </w:tcPr>
          <w:p w14:paraId="5EB1346D" w14:textId="77777777" w:rsidR="00657F42" w:rsidRPr="00977B70" w:rsidRDefault="00657F42" w:rsidP="00DC0A09">
            <w:pPr>
              <w:jc w:val="center"/>
              <w:rPr>
                <w:rFonts w:ascii="Times New Roman" w:hAnsi="Times New Roman"/>
                <w:b/>
                <w:bCs/>
                <w:sz w:val="24"/>
                <w:szCs w:val="24"/>
              </w:rPr>
            </w:pPr>
            <w:r w:rsidRPr="00977B70">
              <w:rPr>
                <w:rFonts w:ascii="Times New Roman" w:hAnsi="Times New Roman"/>
                <w:b/>
                <w:bCs/>
                <w:sz w:val="24"/>
                <w:szCs w:val="24"/>
              </w:rPr>
              <w:t>ANO</w:t>
            </w:r>
          </w:p>
        </w:tc>
        <w:tc>
          <w:tcPr>
            <w:tcW w:w="2106" w:type="dxa"/>
          </w:tcPr>
          <w:p w14:paraId="4F35298A" w14:textId="77777777" w:rsidR="00657F42" w:rsidRPr="00977B70" w:rsidRDefault="00657F42" w:rsidP="00DC0A09">
            <w:pPr>
              <w:jc w:val="center"/>
              <w:rPr>
                <w:rFonts w:ascii="Times New Roman" w:hAnsi="Times New Roman"/>
                <w:b/>
                <w:bCs/>
                <w:sz w:val="24"/>
                <w:szCs w:val="24"/>
              </w:rPr>
            </w:pPr>
            <w:r w:rsidRPr="00977B70">
              <w:rPr>
                <w:rFonts w:ascii="Times New Roman" w:hAnsi="Times New Roman"/>
                <w:b/>
                <w:bCs/>
                <w:sz w:val="24"/>
                <w:szCs w:val="24"/>
              </w:rPr>
              <w:t>TIPOLOGIA</w:t>
            </w:r>
          </w:p>
        </w:tc>
        <w:tc>
          <w:tcPr>
            <w:tcW w:w="3969" w:type="dxa"/>
          </w:tcPr>
          <w:p w14:paraId="45877B35" w14:textId="77777777" w:rsidR="00657F42" w:rsidRPr="00977B70" w:rsidRDefault="00657F42" w:rsidP="00DC0A09">
            <w:pPr>
              <w:jc w:val="center"/>
              <w:rPr>
                <w:rFonts w:ascii="Times New Roman" w:hAnsi="Times New Roman"/>
                <w:b/>
                <w:bCs/>
                <w:sz w:val="24"/>
                <w:szCs w:val="24"/>
              </w:rPr>
            </w:pPr>
            <w:r w:rsidRPr="00977B70">
              <w:rPr>
                <w:rFonts w:ascii="Times New Roman" w:hAnsi="Times New Roman"/>
                <w:b/>
                <w:bCs/>
                <w:sz w:val="24"/>
                <w:szCs w:val="24"/>
              </w:rPr>
              <w:t>OBJETIVO</w:t>
            </w:r>
          </w:p>
        </w:tc>
      </w:tr>
      <w:tr w:rsidR="00657F42" w:rsidRPr="00E42D05" w14:paraId="52F033DF" w14:textId="77777777" w:rsidTr="00DC0A09">
        <w:tc>
          <w:tcPr>
            <w:tcW w:w="1665" w:type="dxa"/>
          </w:tcPr>
          <w:p w14:paraId="6BA6889A" w14:textId="77777777" w:rsidR="00657F42" w:rsidRPr="00853C2C" w:rsidRDefault="00657F42" w:rsidP="00DC0A09">
            <w:pPr>
              <w:jc w:val="both"/>
              <w:rPr>
                <w:rFonts w:ascii="Times New Roman" w:hAnsi="Times New Roman"/>
                <w:sz w:val="24"/>
                <w:szCs w:val="24"/>
              </w:rPr>
            </w:pPr>
            <w:r w:rsidRPr="00853C2C">
              <w:rPr>
                <w:rFonts w:ascii="Times New Roman" w:hAnsi="Times New Roman"/>
                <w:sz w:val="24"/>
                <w:szCs w:val="24"/>
              </w:rPr>
              <w:lastRenderedPageBreak/>
              <w:t>Santos,</w:t>
            </w:r>
            <w:r w:rsidRPr="00853C2C">
              <w:rPr>
                <w:rFonts w:ascii="Times New Roman" w:hAnsi="Times New Roman"/>
                <w:i/>
                <w:iCs/>
                <w:sz w:val="24"/>
                <w:szCs w:val="24"/>
              </w:rPr>
              <w:t xml:space="preserve"> et al</w:t>
            </w:r>
          </w:p>
        </w:tc>
        <w:tc>
          <w:tcPr>
            <w:tcW w:w="1332" w:type="dxa"/>
          </w:tcPr>
          <w:p w14:paraId="6ED36B10" w14:textId="77777777" w:rsidR="00657F42" w:rsidRPr="00853C2C" w:rsidRDefault="00657F42" w:rsidP="00DC0A09">
            <w:pPr>
              <w:jc w:val="both"/>
              <w:rPr>
                <w:rFonts w:ascii="Times New Roman" w:hAnsi="Times New Roman"/>
                <w:sz w:val="24"/>
                <w:szCs w:val="24"/>
              </w:rPr>
            </w:pPr>
            <w:r w:rsidRPr="00853C2C">
              <w:rPr>
                <w:rFonts w:ascii="Times New Roman" w:hAnsi="Times New Roman"/>
                <w:sz w:val="24"/>
                <w:szCs w:val="24"/>
              </w:rPr>
              <w:t>2023</w:t>
            </w:r>
          </w:p>
        </w:tc>
        <w:tc>
          <w:tcPr>
            <w:tcW w:w="2106" w:type="dxa"/>
          </w:tcPr>
          <w:p w14:paraId="3FBF2D0A" w14:textId="77777777" w:rsidR="00657F42" w:rsidRPr="00853C2C" w:rsidRDefault="00657F42" w:rsidP="00DC0A09">
            <w:pPr>
              <w:jc w:val="both"/>
              <w:rPr>
                <w:rFonts w:ascii="Times New Roman" w:hAnsi="Times New Roman"/>
                <w:sz w:val="24"/>
                <w:szCs w:val="24"/>
              </w:rPr>
            </w:pPr>
            <w:r w:rsidRPr="00853C2C">
              <w:rPr>
                <w:rFonts w:ascii="Times New Roman" w:hAnsi="Times New Roman"/>
                <w:sz w:val="24"/>
                <w:szCs w:val="24"/>
              </w:rPr>
              <w:t>Estudo descritivo e exploratório de abordagem qualitativa.</w:t>
            </w:r>
          </w:p>
        </w:tc>
        <w:tc>
          <w:tcPr>
            <w:tcW w:w="3969" w:type="dxa"/>
          </w:tcPr>
          <w:p w14:paraId="242FA596" w14:textId="77777777" w:rsidR="00657F42" w:rsidRPr="00853C2C" w:rsidRDefault="00657F42" w:rsidP="00DC0A09">
            <w:pPr>
              <w:jc w:val="both"/>
              <w:rPr>
                <w:rFonts w:ascii="Times New Roman" w:hAnsi="Times New Roman"/>
                <w:sz w:val="24"/>
                <w:szCs w:val="24"/>
              </w:rPr>
            </w:pPr>
            <w:r w:rsidRPr="00853C2C">
              <w:rPr>
                <w:rFonts w:ascii="Times New Roman" w:hAnsi="Times New Roman"/>
                <w:sz w:val="24"/>
                <w:szCs w:val="24"/>
              </w:rPr>
              <w:t>Refletir junto aos docentes de magistério superior em enfermagem sobre a relação entre trabalho docente e promoção da saúde mental.</w:t>
            </w:r>
          </w:p>
        </w:tc>
      </w:tr>
      <w:tr w:rsidR="00657F42" w:rsidRPr="00E42D05" w14:paraId="6869AB7E" w14:textId="77777777" w:rsidTr="00DC0A09">
        <w:tc>
          <w:tcPr>
            <w:tcW w:w="1665" w:type="dxa"/>
          </w:tcPr>
          <w:p w14:paraId="6402DDAF" w14:textId="77777777" w:rsidR="00657F42" w:rsidRPr="00853C2C" w:rsidRDefault="00657F42" w:rsidP="00DC0A09">
            <w:pPr>
              <w:jc w:val="both"/>
              <w:rPr>
                <w:rFonts w:ascii="Times New Roman" w:hAnsi="Times New Roman"/>
                <w:sz w:val="24"/>
                <w:szCs w:val="24"/>
              </w:rPr>
            </w:pPr>
            <w:r w:rsidRPr="00853C2C">
              <w:rPr>
                <w:rFonts w:ascii="Times New Roman" w:hAnsi="Times New Roman"/>
                <w:sz w:val="24"/>
                <w:szCs w:val="24"/>
              </w:rPr>
              <w:t xml:space="preserve">Santos </w:t>
            </w:r>
            <w:r w:rsidRPr="00853C2C">
              <w:rPr>
                <w:rFonts w:ascii="Times New Roman" w:hAnsi="Times New Roman"/>
                <w:i/>
                <w:iCs/>
                <w:sz w:val="24"/>
                <w:szCs w:val="24"/>
              </w:rPr>
              <w:t>et al</w:t>
            </w:r>
          </w:p>
        </w:tc>
        <w:tc>
          <w:tcPr>
            <w:tcW w:w="1332" w:type="dxa"/>
          </w:tcPr>
          <w:p w14:paraId="5CFF5D16" w14:textId="77777777" w:rsidR="00657F42" w:rsidRPr="00853C2C" w:rsidRDefault="00657F42" w:rsidP="00DC0A09">
            <w:pPr>
              <w:jc w:val="both"/>
              <w:rPr>
                <w:rFonts w:ascii="Times New Roman" w:hAnsi="Times New Roman"/>
                <w:sz w:val="24"/>
                <w:szCs w:val="24"/>
              </w:rPr>
            </w:pPr>
            <w:r w:rsidRPr="00853C2C">
              <w:rPr>
                <w:rFonts w:ascii="Times New Roman" w:hAnsi="Times New Roman"/>
                <w:sz w:val="24"/>
                <w:szCs w:val="24"/>
              </w:rPr>
              <w:t>2022</w:t>
            </w:r>
          </w:p>
        </w:tc>
        <w:tc>
          <w:tcPr>
            <w:tcW w:w="2106" w:type="dxa"/>
          </w:tcPr>
          <w:p w14:paraId="4BA2FF04" w14:textId="77777777" w:rsidR="00657F42" w:rsidRPr="00853C2C" w:rsidRDefault="00657F42" w:rsidP="00DC0A09">
            <w:pPr>
              <w:jc w:val="both"/>
              <w:rPr>
                <w:rFonts w:ascii="Times New Roman" w:hAnsi="Times New Roman"/>
                <w:sz w:val="24"/>
                <w:szCs w:val="24"/>
              </w:rPr>
            </w:pPr>
            <w:r w:rsidRPr="00853C2C">
              <w:rPr>
                <w:rFonts w:ascii="Times New Roman" w:hAnsi="Times New Roman"/>
                <w:sz w:val="24"/>
                <w:szCs w:val="24"/>
              </w:rPr>
              <w:t>Revisão integrativa da literatura</w:t>
            </w:r>
          </w:p>
        </w:tc>
        <w:tc>
          <w:tcPr>
            <w:tcW w:w="3969" w:type="dxa"/>
          </w:tcPr>
          <w:p w14:paraId="471E171E" w14:textId="77777777" w:rsidR="00657F42" w:rsidRPr="00853C2C" w:rsidRDefault="00657F42" w:rsidP="00DC0A09">
            <w:pPr>
              <w:jc w:val="both"/>
              <w:rPr>
                <w:rFonts w:ascii="Times New Roman" w:hAnsi="Times New Roman"/>
                <w:sz w:val="24"/>
                <w:szCs w:val="24"/>
              </w:rPr>
            </w:pPr>
            <w:r w:rsidRPr="00853C2C">
              <w:rPr>
                <w:rFonts w:ascii="Times New Roman" w:hAnsi="Times New Roman"/>
                <w:sz w:val="24"/>
                <w:szCs w:val="24"/>
              </w:rPr>
              <w:t>Investigar a relação entre sentido da vida e saúde mental em professores.</w:t>
            </w:r>
          </w:p>
        </w:tc>
      </w:tr>
      <w:tr w:rsidR="00657F42" w:rsidRPr="00E42D05" w14:paraId="32BB6745" w14:textId="77777777" w:rsidTr="00DC0A09">
        <w:tc>
          <w:tcPr>
            <w:tcW w:w="1665" w:type="dxa"/>
          </w:tcPr>
          <w:p w14:paraId="38E4F98F" w14:textId="77777777" w:rsidR="00657F42" w:rsidRPr="00853C2C" w:rsidRDefault="00657F42" w:rsidP="00DC0A09">
            <w:pPr>
              <w:jc w:val="both"/>
              <w:rPr>
                <w:rFonts w:ascii="Times New Roman" w:hAnsi="Times New Roman"/>
                <w:sz w:val="24"/>
                <w:szCs w:val="24"/>
              </w:rPr>
            </w:pPr>
            <w:r w:rsidRPr="00853C2C">
              <w:rPr>
                <w:rFonts w:ascii="Times New Roman" w:hAnsi="Times New Roman"/>
                <w:sz w:val="24"/>
                <w:szCs w:val="24"/>
              </w:rPr>
              <w:t>Freitas</w:t>
            </w:r>
          </w:p>
        </w:tc>
        <w:tc>
          <w:tcPr>
            <w:tcW w:w="1332" w:type="dxa"/>
          </w:tcPr>
          <w:p w14:paraId="4346B54C" w14:textId="77777777" w:rsidR="00657F42" w:rsidRPr="00853C2C" w:rsidRDefault="00657F42" w:rsidP="00DC0A09">
            <w:pPr>
              <w:jc w:val="both"/>
              <w:rPr>
                <w:rFonts w:ascii="Times New Roman" w:hAnsi="Times New Roman"/>
                <w:sz w:val="24"/>
                <w:szCs w:val="24"/>
              </w:rPr>
            </w:pPr>
            <w:r w:rsidRPr="00853C2C">
              <w:rPr>
                <w:rFonts w:ascii="Times New Roman" w:hAnsi="Times New Roman"/>
                <w:sz w:val="24"/>
                <w:szCs w:val="24"/>
              </w:rPr>
              <w:t>2020</w:t>
            </w:r>
          </w:p>
        </w:tc>
        <w:tc>
          <w:tcPr>
            <w:tcW w:w="2106" w:type="dxa"/>
          </w:tcPr>
          <w:p w14:paraId="0AA5EFFE" w14:textId="77777777" w:rsidR="00657F42" w:rsidRPr="00853C2C" w:rsidRDefault="00657F42" w:rsidP="00DC0A09">
            <w:pPr>
              <w:jc w:val="both"/>
              <w:rPr>
                <w:rFonts w:ascii="Times New Roman" w:hAnsi="Times New Roman"/>
                <w:sz w:val="24"/>
                <w:szCs w:val="24"/>
              </w:rPr>
            </w:pPr>
            <w:r w:rsidRPr="00853C2C">
              <w:rPr>
                <w:rFonts w:ascii="Times New Roman" w:hAnsi="Times New Roman"/>
                <w:sz w:val="24"/>
                <w:szCs w:val="24"/>
              </w:rPr>
              <w:t xml:space="preserve">Estudo com abordagem misto </w:t>
            </w:r>
          </w:p>
        </w:tc>
        <w:tc>
          <w:tcPr>
            <w:tcW w:w="3969" w:type="dxa"/>
          </w:tcPr>
          <w:p w14:paraId="1AF48C69" w14:textId="77777777" w:rsidR="00657F42" w:rsidRPr="00853C2C" w:rsidRDefault="00657F42" w:rsidP="00DC0A09">
            <w:pPr>
              <w:jc w:val="both"/>
              <w:rPr>
                <w:rFonts w:ascii="Times New Roman" w:hAnsi="Times New Roman"/>
                <w:sz w:val="24"/>
                <w:szCs w:val="24"/>
              </w:rPr>
            </w:pPr>
            <w:r w:rsidRPr="00853C2C">
              <w:rPr>
                <w:rFonts w:ascii="Times New Roman" w:hAnsi="Times New Roman"/>
                <w:sz w:val="24"/>
                <w:szCs w:val="24"/>
              </w:rPr>
              <w:t>Compreender como está a saúde mental dos professores universitários dos cursos da saúde.</w:t>
            </w:r>
          </w:p>
        </w:tc>
      </w:tr>
      <w:tr w:rsidR="00657F42" w:rsidRPr="00E42D05" w14:paraId="00C50B8E" w14:textId="77777777" w:rsidTr="00DC0A09">
        <w:tc>
          <w:tcPr>
            <w:tcW w:w="1665" w:type="dxa"/>
          </w:tcPr>
          <w:p w14:paraId="5A7594B6" w14:textId="77777777" w:rsidR="00657F42" w:rsidRPr="00853C2C" w:rsidRDefault="00657F42" w:rsidP="00DC0A09">
            <w:pPr>
              <w:jc w:val="both"/>
              <w:rPr>
                <w:rFonts w:ascii="Times New Roman" w:hAnsi="Times New Roman"/>
                <w:sz w:val="24"/>
                <w:szCs w:val="24"/>
              </w:rPr>
            </w:pPr>
            <w:r w:rsidRPr="00853C2C">
              <w:rPr>
                <w:rFonts w:ascii="Times New Roman" w:hAnsi="Times New Roman"/>
                <w:sz w:val="24"/>
                <w:szCs w:val="24"/>
              </w:rPr>
              <w:t>Trevisam</w:t>
            </w:r>
            <w:r w:rsidRPr="00853C2C">
              <w:rPr>
                <w:rFonts w:ascii="Times New Roman" w:hAnsi="Times New Roman"/>
                <w:i/>
                <w:iCs/>
                <w:sz w:val="24"/>
                <w:szCs w:val="24"/>
              </w:rPr>
              <w:t xml:space="preserve"> et al</w:t>
            </w:r>
          </w:p>
        </w:tc>
        <w:tc>
          <w:tcPr>
            <w:tcW w:w="1332" w:type="dxa"/>
          </w:tcPr>
          <w:p w14:paraId="6BD6F15E" w14:textId="77777777" w:rsidR="00657F42" w:rsidRPr="00853C2C" w:rsidRDefault="00657F42" w:rsidP="00DC0A09">
            <w:pPr>
              <w:jc w:val="both"/>
              <w:rPr>
                <w:rFonts w:ascii="Times New Roman" w:hAnsi="Times New Roman"/>
                <w:sz w:val="24"/>
                <w:szCs w:val="24"/>
              </w:rPr>
            </w:pPr>
            <w:r w:rsidRPr="00853C2C">
              <w:rPr>
                <w:rFonts w:ascii="Times New Roman" w:hAnsi="Times New Roman"/>
                <w:sz w:val="24"/>
                <w:szCs w:val="24"/>
              </w:rPr>
              <w:t>2022</w:t>
            </w:r>
          </w:p>
        </w:tc>
        <w:tc>
          <w:tcPr>
            <w:tcW w:w="2106" w:type="dxa"/>
          </w:tcPr>
          <w:p w14:paraId="2FF68887" w14:textId="77777777" w:rsidR="00657F42" w:rsidRPr="00853C2C" w:rsidRDefault="00657F42" w:rsidP="00DC0A09">
            <w:pPr>
              <w:jc w:val="both"/>
              <w:rPr>
                <w:rFonts w:ascii="Times New Roman" w:hAnsi="Times New Roman"/>
                <w:sz w:val="24"/>
                <w:szCs w:val="24"/>
              </w:rPr>
            </w:pPr>
            <w:r w:rsidRPr="00853C2C">
              <w:rPr>
                <w:rFonts w:ascii="Times New Roman" w:hAnsi="Times New Roman"/>
                <w:sz w:val="24"/>
                <w:szCs w:val="24"/>
              </w:rPr>
              <w:t>Revisão sistemática de literatura.</w:t>
            </w:r>
          </w:p>
        </w:tc>
        <w:tc>
          <w:tcPr>
            <w:tcW w:w="3969" w:type="dxa"/>
          </w:tcPr>
          <w:p w14:paraId="1FE073BE" w14:textId="77777777" w:rsidR="00657F42" w:rsidRPr="00853C2C" w:rsidRDefault="00657F42" w:rsidP="00DC0A09">
            <w:pPr>
              <w:jc w:val="both"/>
              <w:rPr>
                <w:rFonts w:ascii="Times New Roman" w:hAnsi="Times New Roman"/>
                <w:sz w:val="24"/>
                <w:szCs w:val="24"/>
              </w:rPr>
            </w:pPr>
            <w:r w:rsidRPr="00853C2C">
              <w:rPr>
                <w:rFonts w:ascii="Times New Roman" w:hAnsi="Times New Roman"/>
                <w:sz w:val="24"/>
                <w:szCs w:val="24"/>
              </w:rPr>
              <w:t>Caracterizar o perfil epidemiológico de agravos a saúde mental em professores no âmbito nacional e internacional.</w:t>
            </w:r>
          </w:p>
        </w:tc>
      </w:tr>
      <w:tr w:rsidR="00657F42" w:rsidRPr="00E42D05" w14:paraId="1EF735A0" w14:textId="77777777" w:rsidTr="00DC0A09">
        <w:tc>
          <w:tcPr>
            <w:tcW w:w="1665" w:type="dxa"/>
          </w:tcPr>
          <w:p w14:paraId="2258FDA9" w14:textId="77777777" w:rsidR="00657F42" w:rsidRPr="00853C2C" w:rsidRDefault="00657F42" w:rsidP="00DC0A09">
            <w:pPr>
              <w:jc w:val="both"/>
              <w:rPr>
                <w:rFonts w:ascii="Times New Roman" w:hAnsi="Times New Roman"/>
                <w:sz w:val="24"/>
                <w:szCs w:val="24"/>
              </w:rPr>
            </w:pPr>
            <w:r w:rsidRPr="00853C2C">
              <w:rPr>
                <w:rFonts w:ascii="Times New Roman" w:hAnsi="Times New Roman"/>
                <w:sz w:val="24"/>
                <w:szCs w:val="24"/>
              </w:rPr>
              <w:t xml:space="preserve">Sanchez </w:t>
            </w:r>
            <w:r w:rsidRPr="00853C2C">
              <w:rPr>
                <w:rFonts w:ascii="Times New Roman" w:hAnsi="Times New Roman"/>
                <w:i/>
                <w:iCs/>
                <w:sz w:val="24"/>
                <w:szCs w:val="24"/>
              </w:rPr>
              <w:t>et al</w:t>
            </w:r>
          </w:p>
        </w:tc>
        <w:tc>
          <w:tcPr>
            <w:tcW w:w="1332" w:type="dxa"/>
          </w:tcPr>
          <w:p w14:paraId="4B080347" w14:textId="77777777" w:rsidR="00657F42" w:rsidRPr="00853C2C" w:rsidRDefault="00657F42" w:rsidP="00DC0A09">
            <w:pPr>
              <w:jc w:val="both"/>
              <w:rPr>
                <w:rFonts w:ascii="Times New Roman" w:hAnsi="Times New Roman"/>
                <w:sz w:val="24"/>
                <w:szCs w:val="24"/>
              </w:rPr>
            </w:pPr>
            <w:r w:rsidRPr="00853C2C">
              <w:rPr>
                <w:rFonts w:ascii="Times New Roman" w:hAnsi="Times New Roman"/>
                <w:sz w:val="24"/>
                <w:szCs w:val="24"/>
              </w:rPr>
              <w:t>2019</w:t>
            </w:r>
          </w:p>
        </w:tc>
        <w:tc>
          <w:tcPr>
            <w:tcW w:w="2106" w:type="dxa"/>
          </w:tcPr>
          <w:p w14:paraId="0D7299B1" w14:textId="77777777" w:rsidR="00657F42" w:rsidRPr="00853C2C" w:rsidRDefault="00657F42" w:rsidP="00DC0A09">
            <w:pPr>
              <w:jc w:val="both"/>
              <w:rPr>
                <w:rFonts w:ascii="Times New Roman" w:hAnsi="Times New Roman"/>
                <w:sz w:val="24"/>
                <w:szCs w:val="24"/>
              </w:rPr>
            </w:pPr>
            <w:r w:rsidRPr="00853C2C">
              <w:rPr>
                <w:rFonts w:ascii="Times New Roman" w:hAnsi="Times New Roman"/>
                <w:sz w:val="24"/>
                <w:szCs w:val="24"/>
              </w:rPr>
              <w:t>Estudo transversal.</w:t>
            </w:r>
          </w:p>
        </w:tc>
        <w:tc>
          <w:tcPr>
            <w:tcW w:w="3969" w:type="dxa"/>
          </w:tcPr>
          <w:p w14:paraId="007EE3D6" w14:textId="77777777" w:rsidR="00657F42" w:rsidRPr="00853C2C" w:rsidRDefault="00657F42" w:rsidP="00DC0A09">
            <w:pPr>
              <w:jc w:val="both"/>
              <w:rPr>
                <w:rFonts w:ascii="Times New Roman" w:hAnsi="Times New Roman"/>
                <w:sz w:val="24"/>
                <w:szCs w:val="24"/>
              </w:rPr>
            </w:pPr>
            <w:r w:rsidRPr="00853C2C">
              <w:rPr>
                <w:rFonts w:ascii="Times New Roman" w:hAnsi="Times New Roman"/>
                <w:sz w:val="24"/>
                <w:szCs w:val="24"/>
              </w:rPr>
              <w:t>Identificar o impacto da saúde na qualidade de vida (QV) e qualidade da vida profissional (QVT) de professores universitários.</w:t>
            </w:r>
          </w:p>
        </w:tc>
      </w:tr>
      <w:tr w:rsidR="00657F42" w:rsidRPr="00E42D05" w14:paraId="15A17C46" w14:textId="77777777" w:rsidTr="00DC0A09">
        <w:tc>
          <w:tcPr>
            <w:tcW w:w="1665" w:type="dxa"/>
          </w:tcPr>
          <w:p w14:paraId="0CD10D67" w14:textId="77777777" w:rsidR="00657F42" w:rsidRPr="00853C2C" w:rsidRDefault="00657F42" w:rsidP="00DC0A09">
            <w:pPr>
              <w:jc w:val="both"/>
              <w:rPr>
                <w:rFonts w:ascii="Times New Roman" w:hAnsi="Times New Roman"/>
                <w:sz w:val="24"/>
                <w:szCs w:val="24"/>
              </w:rPr>
            </w:pPr>
            <w:r w:rsidRPr="00853C2C">
              <w:rPr>
                <w:rFonts w:ascii="Times New Roman" w:hAnsi="Times New Roman"/>
                <w:sz w:val="24"/>
                <w:szCs w:val="24"/>
              </w:rPr>
              <w:t>Ribeiro</w:t>
            </w:r>
            <w:r w:rsidRPr="00853C2C">
              <w:rPr>
                <w:rFonts w:ascii="Times New Roman" w:hAnsi="Times New Roman"/>
                <w:i/>
                <w:iCs/>
                <w:sz w:val="24"/>
                <w:szCs w:val="24"/>
              </w:rPr>
              <w:t xml:space="preserve"> et al</w:t>
            </w:r>
          </w:p>
        </w:tc>
        <w:tc>
          <w:tcPr>
            <w:tcW w:w="1332" w:type="dxa"/>
          </w:tcPr>
          <w:p w14:paraId="4AFBD1F7" w14:textId="77777777" w:rsidR="00657F42" w:rsidRPr="00853C2C" w:rsidRDefault="00657F42" w:rsidP="00DC0A09">
            <w:pPr>
              <w:jc w:val="both"/>
              <w:rPr>
                <w:rFonts w:ascii="Times New Roman" w:hAnsi="Times New Roman"/>
                <w:sz w:val="24"/>
                <w:szCs w:val="24"/>
              </w:rPr>
            </w:pPr>
            <w:r w:rsidRPr="00853C2C">
              <w:rPr>
                <w:rFonts w:ascii="Times New Roman" w:hAnsi="Times New Roman"/>
                <w:sz w:val="24"/>
                <w:szCs w:val="24"/>
              </w:rPr>
              <w:t>2022</w:t>
            </w:r>
          </w:p>
        </w:tc>
        <w:tc>
          <w:tcPr>
            <w:tcW w:w="2106" w:type="dxa"/>
          </w:tcPr>
          <w:p w14:paraId="39B2D300" w14:textId="77777777" w:rsidR="00657F42" w:rsidRPr="00853C2C" w:rsidRDefault="00657F42" w:rsidP="00DC0A09">
            <w:pPr>
              <w:jc w:val="both"/>
              <w:rPr>
                <w:rFonts w:ascii="Times New Roman" w:hAnsi="Times New Roman"/>
                <w:sz w:val="24"/>
                <w:szCs w:val="24"/>
              </w:rPr>
            </w:pPr>
            <w:r w:rsidRPr="00853C2C">
              <w:rPr>
                <w:rFonts w:ascii="Times New Roman" w:hAnsi="Times New Roman"/>
                <w:sz w:val="24"/>
                <w:szCs w:val="24"/>
              </w:rPr>
              <w:t xml:space="preserve">Estudo transversal </w:t>
            </w:r>
          </w:p>
        </w:tc>
        <w:tc>
          <w:tcPr>
            <w:tcW w:w="3969" w:type="dxa"/>
          </w:tcPr>
          <w:p w14:paraId="1C557620" w14:textId="77777777" w:rsidR="00657F42" w:rsidRPr="00853C2C" w:rsidRDefault="00657F42" w:rsidP="00DC0A09">
            <w:pPr>
              <w:jc w:val="both"/>
              <w:rPr>
                <w:rFonts w:ascii="Times New Roman" w:hAnsi="Times New Roman"/>
                <w:sz w:val="24"/>
                <w:szCs w:val="24"/>
              </w:rPr>
            </w:pPr>
            <w:r w:rsidRPr="00853C2C">
              <w:rPr>
                <w:rFonts w:ascii="Times New Roman" w:hAnsi="Times New Roman"/>
                <w:sz w:val="24"/>
                <w:szCs w:val="24"/>
              </w:rPr>
              <w:t>Verificar a associação entre a violência laboral e a síndrome de Burnout em professores.</w:t>
            </w:r>
          </w:p>
        </w:tc>
      </w:tr>
      <w:tr w:rsidR="00657F42" w:rsidRPr="00E42D05" w14:paraId="5A3D610B" w14:textId="77777777" w:rsidTr="00DC0A09">
        <w:tc>
          <w:tcPr>
            <w:tcW w:w="1665" w:type="dxa"/>
          </w:tcPr>
          <w:p w14:paraId="6F294A51" w14:textId="77777777" w:rsidR="00657F42" w:rsidRPr="00853C2C" w:rsidRDefault="00657F42" w:rsidP="00DC0A09">
            <w:pPr>
              <w:jc w:val="both"/>
              <w:rPr>
                <w:rFonts w:ascii="Times New Roman" w:hAnsi="Times New Roman"/>
                <w:sz w:val="24"/>
                <w:szCs w:val="24"/>
              </w:rPr>
            </w:pPr>
            <w:r w:rsidRPr="00853C2C">
              <w:rPr>
                <w:rFonts w:ascii="Times New Roman" w:hAnsi="Times New Roman"/>
                <w:sz w:val="24"/>
                <w:szCs w:val="24"/>
              </w:rPr>
              <w:t xml:space="preserve">Dias </w:t>
            </w:r>
            <w:r w:rsidRPr="00853C2C">
              <w:rPr>
                <w:rFonts w:ascii="Times New Roman" w:hAnsi="Times New Roman"/>
                <w:i/>
                <w:iCs/>
                <w:sz w:val="24"/>
                <w:szCs w:val="24"/>
              </w:rPr>
              <w:t>et al</w:t>
            </w:r>
          </w:p>
        </w:tc>
        <w:tc>
          <w:tcPr>
            <w:tcW w:w="1332" w:type="dxa"/>
          </w:tcPr>
          <w:p w14:paraId="1E14EACE" w14:textId="77777777" w:rsidR="00657F42" w:rsidRPr="00853C2C" w:rsidRDefault="00657F42" w:rsidP="00DC0A09">
            <w:pPr>
              <w:jc w:val="both"/>
              <w:rPr>
                <w:rFonts w:ascii="Times New Roman" w:hAnsi="Times New Roman"/>
                <w:sz w:val="24"/>
                <w:szCs w:val="24"/>
              </w:rPr>
            </w:pPr>
            <w:r w:rsidRPr="00853C2C">
              <w:rPr>
                <w:rFonts w:ascii="Times New Roman" w:hAnsi="Times New Roman"/>
                <w:sz w:val="24"/>
                <w:szCs w:val="24"/>
              </w:rPr>
              <w:t>2020</w:t>
            </w:r>
          </w:p>
        </w:tc>
        <w:tc>
          <w:tcPr>
            <w:tcW w:w="2106" w:type="dxa"/>
          </w:tcPr>
          <w:p w14:paraId="2380B189" w14:textId="77777777" w:rsidR="00657F42" w:rsidRPr="00853C2C" w:rsidRDefault="00657F42" w:rsidP="00DC0A09">
            <w:pPr>
              <w:jc w:val="both"/>
              <w:rPr>
                <w:rFonts w:ascii="Times New Roman" w:hAnsi="Times New Roman"/>
                <w:sz w:val="24"/>
                <w:szCs w:val="24"/>
              </w:rPr>
            </w:pPr>
            <w:r w:rsidRPr="00853C2C">
              <w:rPr>
                <w:rFonts w:ascii="Times New Roman" w:hAnsi="Times New Roman"/>
                <w:sz w:val="24"/>
                <w:szCs w:val="24"/>
              </w:rPr>
              <w:t>Revisão integrativa da literatura</w:t>
            </w:r>
          </w:p>
        </w:tc>
        <w:tc>
          <w:tcPr>
            <w:tcW w:w="3969" w:type="dxa"/>
          </w:tcPr>
          <w:p w14:paraId="1B27A04D" w14:textId="77777777" w:rsidR="00657F42" w:rsidRPr="00853C2C" w:rsidRDefault="00657F42" w:rsidP="00DC0A09">
            <w:pPr>
              <w:jc w:val="both"/>
              <w:rPr>
                <w:rFonts w:ascii="Times New Roman" w:hAnsi="Times New Roman"/>
                <w:sz w:val="24"/>
                <w:szCs w:val="24"/>
              </w:rPr>
            </w:pPr>
            <w:r w:rsidRPr="00853C2C">
              <w:rPr>
                <w:rFonts w:ascii="Times New Roman" w:hAnsi="Times New Roman"/>
                <w:sz w:val="24"/>
                <w:szCs w:val="24"/>
              </w:rPr>
              <w:t>Identificar na literatura cientifica as causas da síndrome de Burnout em profissionais docentes.</w:t>
            </w:r>
          </w:p>
        </w:tc>
      </w:tr>
      <w:tr w:rsidR="00657F42" w:rsidRPr="00E42D05" w14:paraId="3168E1DF" w14:textId="77777777" w:rsidTr="00DC0A09">
        <w:tc>
          <w:tcPr>
            <w:tcW w:w="1665" w:type="dxa"/>
          </w:tcPr>
          <w:p w14:paraId="7FC0D03D" w14:textId="77777777" w:rsidR="00657F42" w:rsidRPr="00853C2C" w:rsidRDefault="00657F42" w:rsidP="00DC0A09">
            <w:pPr>
              <w:jc w:val="both"/>
              <w:rPr>
                <w:rFonts w:ascii="Times New Roman" w:hAnsi="Times New Roman"/>
                <w:sz w:val="24"/>
                <w:szCs w:val="24"/>
              </w:rPr>
            </w:pPr>
            <w:r w:rsidRPr="00853C2C">
              <w:rPr>
                <w:rFonts w:ascii="Times New Roman" w:hAnsi="Times New Roman"/>
                <w:sz w:val="24"/>
                <w:szCs w:val="24"/>
              </w:rPr>
              <w:t xml:space="preserve">Machado </w:t>
            </w:r>
            <w:r w:rsidRPr="00853C2C">
              <w:rPr>
                <w:rFonts w:ascii="Times New Roman" w:hAnsi="Times New Roman"/>
                <w:i/>
                <w:iCs/>
                <w:sz w:val="24"/>
                <w:szCs w:val="24"/>
              </w:rPr>
              <w:t>et al</w:t>
            </w:r>
          </w:p>
        </w:tc>
        <w:tc>
          <w:tcPr>
            <w:tcW w:w="1332" w:type="dxa"/>
          </w:tcPr>
          <w:p w14:paraId="2301ADEC" w14:textId="77777777" w:rsidR="00657F42" w:rsidRPr="00853C2C" w:rsidRDefault="00657F42" w:rsidP="00DC0A09">
            <w:pPr>
              <w:jc w:val="both"/>
              <w:rPr>
                <w:rFonts w:ascii="Times New Roman" w:hAnsi="Times New Roman"/>
                <w:sz w:val="24"/>
                <w:szCs w:val="24"/>
              </w:rPr>
            </w:pPr>
            <w:r w:rsidRPr="00853C2C">
              <w:rPr>
                <w:rFonts w:ascii="Times New Roman" w:hAnsi="Times New Roman"/>
                <w:sz w:val="24"/>
                <w:szCs w:val="24"/>
              </w:rPr>
              <w:t>2020</w:t>
            </w:r>
          </w:p>
        </w:tc>
        <w:tc>
          <w:tcPr>
            <w:tcW w:w="2106" w:type="dxa"/>
          </w:tcPr>
          <w:p w14:paraId="1279F0A8" w14:textId="77777777" w:rsidR="00657F42" w:rsidRPr="00853C2C" w:rsidRDefault="00657F42" w:rsidP="00DC0A09">
            <w:pPr>
              <w:jc w:val="both"/>
              <w:rPr>
                <w:rFonts w:ascii="Times New Roman" w:hAnsi="Times New Roman"/>
                <w:sz w:val="24"/>
                <w:szCs w:val="24"/>
              </w:rPr>
            </w:pPr>
            <w:r w:rsidRPr="00853C2C">
              <w:rPr>
                <w:rFonts w:ascii="Times New Roman" w:hAnsi="Times New Roman"/>
                <w:sz w:val="24"/>
                <w:szCs w:val="24"/>
              </w:rPr>
              <w:t xml:space="preserve">Estudo transversal </w:t>
            </w:r>
          </w:p>
        </w:tc>
        <w:tc>
          <w:tcPr>
            <w:tcW w:w="3969" w:type="dxa"/>
          </w:tcPr>
          <w:p w14:paraId="6B12202A" w14:textId="77777777" w:rsidR="00657F42" w:rsidRPr="00853C2C" w:rsidRDefault="00657F42" w:rsidP="00DC0A09">
            <w:pPr>
              <w:jc w:val="both"/>
              <w:rPr>
                <w:rFonts w:ascii="Times New Roman" w:hAnsi="Times New Roman"/>
                <w:sz w:val="24"/>
                <w:szCs w:val="24"/>
              </w:rPr>
            </w:pPr>
            <w:r w:rsidRPr="00853C2C">
              <w:rPr>
                <w:rFonts w:ascii="Times New Roman" w:hAnsi="Times New Roman"/>
                <w:sz w:val="24"/>
                <w:szCs w:val="24"/>
              </w:rPr>
              <w:t>Verificar a associação entre depressão e qualidade de vida nos docentes universitários.</w:t>
            </w:r>
          </w:p>
        </w:tc>
      </w:tr>
      <w:tr w:rsidR="00657F42" w:rsidRPr="00E42D05" w14:paraId="7C1EDC75" w14:textId="77777777" w:rsidTr="00DC0A09">
        <w:trPr>
          <w:trHeight w:val="774"/>
        </w:trPr>
        <w:tc>
          <w:tcPr>
            <w:tcW w:w="1665" w:type="dxa"/>
          </w:tcPr>
          <w:p w14:paraId="1FADF02C" w14:textId="77777777" w:rsidR="00657F42" w:rsidRPr="00853C2C" w:rsidRDefault="00657F42" w:rsidP="00DC0A09">
            <w:pPr>
              <w:jc w:val="both"/>
              <w:rPr>
                <w:rFonts w:ascii="Times New Roman" w:hAnsi="Times New Roman"/>
                <w:sz w:val="24"/>
                <w:szCs w:val="24"/>
              </w:rPr>
            </w:pPr>
            <w:r w:rsidRPr="00853C2C">
              <w:rPr>
                <w:rFonts w:ascii="Times New Roman" w:hAnsi="Times New Roman"/>
                <w:sz w:val="24"/>
                <w:szCs w:val="24"/>
              </w:rPr>
              <w:t xml:space="preserve">Antonini </w:t>
            </w:r>
            <w:r w:rsidRPr="00853C2C">
              <w:rPr>
                <w:rFonts w:ascii="Times New Roman" w:hAnsi="Times New Roman"/>
                <w:i/>
                <w:iCs/>
                <w:sz w:val="24"/>
                <w:szCs w:val="24"/>
              </w:rPr>
              <w:t>et al</w:t>
            </w:r>
          </w:p>
        </w:tc>
        <w:tc>
          <w:tcPr>
            <w:tcW w:w="1332" w:type="dxa"/>
          </w:tcPr>
          <w:p w14:paraId="6EE37863" w14:textId="77777777" w:rsidR="00657F42" w:rsidRPr="00853C2C" w:rsidRDefault="00657F42" w:rsidP="00DC0A09">
            <w:pPr>
              <w:jc w:val="both"/>
              <w:rPr>
                <w:rFonts w:ascii="Times New Roman" w:hAnsi="Times New Roman"/>
                <w:sz w:val="24"/>
                <w:szCs w:val="24"/>
              </w:rPr>
            </w:pPr>
            <w:r w:rsidRPr="00853C2C">
              <w:rPr>
                <w:rFonts w:ascii="Times New Roman" w:hAnsi="Times New Roman"/>
                <w:sz w:val="24"/>
                <w:szCs w:val="24"/>
              </w:rPr>
              <w:t>2023</w:t>
            </w:r>
          </w:p>
        </w:tc>
        <w:tc>
          <w:tcPr>
            <w:tcW w:w="2106" w:type="dxa"/>
          </w:tcPr>
          <w:p w14:paraId="278E54D8" w14:textId="77777777" w:rsidR="00657F42" w:rsidRPr="00853C2C" w:rsidRDefault="00657F42" w:rsidP="00DC0A09">
            <w:pPr>
              <w:jc w:val="both"/>
              <w:rPr>
                <w:rFonts w:ascii="Times New Roman" w:hAnsi="Times New Roman"/>
                <w:sz w:val="24"/>
                <w:szCs w:val="24"/>
              </w:rPr>
            </w:pPr>
            <w:r w:rsidRPr="00853C2C">
              <w:rPr>
                <w:rFonts w:ascii="Times New Roman" w:hAnsi="Times New Roman"/>
                <w:sz w:val="24"/>
                <w:szCs w:val="24"/>
              </w:rPr>
              <w:t>Pesquisa qualitativa</w:t>
            </w:r>
          </w:p>
        </w:tc>
        <w:tc>
          <w:tcPr>
            <w:tcW w:w="3969" w:type="dxa"/>
          </w:tcPr>
          <w:p w14:paraId="1A59A515" w14:textId="77777777" w:rsidR="00657F42" w:rsidRPr="00853C2C" w:rsidRDefault="00657F42" w:rsidP="00DC0A09">
            <w:pPr>
              <w:jc w:val="both"/>
              <w:rPr>
                <w:rFonts w:ascii="Times New Roman" w:hAnsi="Times New Roman"/>
                <w:sz w:val="24"/>
                <w:szCs w:val="24"/>
              </w:rPr>
            </w:pPr>
            <w:r w:rsidRPr="00853C2C">
              <w:rPr>
                <w:rFonts w:ascii="Times New Roman" w:hAnsi="Times New Roman"/>
                <w:sz w:val="24"/>
                <w:szCs w:val="24"/>
              </w:rPr>
              <w:t>Compreender os fatores que influenciam a saúde mental dos professores de curso técnico da saúde.</w:t>
            </w:r>
          </w:p>
        </w:tc>
      </w:tr>
      <w:tr w:rsidR="00657F42" w:rsidRPr="00E42D05" w14:paraId="68CD3C48" w14:textId="77777777" w:rsidTr="00DC0A09">
        <w:trPr>
          <w:trHeight w:val="1725"/>
        </w:trPr>
        <w:tc>
          <w:tcPr>
            <w:tcW w:w="1665" w:type="dxa"/>
          </w:tcPr>
          <w:p w14:paraId="46FC7FCC" w14:textId="77777777" w:rsidR="00657F42" w:rsidRPr="00853C2C" w:rsidRDefault="00657F42" w:rsidP="00DC0A09">
            <w:pPr>
              <w:jc w:val="both"/>
              <w:rPr>
                <w:rFonts w:ascii="Times New Roman" w:hAnsi="Times New Roman"/>
                <w:sz w:val="24"/>
                <w:szCs w:val="24"/>
              </w:rPr>
            </w:pPr>
            <w:r w:rsidRPr="00853C2C">
              <w:rPr>
                <w:rFonts w:ascii="Times New Roman" w:hAnsi="Times New Roman"/>
                <w:sz w:val="24"/>
                <w:szCs w:val="24"/>
              </w:rPr>
              <w:t xml:space="preserve">Sena </w:t>
            </w:r>
            <w:r w:rsidRPr="00853C2C">
              <w:rPr>
                <w:rFonts w:ascii="Times New Roman" w:hAnsi="Times New Roman"/>
                <w:i/>
                <w:iCs/>
                <w:sz w:val="24"/>
                <w:szCs w:val="24"/>
              </w:rPr>
              <w:t>et al</w:t>
            </w:r>
          </w:p>
        </w:tc>
        <w:tc>
          <w:tcPr>
            <w:tcW w:w="1332" w:type="dxa"/>
          </w:tcPr>
          <w:p w14:paraId="5FBF825C" w14:textId="77777777" w:rsidR="00657F42" w:rsidRPr="00853C2C" w:rsidRDefault="00657F42" w:rsidP="00DC0A09">
            <w:pPr>
              <w:jc w:val="both"/>
              <w:rPr>
                <w:rFonts w:ascii="Times New Roman" w:hAnsi="Times New Roman"/>
                <w:sz w:val="24"/>
                <w:szCs w:val="24"/>
              </w:rPr>
            </w:pPr>
            <w:r w:rsidRPr="00853C2C">
              <w:rPr>
                <w:rFonts w:ascii="Times New Roman" w:hAnsi="Times New Roman"/>
                <w:sz w:val="24"/>
                <w:szCs w:val="24"/>
              </w:rPr>
              <w:t>2021</w:t>
            </w:r>
          </w:p>
        </w:tc>
        <w:tc>
          <w:tcPr>
            <w:tcW w:w="2106" w:type="dxa"/>
          </w:tcPr>
          <w:p w14:paraId="50F8E7AD" w14:textId="77777777" w:rsidR="00657F42" w:rsidRPr="00853C2C" w:rsidRDefault="00657F42" w:rsidP="00DC0A09">
            <w:pPr>
              <w:jc w:val="both"/>
              <w:rPr>
                <w:rFonts w:ascii="Times New Roman" w:hAnsi="Times New Roman"/>
                <w:sz w:val="24"/>
                <w:szCs w:val="24"/>
              </w:rPr>
            </w:pPr>
            <w:r w:rsidRPr="00853C2C">
              <w:rPr>
                <w:rFonts w:ascii="Times New Roman" w:hAnsi="Times New Roman"/>
                <w:sz w:val="24"/>
                <w:szCs w:val="24"/>
              </w:rPr>
              <w:t>Estudo teórico de revisão sistemática com abordagem qualitativa</w:t>
            </w:r>
          </w:p>
        </w:tc>
        <w:tc>
          <w:tcPr>
            <w:tcW w:w="3969" w:type="dxa"/>
          </w:tcPr>
          <w:p w14:paraId="77DCB308" w14:textId="77777777" w:rsidR="00657F42" w:rsidRPr="00853C2C" w:rsidRDefault="00657F42" w:rsidP="00DC0A09">
            <w:pPr>
              <w:jc w:val="both"/>
              <w:rPr>
                <w:rFonts w:ascii="Times New Roman" w:hAnsi="Times New Roman"/>
                <w:sz w:val="24"/>
                <w:szCs w:val="24"/>
              </w:rPr>
            </w:pPr>
            <w:r w:rsidRPr="00853C2C">
              <w:rPr>
                <w:rFonts w:ascii="Times New Roman" w:hAnsi="Times New Roman"/>
                <w:sz w:val="24"/>
                <w:szCs w:val="24"/>
              </w:rPr>
              <w:t xml:space="preserve">Apresentar uma análise ampliada dos achados de revisão no cenário da literatura nacional acerca do assunto, ancorada na teoria da psicodinâmica do trabalho e reflexões teóricas inserida no diálogo. </w:t>
            </w:r>
          </w:p>
        </w:tc>
      </w:tr>
    </w:tbl>
    <w:p w14:paraId="248E7218" w14:textId="77777777" w:rsidR="00657F42" w:rsidRPr="00853C2C" w:rsidRDefault="00657F42" w:rsidP="00657F42">
      <w:pPr>
        <w:spacing w:after="0" w:line="240" w:lineRule="auto"/>
        <w:jc w:val="both"/>
        <w:rPr>
          <w:rFonts w:ascii="Times New Roman" w:hAnsi="Times New Roman"/>
          <w:bCs/>
          <w:sz w:val="20"/>
          <w:szCs w:val="20"/>
        </w:rPr>
      </w:pPr>
      <w:r w:rsidRPr="00853C2C">
        <w:rPr>
          <w:rFonts w:ascii="Times New Roman" w:hAnsi="Times New Roman"/>
          <w:bCs/>
          <w:sz w:val="20"/>
          <w:szCs w:val="20"/>
        </w:rPr>
        <w:t>Fonte: autores</w:t>
      </w:r>
      <w:r>
        <w:rPr>
          <w:rFonts w:ascii="Times New Roman" w:hAnsi="Times New Roman"/>
          <w:bCs/>
          <w:sz w:val="20"/>
          <w:szCs w:val="20"/>
        </w:rPr>
        <w:t>.</w:t>
      </w:r>
    </w:p>
    <w:p w14:paraId="07BBD7B1" w14:textId="77777777" w:rsidR="00657F42" w:rsidRPr="00CB77B8" w:rsidRDefault="00657F42" w:rsidP="00657F42">
      <w:pPr>
        <w:spacing w:after="0" w:line="240" w:lineRule="auto"/>
        <w:ind w:firstLine="709"/>
        <w:jc w:val="both"/>
        <w:rPr>
          <w:rFonts w:ascii="Times New Roman" w:hAnsi="Times New Roman"/>
          <w:sz w:val="24"/>
          <w:szCs w:val="24"/>
        </w:rPr>
      </w:pPr>
      <w:r w:rsidRPr="00CB77B8">
        <w:rPr>
          <w:rFonts w:ascii="Times New Roman" w:hAnsi="Times New Roman"/>
          <w:sz w:val="24"/>
          <w:szCs w:val="24"/>
        </w:rPr>
        <w:t>Em síntese os estudos mostram que as instituições determinam as regras, e, por vez internalizam nos profissionais o modo como se deve agir e estar em espaços laborais, além de serem resistentes a mudanças, estas impõem limitações e/ou obstáculos ao incentivo de promoção da saúde mental (Santos.,</w:t>
      </w:r>
      <w:r w:rsidRPr="00CB77B8">
        <w:rPr>
          <w:rFonts w:ascii="Times New Roman" w:hAnsi="Times New Roman"/>
          <w:i/>
          <w:iCs/>
          <w:sz w:val="24"/>
          <w:szCs w:val="24"/>
        </w:rPr>
        <w:t xml:space="preserve"> et al</w:t>
      </w:r>
      <w:r w:rsidRPr="00CB77B8">
        <w:rPr>
          <w:rFonts w:ascii="Times New Roman" w:hAnsi="Times New Roman"/>
          <w:sz w:val="24"/>
          <w:szCs w:val="24"/>
        </w:rPr>
        <w:t xml:space="preserve">, 2023). </w:t>
      </w:r>
    </w:p>
    <w:p w14:paraId="4C4E5407" w14:textId="77777777" w:rsidR="00657F42" w:rsidRPr="00CB77B8" w:rsidRDefault="00657F42" w:rsidP="00657F42">
      <w:pPr>
        <w:spacing w:after="0" w:line="240" w:lineRule="auto"/>
        <w:ind w:firstLine="709"/>
        <w:jc w:val="both"/>
        <w:rPr>
          <w:rFonts w:ascii="Times New Roman" w:hAnsi="Times New Roman"/>
          <w:sz w:val="24"/>
          <w:szCs w:val="24"/>
        </w:rPr>
      </w:pPr>
      <w:r w:rsidRPr="00CB77B8">
        <w:rPr>
          <w:rFonts w:ascii="Times New Roman" w:hAnsi="Times New Roman"/>
          <w:sz w:val="24"/>
          <w:szCs w:val="24"/>
        </w:rPr>
        <w:t xml:space="preserve">Os resultados demostram uma correlação negativa entre a realização existencial e dois sintomas do estresse ocupacional: a exaustão emocional e positiva </w:t>
      </w:r>
      <w:r w:rsidRPr="00CB77B8">
        <w:rPr>
          <w:rFonts w:ascii="Times New Roman" w:hAnsi="Times New Roman"/>
          <w:i/>
          <w:iCs/>
          <w:sz w:val="24"/>
          <w:szCs w:val="24"/>
        </w:rPr>
        <w:t>versus</w:t>
      </w:r>
      <w:r w:rsidRPr="00CB77B8">
        <w:rPr>
          <w:rFonts w:ascii="Times New Roman" w:hAnsi="Times New Roman"/>
          <w:sz w:val="24"/>
          <w:szCs w:val="24"/>
        </w:rPr>
        <w:t xml:space="preserve"> a realização pessoal reduzida, mesmo em grupos alocados em funções distintas no ambiente de trabalho (Santos., </w:t>
      </w:r>
      <w:r w:rsidRPr="00CB77B8">
        <w:rPr>
          <w:rFonts w:ascii="Times New Roman" w:hAnsi="Times New Roman"/>
          <w:i/>
          <w:iCs/>
          <w:sz w:val="24"/>
          <w:szCs w:val="24"/>
        </w:rPr>
        <w:t>et al</w:t>
      </w:r>
      <w:r w:rsidRPr="00CB77B8">
        <w:rPr>
          <w:rFonts w:ascii="Times New Roman" w:hAnsi="Times New Roman"/>
          <w:sz w:val="24"/>
          <w:szCs w:val="24"/>
        </w:rPr>
        <w:t xml:space="preserve">, 2022). </w:t>
      </w:r>
    </w:p>
    <w:p w14:paraId="73FA6941" w14:textId="77777777" w:rsidR="00657F42" w:rsidRPr="000509E9" w:rsidRDefault="00657F42" w:rsidP="00657F42">
      <w:pPr>
        <w:spacing w:after="0" w:line="240" w:lineRule="auto"/>
        <w:ind w:firstLine="709"/>
        <w:jc w:val="both"/>
        <w:rPr>
          <w:rFonts w:ascii="Times New Roman" w:hAnsi="Times New Roman"/>
          <w:sz w:val="24"/>
          <w:szCs w:val="24"/>
        </w:rPr>
      </w:pPr>
      <w:r w:rsidRPr="000509E9">
        <w:rPr>
          <w:rFonts w:ascii="Times New Roman" w:hAnsi="Times New Roman"/>
          <w:sz w:val="24"/>
          <w:szCs w:val="24"/>
        </w:rPr>
        <w:t>Além de apresentar uma sobrecarga de trabalho como um fator de risco psicossocial, os indivíduos de sexo feminino é o que mais estão vulneráveis ao adoecimento (Trevisam.,</w:t>
      </w:r>
      <w:r w:rsidRPr="000509E9">
        <w:rPr>
          <w:rFonts w:ascii="Times New Roman" w:hAnsi="Times New Roman"/>
          <w:i/>
          <w:iCs/>
          <w:sz w:val="24"/>
          <w:szCs w:val="24"/>
        </w:rPr>
        <w:t xml:space="preserve"> et al</w:t>
      </w:r>
      <w:r w:rsidRPr="000509E9">
        <w:rPr>
          <w:rFonts w:ascii="Times New Roman" w:hAnsi="Times New Roman"/>
          <w:sz w:val="24"/>
          <w:szCs w:val="24"/>
        </w:rPr>
        <w:t xml:space="preserve">, 2022). Ademais a falta de estrutura física adequada, desinteresse de alunos, inflexibilidade nas </w:t>
      </w:r>
      <w:r w:rsidRPr="000509E9">
        <w:rPr>
          <w:rFonts w:ascii="Times New Roman" w:hAnsi="Times New Roman"/>
          <w:sz w:val="24"/>
          <w:szCs w:val="24"/>
        </w:rPr>
        <w:lastRenderedPageBreak/>
        <w:t xml:space="preserve">relações, insatisfação profissional, exaustão emocional, ente outros, influenciam no adoecimento mental (Dias., </w:t>
      </w:r>
      <w:r w:rsidRPr="000509E9">
        <w:rPr>
          <w:rFonts w:ascii="Times New Roman" w:hAnsi="Times New Roman"/>
          <w:i/>
          <w:iCs/>
          <w:sz w:val="24"/>
          <w:szCs w:val="24"/>
        </w:rPr>
        <w:t>et al</w:t>
      </w:r>
      <w:r w:rsidRPr="000509E9">
        <w:rPr>
          <w:rFonts w:ascii="Times New Roman" w:hAnsi="Times New Roman"/>
          <w:sz w:val="24"/>
          <w:szCs w:val="24"/>
        </w:rPr>
        <w:t xml:space="preserve">, 2020). </w:t>
      </w:r>
    </w:p>
    <w:p w14:paraId="68A4E536" w14:textId="77777777" w:rsidR="00657F42" w:rsidRPr="000509E9" w:rsidRDefault="00657F42" w:rsidP="00657F42">
      <w:pPr>
        <w:spacing w:after="0" w:line="240" w:lineRule="auto"/>
        <w:ind w:firstLine="709"/>
        <w:jc w:val="both"/>
        <w:rPr>
          <w:rFonts w:ascii="Times New Roman" w:hAnsi="Times New Roman"/>
          <w:sz w:val="24"/>
          <w:szCs w:val="24"/>
        </w:rPr>
      </w:pPr>
      <w:r w:rsidRPr="000509E9">
        <w:rPr>
          <w:rFonts w:ascii="Times New Roman" w:hAnsi="Times New Roman"/>
          <w:sz w:val="24"/>
          <w:szCs w:val="24"/>
        </w:rPr>
        <w:t xml:space="preserve">Além de haver associação entre depressão com menor escore de qualidade de vida para os domínios: capacidade funcional, dor, estado geral de saúde, vitalidade, aspectos sociais e saúde mental, observou-se que a depressão influenciou de forma negativa a qualidade de vida dos professores universitários (Machado., </w:t>
      </w:r>
      <w:r w:rsidRPr="000509E9">
        <w:rPr>
          <w:rFonts w:ascii="Times New Roman" w:hAnsi="Times New Roman"/>
          <w:i/>
          <w:iCs/>
          <w:sz w:val="24"/>
          <w:szCs w:val="24"/>
        </w:rPr>
        <w:t>et al</w:t>
      </w:r>
      <w:r w:rsidRPr="000509E9">
        <w:rPr>
          <w:rFonts w:ascii="Times New Roman" w:hAnsi="Times New Roman"/>
          <w:sz w:val="24"/>
          <w:szCs w:val="24"/>
        </w:rPr>
        <w:t>, 2020).</w:t>
      </w:r>
    </w:p>
    <w:p w14:paraId="18FA3989" w14:textId="77777777" w:rsidR="00657F42" w:rsidRDefault="00657F42" w:rsidP="00657F42">
      <w:pPr>
        <w:spacing w:after="0" w:line="240" w:lineRule="auto"/>
        <w:ind w:firstLine="709"/>
        <w:jc w:val="both"/>
        <w:rPr>
          <w:rFonts w:ascii="Times New Roman" w:hAnsi="Times New Roman"/>
          <w:sz w:val="24"/>
          <w:szCs w:val="24"/>
        </w:rPr>
      </w:pPr>
      <w:r w:rsidRPr="00B65790">
        <w:rPr>
          <w:rFonts w:ascii="Times New Roman" w:hAnsi="Times New Roman"/>
          <w:sz w:val="24"/>
          <w:szCs w:val="24"/>
        </w:rPr>
        <w:t xml:space="preserve"> A pressão no trabalho, desvalorização do professor, relações conflituosas no trabalho, falta de educação continuada e promoção da saúde são fatores que influenciam negativamente na saúde mental do professor (Antonini</w:t>
      </w:r>
      <w:r>
        <w:rPr>
          <w:rFonts w:ascii="Times New Roman" w:hAnsi="Times New Roman"/>
          <w:sz w:val="24"/>
          <w:szCs w:val="24"/>
        </w:rPr>
        <w:t>.,</w:t>
      </w:r>
      <w:r w:rsidRPr="00B65790">
        <w:rPr>
          <w:rFonts w:ascii="Times New Roman" w:hAnsi="Times New Roman"/>
          <w:sz w:val="24"/>
          <w:szCs w:val="24"/>
        </w:rPr>
        <w:t xml:space="preserve"> </w:t>
      </w:r>
      <w:r w:rsidRPr="00B65790">
        <w:rPr>
          <w:rFonts w:ascii="Times New Roman" w:hAnsi="Times New Roman"/>
          <w:i/>
          <w:iCs/>
          <w:sz w:val="24"/>
          <w:szCs w:val="24"/>
        </w:rPr>
        <w:t>et al</w:t>
      </w:r>
      <w:r>
        <w:rPr>
          <w:rFonts w:ascii="Times New Roman" w:hAnsi="Times New Roman"/>
          <w:sz w:val="24"/>
          <w:szCs w:val="24"/>
        </w:rPr>
        <w:t>, 2023)</w:t>
      </w:r>
      <w:r w:rsidRPr="00B65790">
        <w:rPr>
          <w:rFonts w:ascii="Times New Roman" w:hAnsi="Times New Roman"/>
          <w:sz w:val="24"/>
          <w:szCs w:val="24"/>
        </w:rPr>
        <w:t>. A produção do trabalho docente pode adoecer essa classe profissional e requer estratégias defensivas elaborada para a busca de soluções adequadas, visando a saúde mental desses trabalhadores (Sena</w:t>
      </w:r>
      <w:r>
        <w:rPr>
          <w:rFonts w:ascii="Times New Roman" w:hAnsi="Times New Roman"/>
          <w:sz w:val="24"/>
          <w:szCs w:val="24"/>
        </w:rPr>
        <w:t>.,</w:t>
      </w:r>
      <w:r w:rsidRPr="00B65790">
        <w:rPr>
          <w:rFonts w:ascii="Times New Roman" w:hAnsi="Times New Roman"/>
          <w:sz w:val="24"/>
          <w:szCs w:val="24"/>
        </w:rPr>
        <w:t xml:space="preserve"> </w:t>
      </w:r>
      <w:r w:rsidRPr="00B65790">
        <w:rPr>
          <w:rFonts w:ascii="Times New Roman" w:hAnsi="Times New Roman"/>
          <w:i/>
          <w:iCs/>
          <w:sz w:val="24"/>
          <w:szCs w:val="24"/>
        </w:rPr>
        <w:t>et al</w:t>
      </w:r>
      <w:r>
        <w:rPr>
          <w:rFonts w:ascii="Times New Roman" w:hAnsi="Times New Roman"/>
          <w:sz w:val="24"/>
          <w:szCs w:val="24"/>
        </w:rPr>
        <w:t>, 2021)</w:t>
      </w:r>
      <w:r w:rsidRPr="00B65790">
        <w:rPr>
          <w:rFonts w:ascii="Times New Roman" w:hAnsi="Times New Roman"/>
          <w:sz w:val="24"/>
          <w:szCs w:val="24"/>
        </w:rPr>
        <w:t xml:space="preserve">. </w:t>
      </w:r>
    </w:p>
    <w:p w14:paraId="527E0C58" w14:textId="77777777" w:rsidR="00657F42" w:rsidRDefault="00657F42" w:rsidP="00657F42">
      <w:pPr>
        <w:spacing w:before="240" w:after="0" w:line="240" w:lineRule="auto"/>
        <w:jc w:val="both"/>
        <w:rPr>
          <w:rFonts w:ascii="Times New Roman" w:hAnsi="Times New Roman"/>
          <w:b/>
          <w:bCs/>
          <w:sz w:val="24"/>
          <w:szCs w:val="24"/>
        </w:rPr>
      </w:pPr>
      <w:r w:rsidRPr="002941C2">
        <w:rPr>
          <w:rFonts w:ascii="Times New Roman" w:hAnsi="Times New Roman"/>
          <w:b/>
          <w:bCs/>
          <w:sz w:val="24"/>
          <w:szCs w:val="24"/>
        </w:rPr>
        <w:t xml:space="preserve">CONSIDERAÇÕES FINAIS </w:t>
      </w:r>
    </w:p>
    <w:p w14:paraId="7E1697C0" w14:textId="77777777" w:rsidR="001409FF" w:rsidRDefault="001409FF" w:rsidP="001409FF">
      <w:pPr>
        <w:spacing w:before="240" w:after="0" w:line="240" w:lineRule="auto"/>
        <w:ind w:firstLine="709"/>
        <w:jc w:val="both"/>
        <w:rPr>
          <w:rFonts w:ascii="Times New Roman" w:hAnsi="Times New Roman"/>
          <w:color w:val="0070C0"/>
          <w:sz w:val="24"/>
          <w:szCs w:val="24"/>
        </w:rPr>
      </w:pPr>
      <w:r w:rsidRPr="000509E9">
        <w:rPr>
          <w:rFonts w:ascii="Times New Roman" w:hAnsi="Times New Roman"/>
          <w:sz w:val="24"/>
          <w:szCs w:val="24"/>
        </w:rPr>
        <w:t>Conclui-se que há um significativo quadro de adoecimento mental na categoria docente, tal aspecto deve ser levado em consideração para que as instituições de ensino e seus outros atores possam (re)pensar estratégias que promovam saúde mental e melhores as condições de vida e trabalho de todos, especialmente dos docentes</w:t>
      </w:r>
      <w:r>
        <w:rPr>
          <w:rFonts w:ascii="Times New Roman" w:hAnsi="Times New Roman"/>
          <w:color w:val="0070C0"/>
          <w:sz w:val="24"/>
          <w:szCs w:val="24"/>
        </w:rPr>
        <w:t>.</w:t>
      </w:r>
    </w:p>
    <w:p w14:paraId="43C89783" w14:textId="77777777" w:rsidR="001409FF" w:rsidRDefault="001409FF" w:rsidP="001409FF">
      <w:pPr>
        <w:spacing w:before="240" w:after="0" w:line="240" w:lineRule="auto"/>
        <w:ind w:firstLine="709"/>
        <w:jc w:val="both"/>
        <w:rPr>
          <w:rFonts w:ascii="Times New Roman" w:hAnsi="Times New Roman"/>
          <w:sz w:val="24"/>
          <w:szCs w:val="24"/>
        </w:rPr>
      </w:pPr>
    </w:p>
    <w:p w14:paraId="7B2FC262" w14:textId="77777777" w:rsidR="001409FF" w:rsidRPr="00CB7172" w:rsidRDefault="001409FF" w:rsidP="001409FF">
      <w:pPr>
        <w:spacing w:before="120" w:after="120" w:line="360" w:lineRule="auto"/>
        <w:rPr>
          <w:rFonts w:ascii="Times New Roman" w:hAnsi="Times New Roman"/>
          <w:b/>
          <w:bCs/>
          <w:sz w:val="24"/>
          <w:szCs w:val="24"/>
          <w:lang w:val="es-MX"/>
        </w:rPr>
      </w:pPr>
      <w:r w:rsidRPr="00CB7172">
        <w:rPr>
          <w:rFonts w:ascii="Times New Roman" w:hAnsi="Times New Roman"/>
          <w:b/>
          <w:bCs/>
          <w:sz w:val="24"/>
          <w:szCs w:val="24"/>
          <w:lang w:val="es-MX"/>
        </w:rPr>
        <w:t xml:space="preserve">REFERENCIAS </w:t>
      </w:r>
    </w:p>
    <w:p w14:paraId="7E180BD7" w14:textId="77777777" w:rsidR="001409FF" w:rsidRDefault="001409FF" w:rsidP="001409FF">
      <w:pPr>
        <w:spacing w:line="240" w:lineRule="auto"/>
        <w:rPr>
          <w:rFonts w:ascii="Times New Roman" w:eastAsia="Times New Roman" w:hAnsi="Times New Roman"/>
          <w:sz w:val="24"/>
          <w:szCs w:val="24"/>
        </w:rPr>
      </w:pPr>
      <w:r w:rsidRPr="00CB7172">
        <w:rPr>
          <w:rFonts w:ascii="Times New Roman" w:eastAsia="Times New Roman" w:hAnsi="Times New Roman"/>
          <w:sz w:val="24"/>
          <w:szCs w:val="24"/>
          <w:lang w:val="es-MX"/>
        </w:rPr>
        <w:t xml:space="preserve">ANTONINI, F. O. </w:t>
      </w:r>
      <w:r w:rsidRPr="00CB7172">
        <w:rPr>
          <w:rFonts w:ascii="Times New Roman" w:eastAsia="Times New Roman" w:hAnsi="Times New Roman"/>
          <w:i/>
          <w:sz w:val="24"/>
          <w:szCs w:val="24"/>
          <w:lang w:val="es-MX"/>
        </w:rPr>
        <w:t>et al</w:t>
      </w:r>
      <w:r w:rsidRPr="00CB7172">
        <w:rPr>
          <w:rFonts w:ascii="Times New Roman" w:eastAsia="Times New Roman" w:hAnsi="Times New Roman"/>
          <w:sz w:val="24"/>
          <w:szCs w:val="24"/>
          <w:lang w:val="es-MX"/>
        </w:rPr>
        <w:t xml:space="preserve">. </w:t>
      </w:r>
      <w:r w:rsidRPr="00F355C6">
        <w:rPr>
          <w:rFonts w:ascii="Times New Roman" w:eastAsia="Times New Roman" w:hAnsi="Times New Roman"/>
          <w:sz w:val="24"/>
          <w:szCs w:val="24"/>
        </w:rPr>
        <w:t xml:space="preserve">Reflexões sobre a saúde mental do professor: possibilidades para promover a saúde do trabalhador. </w:t>
      </w:r>
      <w:r w:rsidRPr="00F355C6">
        <w:rPr>
          <w:rFonts w:ascii="Times New Roman" w:eastAsia="Times New Roman" w:hAnsi="Times New Roman"/>
          <w:b/>
          <w:sz w:val="24"/>
          <w:szCs w:val="24"/>
        </w:rPr>
        <w:t>Enferm Foco</w:t>
      </w:r>
      <w:r w:rsidRPr="00F355C6">
        <w:rPr>
          <w:rFonts w:ascii="Times New Roman" w:eastAsia="Times New Roman" w:hAnsi="Times New Roman"/>
          <w:sz w:val="24"/>
          <w:szCs w:val="24"/>
        </w:rPr>
        <w:t>, v. 14, p. :e-202354. 2023.  Disponível em: &lt;</w:t>
      </w:r>
      <w:hyperlink r:id="rId8">
        <w:r w:rsidRPr="00F355C6">
          <w:rPr>
            <w:rFonts w:ascii="Times New Roman" w:eastAsia="Times New Roman" w:hAnsi="Times New Roman"/>
            <w:color w:val="0563C1"/>
            <w:sz w:val="24"/>
            <w:szCs w:val="24"/>
            <w:u w:val="single"/>
          </w:rPr>
          <w:t>https://enfermfoco.org/wp-content/uploads/articles_xml/2357-707X-enfoco-14-e-202354/2357-707X-enfoco-14-e-202354.pdf</w:t>
        </w:r>
      </w:hyperlink>
      <w:r w:rsidRPr="00F355C6">
        <w:rPr>
          <w:rFonts w:ascii="Times New Roman" w:eastAsia="Times New Roman" w:hAnsi="Times New Roman"/>
          <w:sz w:val="24"/>
          <w:szCs w:val="24"/>
        </w:rPr>
        <w:t>&gt;. Acesso em: 15 maio. 2024.</w:t>
      </w:r>
    </w:p>
    <w:p w14:paraId="23CFB7A5" w14:textId="77777777" w:rsidR="001409FF" w:rsidRDefault="001409FF" w:rsidP="001409FF">
      <w:pPr>
        <w:spacing w:line="240" w:lineRule="auto"/>
        <w:rPr>
          <w:sz w:val="24"/>
          <w:szCs w:val="24"/>
        </w:rPr>
      </w:pPr>
      <w:r w:rsidRPr="00F355C6">
        <w:rPr>
          <w:sz w:val="24"/>
          <w:szCs w:val="24"/>
        </w:rPr>
        <w:t>DIAS, B.V. B.; SILVA, P. S. S. Síndrome de Burnout em docentes: revisão integrativa sobre as causas. Cuid Enferm. v. 14, n. 1, p. 95-100, jan-jun. 2020. Disponível em: &lt;</w:t>
      </w:r>
      <w:hyperlink r:id="rId9">
        <w:r w:rsidRPr="00F355C6">
          <w:rPr>
            <w:color w:val="0563C1"/>
            <w:sz w:val="24"/>
            <w:szCs w:val="24"/>
            <w:u w:val="single"/>
          </w:rPr>
          <w:t>https://www.webfipa.net/facfipa/ner/sumarios/cuidarte/2020v1/p.95-100.pdf</w:t>
        </w:r>
      </w:hyperlink>
      <w:r w:rsidRPr="00F355C6">
        <w:rPr>
          <w:sz w:val="24"/>
          <w:szCs w:val="24"/>
        </w:rPr>
        <w:t>&gt;. Acesso em: 18 maio. 2024.</w:t>
      </w:r>
    </w:p>
    <w:p w14:paraId="0F4C0466" w14:textId="77777777" w:rsidR="001409FF" w:rsidRDefault="001409FF" w:rsidP="001409FF">
      <w:pPr>
        <w:spacing w:line="240" w:lineRule="auto"/>
        <w:rPr>
          <w:sz w:val="24"/>
          <w:szCs w:val="24"/>
        </w:rPr>
      </w:pPr>
      <w:r w:rsidRPr="00F355C6">
        <w:rPr>
          <w:sz w:val="24"/>
          <w:szCs w:val="24"/>
        </w:rPr>
        <w:t>DONATO, G. D. Preditores de transtornos mentais comuns e do uso de psicofármacos em docentes universitários. Teses. Usp. 2021. Disponível em: &lt;</w:t>
      </w:r>
      <w:hyperlink r:id="rId10">
        <w:r w:rsidRPr="00F355C6">
          <w:rPr>
            <w:color w:val="0563C1"/>
            <w:sz w:val="24"/>
            <w:szCs w:val="24"/>
            <w:u w:val="single"/>
          </w:rPr>
          <w:t>https://www.teses.usp.br/teses/disponiveis/22/22131/tde-12052022-145037/publico/GABRIELADIDONATO.pdf</w:t>
        </w:r>
      </w:hyperlink>
      <w:r w:rsidRPr="00F355C6">
        <w:rPr>
          <w:sz w:val="24"/>
          <w:szCs w:val="24"/>
        </w:rPr>
        <w:t>&gt;. Acesso em: 17 maio. 2024.</w:t>
      </w:r>
    </w:p>
    <w:p w14:paraId="31FE409F" w14:textId="77777777" w:rsidR="001409FF" w:rsidRDefault="001409FF" w:rsidP="001409FF">
      <w:pPr>
        <w:spacing w:line="240" w:lineRule="auto"/>
        <w:rPr>
          <w:sz w:val="24"/>
          <w:szCs w:val="24"/>
        </w:rPr>
      </w:pPr>
      <w:r w:rsidRPr="00F355C6">
        <w:rPr>
          <w:sz w:val="24"/>
          <w:szCs w:val="24"/>
        </w:rPr>
        <w:t>LEAL, L. T. A; FREITAS, C. D. R. Saúde mental dos professores de uma universidade do rio grande do sul. Repositório. unisc. 2020. Disponivel em: &lt;</w:t>
      </w:r>
      <w:hyperlink r:id="rId11" w:anchor=":~:text=Os%20dados%20foram%20coletados%20durante,nos%20n%C3%ADveis%20Normal%20e%20Leve">
        <w:r w:rsidRPr="00F355C6">
          <w:rPr>
            <w:color w:val="0563C1"/>
            <w:sz w:val="24"/>
            <w:szCs w:val="24"/>
            <w:u w:val="single"/>
          </w:rPr>
          <w:t>https://repositorio.unisc.br/jspui/handle/11624/2860#:~:text=Os%20dados%20foram%20coletados%20durante,nos%20n%C3%ADveis%20Normal%20e%20Leve</w:t>
        </w:r>
      </w:hyperlink>
      <w:r w:rsidRPr="00F355C6">
        <w:rPr>
          <w:sz w:val="24"/>
          <w:szCs w:val="24"/>
        </w:rPr>
        <w:t>&gt;. Acesso em: 19 maio. 2024.</w:t>
      </w:r>
    </w:p>
    <w:p w14:paraId="3E820B7A" w14:textId="38A1CB3A" w:rsidR="001409FF" w:rsidRPr="001409FF" w:rsidRDefault="001409FF" w:rsidP="001409FF">
      <w:pPr>
        <w:spacing w:line="240" w:lineRule="auto"/>
        <w:rPr>
          <w:rFonts w:ascii="Times New Roman" w:eastAsia="Times New Roman" w:hAnsi="Times New Roman"/>
          <w:sz w:val="24"/>
          <w:szCs w:val="24"/>
        </w:rPr>
      </w:pPr>
      <w:bookmarkStart w:id="0" w:name="_GoBack"/>
      <w:bookmarkEnd w:id="0"/>
      <w:r w:rsidRPr="00F355C6">
        <w:rPr>
          <w:sz w:val="24"/>
          <w:szCs w:val="24"/>
        </w:rPr>
        <w:t>MACHADO T. R.; ALMEIDA L. M. S.; DOMITH S.C. Depressão e qualidade de vida em docentes de uma universidade federal do sul do país. Rbsp. sesab, v.44, n.3, p.72-82. 2020. Disponível em:&lt;</w:t>
      </w:r>
      <w:hyperlink r:id="rId12" w:history="1">
        <w:r w:rsidRPr="00F355C6">
          <w:rPr>
            <w:rStyle w:val="Hyperlink"/>
            <w:sz w:val="24"/>
            <w:szCs w:val="24"/>
          </w:rPr>
          <w:t>https://rbsp.sesab.ba.gov.br/index.php/rbsp/article/view/2804/2951</w:t>
        </w:r>
      </w:hyperlink>
      <w:r w:rsidRPr="00F355C6">
        <w:rPr>
          <w:sz w:val="24"/>
          <w:szCs w:val="24"/>
        </w:rPr>
        <w:t>&gt;. Acesso em: 18 maio. 2024.</w:t>
      </w:r>
    </w:p>
    <w:p w14:paraId="1DFF2A14" w14:textId="77777777" w:rsidR="001409FF" w:rsidRPr="00F355C6" w:rsidRDefault="001409FF" w:rsidP="001409FF">
      <w:pPr>
        <w:pStyle w:val="Ttulo3"/>
        <w:shd w:val="clear" w:color="auto" w:fill="FFFFFF"/>
        <w:rPr>
          <w:b w:val="0"/>
          <w:sz w:val="24"/>
          <w:szCs w:val="24"/>
        </w:rPr>
      </w:pPr>
      <w:r w:rsidRPr="00F355C6">
        <w:rPr>
          <w:b w:val="0"/>
          <w:sz w:val="24"/>
          <w:szCs w:val="24"/>
        </w:rPr>
        <w:lastRenderedPageBreak/>
        <w:t>MENDES, K. D. S; SILVEIRA, R. C. C. P; GALVÃO, C. M. Revisão integrativa: método de pesquisa para a incorporação de evidências na saúde e na enfermagem</w:t>
      </w:r>
      <w:r w:rsidRPr="00F355C6">
        <w:rPr>
          <w:sz w:val="24"/>
          <w:szCs w:val="24"/>
        </w:rPr>
        <w:t>. Texto Contexto Enferm</w:t>
      </w:r>
      <w:r w:rsidRPr="00F355C6">
        <w:rPr>
          <w:b w:val="0"/>
          <w:sz w:val="24"/>
          <w:szCs w:val="24"/>
        </w:rPr>
        <w:t>, Florianópolis, v. 17, n.4, p. 758-764, out-dez. 2008. Disponível em:</w:t>
      </w:r>
      <w:r w:rsidRPr="00F355C6">
        <w:rPr>
          <w:sz w:val="24"/>
          <w:szCs w:val="24"/>
        </w:rPr>
        <w:t xml:space="preserve"> &lt;</w:t>
      </w:r>
      <w:hyperlink r:id="rId13">
        <w:r w:rsidRPr="00F355C6">
          <w:rPr>
            <w:b w:val="0"/>
            <w:color w:val="0563C1"/>
            <w:sz w:val="24"/>
            <w:szCs w:val="24"/>
            <w:u w:val="single"/>
          </w:rPr>
          <w:t>http://www.scielo.br/pdf/tce/v17n4/18.pdf</w:t>
        </w:r>
      </w:hyperlink>
      <w:r w:rsidRPr="00F355C6">
        <w:rPr>
          <w:b w:val="0"/>
          <w:sz w:val="24"/>
          <w:szCs w:val="24"/>
        </w:rPr>
        <w:t>&gt;. Acesso em 19 maio. 2024.</w:t>
      </w:r>
    </w:p>
    <w:p w14:paraId="60FE042D" w14:textId="77777777" w:rsidR="001409FF" w:rsidRPr="00F355C6" w:rsidRDefault="001409FF" w:rsidP="001409FF">
      <w:pPr>
        <w:pStyle w:val="Ttulo3"/>
        <w:shd w:val="clear" w:color="auto" w:fill="FFFFFF"/>
        <w:rPr>
          <w:b w:val="0"/>
          <w:sz w:val="24"/>
          <w:szCs w:val="24"/>
        </w:rPr>
      </w:pPr>
      <w:r w:rsidRPr="00F355C6">
        <w:rPr>
          <w:b w:val="0"/>
          <w:sz w:val="24"/>
          <w:szCs w:val="24"/>
        </w:rPr>
        <w:t>RIBEIRO, B. M. S. S.</w:t>
      </w:r>
      <w:r w:rsidRPr="00F355C6">
        <w:rPr>
          <w:b w:val="0"/>
          <w:i/>
          <w:sz w:val="24"/>
          <w:szCs w:val="24"/>
        </w:rPr>
        <w:t xml:space="preserve"> et al</w:t>
      </w:r>
      <w:r w:rsidRPr="00F355C6">
        <w:rPr>
          <w:b w:val="0"/>
          <w:sz w:val="24"/>
          <w:szCs w:val="24"/>
        </w:rPr>
        <w:t xml:space="preserve">. Associação entre a síndrome de Burnout e a violência ocupacional em professores. </w:t>
      </w:r>
      <w:r w:rsidRPr="00F355C6">
        <w:rPr>
          <w:sz w:val="24"/>
          <w:szCs w:val="24"/>
        </w:rPr>
        <w:t>Acta paul enferm</w:t>
      </w:r>
      <w:r w:rsidRPr="00F355C6">
        <w:rPr>
          <w:b w:val="0"/>
          <w:sz w:val="24"/>
          <w:szCs w:val="24"/>
        </w:rPr>
        <w:t>, 35:eAPE01902. 2022. Disponível em: &lt;</w:t>
      </w:r>
      <w:hyperlink r:id="rId14">
        <w:r w:rsidRPr="00F355C6">
          <w:rPr>
            <w:b w:val="0"/>
            <w:color w:val="0563C1"/>
            <w:sz w:val="24"/>
            <w:szCs w:val="24"/>
            <w:u w:val="single"/>
          </w:rPr>
          <w:t>https://www.scielo.br/j/ape/a/Ts85qpLxCSj6wLLyd3YrjNM/?format=pdf&amp;lang=pt</w:t>
        </w:r>
      </w:hyperlink>
      <w:r w:rsidRPr="00F355C6">
        <w:rPr>
          <w:b w:val="0"/>
          <w:sz w:val="24"/>
          <w:szCs w:val="24"/>
        </w:rPr>
        <w:t>&gt;. Acesso em: 17 maio. 2024.</w:t>
      </w:r>
    </w:p>
    <w:p w14:paraId="0BF3140F" w14:textId="77777777" w:rsidR="001409FF" w:rsidRPr="00F355C6" w:rsidRDefault="001409FF" w:rsidP="001409FF">
      <w:pPr>
        <w:pStyle w:val="Ttulo3"/>
        <w:shd w:val="clear" w:color="auto" w:fill="FFFFFF"/>
        <w:rPr>
          <w:b w:val="0"/>
          <w:sz w:val="24"/>
          <w:szCs w:val="24"/>
        </w:rPr>
      </w:pPr>
      <w:r w:rsidRPr="00F355C6">
        <w:rPr>
          <w:b w:val="0"/>
          <w:sz w:val="24"/>
          <w:szCs w:val="24"/>
        </w:rPr>
        <w:t xml:space="preserve">SANCHEZ, H. M. </w:t>
      </w:r>
      <w:r w:rsidRPr="00F355C6">
        <w:rPr>
          <w:b w:val="0"/>
          <w:i/>
          <w:iCs/>
          <w:sz w:val="24"/>
          <w:szCs w:val="24"/>
        </w:rPr>
        <w:t>et al</w:t>
      </w:r>
      <w:r w:rsidRPr="00F355C6">
        <w:rPr>
          <w:b w:val="0"/>
          <w:sz w:val="24"/>
          <w:szCs w:val="24"/>
        </w:rPr>
        <w:t xml:space="preserve">. Impactos da saúde na qualidade de vida e trabalho de docentes universitários de diferentes áreas do conhecimento. </w:t>
      </w:r>
      <w:r w:rsidRPr="00F355C6">
        <w:rPr>
          <w:sz w:val="24"/>
          <w:szCs w:val="24"/>
        </w:rPr>
        <w:t>Ciência &amp; Saúde Coletiva</w:t>
      </w:r>
      <w:r w:rsidRPr="00F355C6">
        <w:rPr>
          <w:b w:val="0"/>
          <w:sz w:val="24"/>
          <w:szCs w:val="24"/>
        </w:rPr>
        <w:t>, v. 24, n.11, p. 4111-4122. 2019. Disponível em: &lt;</w:t>
      </w:r>
      <w:hyperlink r:id="rId15">
        <w:r w:rsidRPr="00F355C6">
          <w:rPr>
            <w:b w:val="0"/>
            <w:color w:val="0563C1"/>
            <w:sz w:val="24"/>
            <w:szCs w:val="24"/>
            <w:u w:val="single"/>
          </w:rPr>
          <w:t>https://www.scielo.br/j/csc/a/y67sbpNhVfFF4BmWLFf4ZHt/?format=pdf&amp;lang=pt</w:t>
        </w:r>
      </w:hyperlink>
      <w:r w:rsidRPr="00F355C6">
        <w:rPr>
          <w:b w:val="0"/>
          <w:sz w:val="24"/>
          <w:szCs w:val="24"/>
        </w:rPr>
        <w:t>&gt;.Acesso em: 18 maio. 2024.</w:t>
      </w:r>
    </w:p>
    <w:p w14:paraId="07553189" w14:textId="77777777" w:rsidR="001409FF" w:rsidRPr="00F355C6" w:rsidRDefault="001409FF" w:rsidP="001409FF">
      <w:pPr>
        <w:pStyle w:val="Ttulo3"/>
        <w:shd w:val="clear" w:color="auto" w:fill="FFFFFF"/>
        <w:rPr>
          <w:b w:val="0"/>
          <w:sz w:val="24"/>
          <w:szCs w:val="24"/>
        </w:rPr>
      </w:pPr>
      <w:r w:rsidRPr="00F355C6">
        <w:rPr>
          <w:b w:val="0"/>
          <w:sz w:val="24"/>
          <w:szCs w:val="24"/>
        </w:rPr>
        <w:t xml:space="preserve">SANTOS, K. D. A.; SILVA, J. P. Sentido de vida e saúde mental em professores: Uma revisão integrativa. </w:t>
      </w:r>
      <w:r w:rsidRPr="00F355C6">
        <w:rPr>
          <w:sz w:val="24"/>
          <w:szCs w:val="24"/>
        </w:rPr>
        <w:t>Rev. SPAGESP</w:t>
      </w:r>
      <w:r w:rsidRPr="00F355C6">
        <w:rPr>
          <w:b w:val="0"/>
          <w:sz w:val="24"/>
          <w:szCs w:val="24"/>
        </w:rPr>
        <w:t>, v.23, n.1, jan-jun. 2022. Disponível em:</w:t>
      </w:r>
      <w:r w:rsidRPr="00F355C6">
        <w:rPr>
          <w:sz w:val="24"/>
          <w:szCs w:val="24"/>
        </w:rPr>
        <w:t xml:space="preserve"> &lt;</w:t>
      </w:r>
      <w:hyperlink r:id="rId16">
        <w:r w:rsidRPr="00F355C6">
          <w:rPr>
            <w:b w:val="0"/>
            <w:color w:val="0563C1"/>
            <w:sz w:val="24"/>
            <w:szCs w:val="24"/>
            <w:u w:val="single"/>
          </w:rPr>
          <w:t>http://pepsic.bvsalud.org/scielo.php?script=sci_arttext&amp;pid=S1677-29702022000100011</w:t>
        </w:r>
      </w:hyperlink>
      <w:r w:rsidRPr="00F355C6">
        <w:rPr>
          <w:b w:val="0"/>
          <w:sz w:val="24"/>
          <w:szCs w:val="24"/>
        </w:rPr>
        <w:t>&gt;. Acesso em: 16 maio. 2024.</w:t>
      </w:r>
    </w:p>
    <w:p w14:paraId="6A59FD14" w14:textId="77777777" w:rsidR="001409FF" w:rsidRPr="00F355C6" w:rsidRDefault="001409FF" w:rsidP="001409FF">
      <w:pPr>
        <w:pStyle w:val="Ttulo3"/>
        <w:shd w:val="clear" w:color="auto" w:fill="FFFFFF"/>
        <w:rPr>
          <w:b w:val="0"/>
          <w:sz w:val="24"/>
          <w:szCs w:val="24"/>
        </w:rPr>
      </w:pPr>
      <w:r w:rsidRPr="00F355C6">
        <w:rPr>
          <w:b w:val="0"/>
          <w:sz w:val="24"/>
          <w:szCs w:val="24"/>
        </w:rPr>
        <w:t xml:space="preserve">SANTOS, N.C. </w:t>
      </w:r>
      <w:r w:rsidRPr="00F355C6">
        <w:rPr>
          <w:b w:val="0"/>
          <w:i/>
          <w:sz w:val="24"/>
          <w:szCs w:val="24"/>
        </w:rPr>
        <w:t>et al</w:t>
      </w:r>
      <w:r w:rsidRPr="00F355C6">
        <w:rPr>
          <w:b w:val="0"/>
          <w:sz w:val="24"/>
          <w:szCs w:val="24"/>
        </w:rPr>
        <w:t xml:space="preserve">. Trabalho e saúde mental: produzindo reflexões com docentes de magistério superior em enfermagem. </w:t>
      </w:r>
      <w:r w:rsidRPr="00F355C6">
        <w:rPr>
          <w:sz w:val="24"/>
          <w:szCs w:val="24"/>
        </w:rPr>
        <w:t>Rev Pró-UniverSUS</w:t>
      </w:r>
      <w:r w:rsidRPr="00F355C6">
        <w:rPr>
          <w:b w:val="0"/>
          <w:sz w:val="24"/>
          <w:szCs w:val="24"/>
        </w:rPr>
        <w:t>,</w:t>
      </w:r>
      <w:r w:rsidRPr="00F355C6">
        <w:rPr>
          <w:sz w:val="24"/>
          <w:szCs w:val="24"/>
        </w:rPr>
        <w:t xml:space="preserve"> </w:t>
      </w:r>
      <w:r w:rsidRPr="00F355C6">
        <w:rPr>
          <w:b w:val="0"/>
          <w:sz w:val="24"/>
          <w:szCs w:val="24"/>
        </w:rPr>
        <w:t>v. 4, n.3, p. 154-160. 2023. Disponível em :&lt;</w:t>
      </w:r>
      <w:hyperlink r:id="rId17">
        <w:r w:rsidRPr="00F355C6">
          <w:rPr>
            <w:b w:val="0"/>
            <w:color w:val="0563C1"/>
            <w:sz w:val="24"/>
            <w:szCs w:val="24"/>
            <w:u w:val="single"/>
          </w:rPr>
          <w:t>https://editora.univassouras.edu.br/index.php/RPU/article/view/4039</w:t>
        </w:r>
      </w:hyperlink>
      <w:r w:rsidRPr="00F355C6">
        <w:rPr>
          <w:b w:val="0"/>
          <w:sz w:val="24"/>
          <w:szCs w:val="24"/>
        </w:rPr>
        <w:t>&gt;. Acesso em: 19 maio. 2024.</w:t>
      </w:r>
    </w:p>
    <w:p w14:paraId="194EDDD5" w14:textId="77777777" w:rsidR="001409FF" w:rsidRPr="00F355C6" w:rsidRDefault="001409FF" w:rsidP="001409FF">
      <w:pPr>
        <w:pStyle w:val="Ttulo3"/>
        <w:shd w:val="clear" w:color="auto" w:fill="FFFFFF"/>
        <w:rPr>
          <w:b w:val="0"/>
          <w:sz w:val="24"/>
          <w:szCs w:val="24"/>
        </w:rPr>
      </w:pPr>
      <w:r w:rsidRPr="00F355C6">
        <w:rPr>
          <w:b w:val="0"/>
          <w:sz w:val="24"/>
          <w:szCs w:val="24"/>
        </w:rPr>
        <w:t xml:space="preserve">SENA, B. A. C.; LIMA, A. I. O. Saúde mental e à docência de ensino superior em enfermagem. </w:t>
      </w:r>
      <w:r w:rsidRPr="00F355C6">
        <w:rPr>
          <w:sz w:val="24"/>
          <w:szCs w:val="24"/>
        </w:rPr>
        <w:t>Psicologia e saúde em debate</w:t>
      </w:r>
      <w:r w:rsidRPr="00F355C6">
        <w:rPr>
          <w:b w:val="0"/>
          <w:sz w:val="24"/>
          <w:szCs w:val="24"/>
        </w:rPr>
        <w:t>, v.7 n. 1, p. 241-255, abr. 2021. Disponível em: &lt;</w:t>
      </w:r>
      <w:hyperlink r:id="rId18">
        <w:r w:rsidRPr="00F355C6">
          <w:rPr>
            <w:b w:val="0"/>
            <w:color w:val="0563C1"/>
            <w:sz w:val="24"/>
            <w:szCs w:val="24"/>
            <w:u w:val="single"/>
          </w:rPr>
          <w:t>https://psicodebate.dpgpsifpm.com.br/index.php/periodico/article/view/735</w:t>
        </w:r>
      </w:hyperlink>
      <w:r w:rsidRPr="00F355C6">
        <w:rPr>
          <w:b w:val="0"/>
          <w:sz w:val="24"/>
          <w:szCs w:val="24"/>
        </w:rPr>
        <w:t>&gt;. Acesso em: 19 maio. 2024.</w:t>
      </w:r>
    </w:p>
    <w:p w14:paraId="01A0E7A2" w14:textId="77777777" w:rsidR="001409FF" w:rsidRPr="00F355C6" w:rsidRDefault="001409FF" w:rsidP="001409FF">
      <w:pPr>
        <w:pStyle w:val="Ttulo3"/>
        <w:shd w:val="clear" w:color="auto" w:fill="FFFFFF"/>
        <w:rPr>
          <w:b w:val="0"/>
          <w:sz w:val="24"/>
          <w:szCs w:val="24"/>
        </w:rPr>
      </w:pPr>
      <w:r w:rsidRPr="00CB7172">
        <w:rPr>
          <w:b w:val="0"/>
          <w:sz w:val="24"/>
          <w:szCs w:val="24"/>
          <w:lang w:val="es-MX"/>
        </w:rPr>
        <w:t xml:space="preserve">TREVISAN, K. R. R. </w:t>
      </w:r>
      <w:r w:rsidRPr="00CB7172">
        <w:rPr>
          <w:b w:val="0"/>
          <w:i/>
          <w:sz w:val="24"/>
          <w:szCs w:val="24"/>
          <w:lang w:val="es-MX"/>
        </w:rPr>
        <w:t>et al</w:t>
      </w:r>
      <w:r w:rsidRPr="00CB7172">
        <w:rPr>
          <w:b w:val="0"/>
          <w:sz w:val="24"/>
          <w:szCs w:val="24"/>
          <w:lang w:val="es-MX"/>
        </w:rPr>
        <w:t>. Revisão sistemática internacional sobre agravos à saúde mental de professores.</w:t>
      </w:r>
      <w:r w:rsidRPr="00CB7172">
        <w:rPr>
          <w:sz w:val="24"/>
          <w:szCs w:val="24"/>
          <w:highlight w:val="white"/>
          <w:lang w:val="es-MX"/>
        </w:rPr>
        <w:t>Avances en Psicología Latinoamericana</w:t>
      </w:r>
      <w:r w:rsidRPr="00CB7172">
        <w:rPr>
          <w:b w:val="0"/>
          <w:sz w:val="24"/>
          <w:szCs w:val="24"/>
          <w:highlight w:val="white"/>
          <w:lang w:val="es-MX"/>
        </w:rPr>
        <w:t>,</w:t>
      </w:r>
      <w:r w:rsidRPr="00CB7172">
        <w:rPr>
          <w:b w:val="0"/>
          <w:sz w:val="24"/>
          <w:szCs w:val="24"/>
          <w:vertAlign w:val="subscript"/>
          <w:lang w:val="es-MX"/>
        </w:rPr>
        <w:t xml:space="preserve"> </w:t>
      </w:r>
      <w:r w:rsidRPr="00CB7172">
        <w:rPr>
          <w:b w:val="0"/>
          <w:sz w:val="24"/>
          <w:szCs w:val="24"/>
          <w:lang w:val="es-MX"/>
        </w:rPr>
        <w:t>v.40, n.1, p. 1-15. 2022. Disponível em:</w:t>
      </w:r>
      <w:r w:rsidRPr="00CB7172">
        <w:rPr>
          <w:sz w:val="24"/>
          <w:szCs w:val="24"/>
          <w:lang w:val="es-MX"/>
        </w:rPr>
        <w:t xml:space="preserve"> &lt;</w:t>
      </w:r>
      <w:hyperlink r:id="rId19">
        <w:r w:rsidRPr="00CB7172">
          <w:rPr>
            <w:b w:val="0"/>
            <w:color w:val="0563C1"/>
            <w:sz w:val="24"/>
            <w:szCs w:val="24"/>
            <w:u w:val="single"/>
            <w:lang w:val="es-MX"/>
          </w:rPr>
          <w:t>https://revistas.urosario.edu.co/index.php/apl/article/view/7532/10553</w:t>
        </w:r>
      </w:hyperlink>
      <w:r w:rsidRPr="00CB7172">
        <w:rPr>
          <w:b w:val="0"/>
          <w:sz w:val="24"/>
          <w:szCs w:val="24"/>
          <w:lang w:val="es-MX"/>
        </w:rPr>
        <w:t xml:space="preserve">&gt;. </w:t>
      </w:r>
      <w:r w:rsidRPr="00F355C6">
        <w:rPr>
          <w:b w:val="0"/>
          <w:sz w:val="24"/>
          <w:szCs w:val="24"/>
        </w:rPr>
        <w:t>Acesso em: 16 maio. 2024.</w:t>
      </w:r>
    </w:p>
    <w:p w14:paraId="14E2EE9F" w14:textId="77777777" w:rsidR="001409FF" w:rsidRDefault="001409FF" w:rsidP="001409FF">
      <w:pPr>
        <w:rPr>
          <w:rFonts w:ascii="Times New Roman" w:hAnsi="Times New Roman"/>
          <w:sz w:val="24"/>
          <w:szCs w:val="24"/>
        </w:rPr>
      </w:pPr>
    </w:p>
    <w:p w14:paraId="60E90927" w14:textId="77777777" w:rsidR="001409FF" w:rsidRPr="00A41741" w:rsidRDefault="001409FF" w:rsidP="001409FF">
      <w:pPr>
        <w:rPr>
          <w:rFonts w:ascii="Times New Roman" w:hAnsi="Times New Roman"/>
          <w:sz w:val="24"/>
          <w:szCs w:val="24"/>
        </w:rPr>
      </w:pPr>
    </w:p>
    <w:p w14:paraId="20294C4F" w14:textId="582DB3B6" w:rsidR="00E82399" w:rsidRPr="004866AF" w:rsidRDefault="00E82399" w:rsidP="0093675F">
      <w:pPr>
        <w:pStyle w:val="ABNT"/>
        <w:spacing w:after="0" w:line="240" w:lineRule="auto"/>
        <w:ind w:firstLine="0"/>
        <w:rPr>
          <w:color w:val="000000" w:themeColor="text1"/>
          <w:szCs w:val="24"/>
          <w:u w:val="single"/>
        </w:rPr>
      </w:pPr>
    </w:p>
    <w:p w14:paraId="6B6128CC" w14:textId="77777777" w:rsidR="00E82399" w:rsidRPr="004866AF" w:rsidRDefault="00E82399" w:rsidP="00E82399">
      <w:pPr>
        <w:pStyle w:val="ABNT"/>
        <w:ind w:firstLine="0"/>
        <w:rPr>
          <w:color w:val="000000" w:themeColor="text1"/>
          <w:sz w:val="20"/>
          <w:szCs w:val="20"/>
          <w:u w:val="single"/>
        </w:rPr>
      </w:pPr>
    </w:p>
    <w:p w14:paraId="0966F97F" w14:textId="77777777" w:rsidR="00E82399" w:rsidRPr="002F2FCE" w:rsidRDefault="00E82399" w:rsidP="00E82399">
      <w:pPr>
        <w:pStyle w:val="ABNT"/>
        <w:ind w:firstLine="0"/>
        <w:rPr>
          <w:color w:val="000000" w:themeColor="text1"/>
          <w:sz w:val="20"/>
          <w:szCs w:val="20"/>
        </w:rPr>
      </w:pPr>
    </w:p>
    <w:p w14:paraId="4E7E3974" w14:textId="77777777" w:rsidR="00E82399" w:rsidRPr="002F2FCE" w:rsidRDefault="00E82399" w:rsidP="00E82399">
      <w:pPr>
        <w:pStyle w:val="ABNT"/>
        <w:ind w:firstLine="0"/>
        <w:rPr>
          <w:color w:val="000000" w:themeColor="text1"/>
          <w:sz w:val="20"/>
          <w:szCs w:val="20"/>
        </w:rPr>
      </w:pPr>
    </w:p>
    <w:p w14:paraId="5B6EF972" w14:textId="77777777" w:rsidR="00E82399" w:rsidRPr="002F2FCE" w:rsidRDefault="00E82399" w:rsidP="00E82399">
      <w:pPr>
        <w:pStyle w:val="ABNT"/>
        <w:ind w:firstLine="0"/>
        <w:rPr>
          <w:color w:val="000000" w:themeColor="text1"/>
          <w:sz w:val="20"/>
          <w:szCs w:val="20"/>
        </w:rPr>
      </w:pPr>
    </w:p>
    <w:p w14:paraId="4B64703E" w14:textId="77777777" w:rsidR="00E82399" w:rsidRPr="002F2FCE" w:rsidRDefault="00E82399" w:rsidP="00E82399">
      <w:pPr>
        <w:pStyle w:val="ABNT"/>
        <w:ind w:firstLine="0"/>
        <w:rPr>
          <w:color w:val="000000" w:themeColor="text1"/>
          <w:sz w:val="20"/>
          <w:szCs w:val="20"/>
        </w:rPr>
      </w:pPr>
    </w:p>
    <w:p w14:paraId="70910697" w14:textId="77777777" w:rsidR="006A6CE7" w:rsidRDefault="006A6CE7" w:rsidP="00E82399">
      <w:pPr>
        <w:pStyle w:val="ABNT"/>
        <w:spacing w:after="0" w:line="240" w:lineRule="auto"/>
        <w:ind w:firstLine="0"/>
        <w:rPr>
          <w:color w:val="000000" w:themeColor="text1"/>
          <w:sz w:val="20"/>
          <w:szCs w:val="20"/>
        </w:rPr>
      </w:pPr>
    </w:p>
    <w:p w14:paraId="06B6D475" w14:textId="77777777" w:rsidR="006A6CE7" w:rsidRDefault="006A6CE7" w:rsidP="00E82399">
      <w:pPr>
        <w:pStyle w:val="ABNT"/>
        <w:spacing w:after="0" w:line="240" w:lineRule="auto"/>
        <w:ind w:firstLine="0"/>
        <w:rPr>
          <w:color w:val="000000" w:themeColor="text1"/>
          <w:sz w:val="20"/>
          <w:szCs w:val="20"/>
        </w:rPr>
      </w:pPr>
    </w:p>
    <w:p w14:paraId="68D59B40" w14:textId="77777777" w:rsidR="00BA3694" w:rsidRDefault="00BA3694" w:rsidP="00E82399">
      <w:pPr>
        <w:pStyle w:val="ABNT"/>
        <w:spacing w:after="0" w:line="240" w:lineRule="auto"/>
        <w:ind w:firstLine="0"/>
        <w:rPr>
          <w:color w:val="000000" w:themeColor="text1"/>
          <w:sz w:val="20"/>
          <w:szCs w:val="20"/>
        </w:rPr>
      </w:pPr>
    </w:p>
    <w:p w14:paraId="65B1D332" w14:textId="77777777" w:rsidR="00BA3694" w:rsidRDefault="00BA3694" w:rsidP="00E82399">
      <w:pPr>
        <w:pStyle w:val="ABNT"/>
        <w:spacing w:after="0" w:line="240" w:lineRule="auto"/>
        <w:ind w:firstLine="0"/>
        <w:rPr>
          <w:color w:val="000000" w:themeColor="text1"/>
          <w:sz w:val="20"/>
          <w:szCs w:val="20"/>
        </w:rPr>
      </w:pPr>
    </w:p>
    <w:p w14:paraId="7200030C" w14:textId="77777777" w:rsidR="00BA3694" w:rsidRDefault="00BA3694" w:rsidP="00E82399">
      <w:pPr>
        <w:pStyle w:val="ABNT"/>
        <w:spacing w:after="0" w:line="240" w:lineRule="auto"/>
        <w:ind w:firstLine="0"/>
        <w:rPr>
          <w:color w:val="000000" w:themeColor="text1"/>
          <w:sz w:val="20"/>
          <w:szCs w:val="20"/>
        </w:rPr>
      </w:pPr>
    </w:p>
    <w:p w14:paraId="0581D40E" w14:textId="77777777" w:rsidR="00BA3694" w:rsidRDefault="00BA3694" w:rsidP="00E82399">
      <w:pPr>
        <w:pStyle w:val="ABNT"/>
        <w:spacing w:after="0" w:line="240" w:lineRule="auto"/>
        <w:ind w:firstLine="0"/>
        <w:rPr>
          <w:color w:val="000000" w:themeColor="text1"/>
          <w:sz w:val="20"/>
          <w:szCs w:val="20"/>
        </w:rPr>
      </w:pPr>
    </w:p>
    <w:p w14:paraId="3FDFE1F4" w14:textId="77777777" w:rsidR="00E82399" w:rsidRPr="002F2FCE" w:rsidRDefault="00E82399" w:rsidP="00E82399">
      <w:pPr>
        <w:spacing w:after="0" w:line="240" w:lineRule="auto"/>
        <w:jc w:val="both"/>
        <w:rPr>
          <w:rFonts w:ascii="Times New Roman" w:eastAsia="Times New Roman" w:hAnsi="Times New Roman" w:cs="Times New Roman"/>
          <w:b/>
          <w:color w:val="000000" w:themeColor="text1"/>
          <w:sz w:val="24"/>
          <w:szCs w:val="24"/>
        </w:rPr>
      </w:pPr>
    </w:p>
    <w:p w14:paraId="63C4D83C" w14:textId="77777777" w:rsidR="004E5A97" w:rsidRPr="002F2FCE" w:rsidRDefault="004E5A97" w:rsidP="00E82399">
      <w:pPr>
        <w:rPr>
          <w:color w:val="000000" w:themeColor="text1"/>
        </w:rPr>
      </w:pPr>
    </w:p>
    <w:sectPr w:rsidR="004E5A97" w:rsidRPr="002F2FCE">
      <w:headerReference w:type="even" r:id="rId20"/>
      <w:headerReference w:type="default" r:id="rId21"/>
      <w:footerReference w:type="even" r:id="rId22"/>
      <w:footerReference w:type="default" r:id="rId23"/>
      <w:headerReference w:type="first" r:id="rId24"/>
      <w:footerReference w:type="first" r:id="rId25"/>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9818F2" w14:textId="77777777" w:rsidR="00555C25" w:rsidRDefault="00555C25">
      <w:pPr>
        <w:spacing w:after="0" w:line="240" w:lineRule="auto"/>
      </w:pPr>
      <w:r>
        <w:separator/>
      </w:r>
    </w:p>
  </w:endnote>
  <w:endnote w:type="continuationSeparator" w:id="0">
    <w:p w14:paraId="1A406783" w14:textId="77777777" w:rsidR="00555C25" w:rsidRDefault="00555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0F6E5" w14:textId="77777777" w:rsidR="00DF3DF8" w:rsidRDefault="00DF3DF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45EBB" w14:textId="77777777" w:rsidR="00DF3DF8" w:rsidRDefault="00DF3DF8">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D656A" w14:textId="77777777" w:rsidR="00DF3DF8" w:rsidRDefault="00DF3DF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07904E" w14:textId="77777777" w:rsidR="00555C25" w:rsidRDefault="00555C25">
      <w:pPr>
        <w:spacing w:after="0" w:line="240" w:lineRule="auto"/>
      </w:pPr>
      <w:r>
        <w:separator/>
      </w:r>
    </w:p>
  </w:footnote>
  <w:footnote w:type="continuationSeparator" w:id="0">
    <w:p w14:paraId="0418F4C7" w14:textId="77777777" w:rsidR="00555C25" w:rsidRDefault="00555C25">
      <w:pPr>
        <w:spacing w:after="0" w:line="240" w:lineRule="auto"/>
      </w:pPr>
      <w:r>
        <w:continuationSeparator/>
      </w:r>
    </w:p>
  </w:footnote>
  <w:footnote w:id="1">
    <w:p w14:paraId="67B161A1" w14:textId="77777777" w:rsidR="001766A0" w:rsidRDefault="001766A0" w:rsidP="001766A0">
      <w:pPr>
        <w:pStyle w:val="Textodenotaderodap"/>
        <w:tabs>
          <w:tab w:val="left" w:pos="284"/>
        </w:tabs>
        <w:rPr>
          <w:rStyle w:val="Hyperlink"/>
          <w:rFonts w:ascii="Times New Roman" w:hAnsi="Times New Roman"/>
          <w:sz w:val="16"/>
          <w:szCs w:val="16"/>
        </w:rPr>
      </w:pPr>
      <w:r w:rsidRPr="002C5279">
        <w:rPr>
          <w:rStyle w:val="Caracteresdenotaderodap"/>
          <w:rFonts w:ascii="Times New Roman" w:hAnsi="Times New Roman"/>
          <w:sz w:val="16"/>
          <w:szCs w:val="16"/>
        </w:rPr>
        <w:footnoteRef/>
      </w:r>
      <w:r w:rsidRPr="002C5279">
        <w:rPr>
          <w:rFonts w:ascii="Times New Roman" w:hAnsi="Times New Roman"/>
          <w:sz w:val="16"/>
          <w:szCs w:val="16"/>
        </w:rPr>
        <w:t xml:space="preserve"> </w:t>
      </w:r>
      <w:r>
        <w:rPr>
          <w:rFonts w:ascii="Times New Roman" w:hAnsi="Times New Roman"/>
          <w:sz w:val="16"/>
          <w:szCs w:val="16"/>
        </w:rPr>
        <w:t xml:space="preserve">Graduanda em enfermagem, </w:t>
      </w:r>
      <w:r w:rsidRPr="002C5279">
        <w:rPr>
          <w:rFonts w:ascii="Times New Roman" w:hAnsi="Times New Roman"/>
          <w:color w:val="000000"/>
          <w:sz w:val="16"/>
          <w:szCs w:val="16"/>
        </w:rPr>
        <w:t xml:space="preserve">Universidade Regional do Cariri, e-mail: </w:t>
      </w:r>
      <w:hyperlink r:id="rId1" w:history="1">
        <w:r w:rsidRPr="00644998">
          <w:rPr>
            <w:rStyle w:val="Hyperlink"/>
            <w:rFonts w:ascii="Times New Roman" w:hAnsi="Times New Roman"/>
            <w:sz w:val="16"/>
            <w:szCs w:val="16"/>
          </w:rPr>
          <w:t>tainara.pinheiro@urca.br</w:t>
        </w:r>
      </w:hyperlink>
    </w:p>
    <w:p w14:paraId="1AFB3D8D" w14:textId="77777777" w:rsidR="001766A0" w:rsidRDefault="001766A0" w:rsidP="001766A0">
      <w:pPr>
        <w:pStyle w:val="Textodenotaderodap"/>
        <w:tabs>
          <w:tab w:val="left" w:pos="284"/>
        </w:tabs>
        <w:rPr>
          <w:rFonts w:ascii="Times New Roman" w:hAnsi="Times New Roman"/>
          <w:sz w:val="16"/>
          <w:szCs w:val="16"/>
        </w:rPr>
      </w:pPr>
      <w:r w:rsidRPr="00532471">
        <w:rPr>
          <w:rStyle w:val="Hyperlink"/>
          <w:rFonts w:ascii="Times New Roman" w:hAnsi="Times New Roman"/>
          <w:sz w:val="16"/>
          <w:szCs w:val="16"/>
        </w:rPr>
        <w:t>2</w:t>
      </w:r>
      <w:r w:rsidRPr="00532471">
        <w:rPr>
          <w:rFonts w:ascii="Times New Roman" w:hAnsi="Times New Roman"/>
          <w:sz w:val="16"/>
          <w:szCs w:val="16"/>
        </w:rPr>
        <w:t xml:space="preserve"> </w:t>
      </w:r>
      <w:r>
        <w:rPr>
          <w:rFonts w:ascii="Times New Roman" w:hAnsi="Times New Roman"/>
          <w:sz w:val="16"/>
          <w:szCs w:val="16"/>
        </w:rPr>
        <w:t xml:space="preserve">Graduando em enfermagem, Universidade Regional do Cariri, e-mail: </w:t>
      </w:r>
      <w:hyperlink r:id="rId2" w:history="1">
        <w:r w:rsidRPr="00822428">
          <w:rPr>
            <w:rStyle w:val="Hyperlink"/>
            <w:rFonts w:ascii="Times New Roman" w:hAnsi="Times New Roman"/>
            <w:sz w:val="16"/>
            <w:szCs w:val="16"/>
          </w:rPr>
          <w:t>Guilhermi.maia@urca.br</w:t>
        </w:r>
      </w:hyperlink>
    </w:p>
    <w:p w14:paraId="3374F874" w14:textId="77777777" w:rsidR="001766A0" w:rsidRPr="00D5208D" w:rsidRDefault="001766A0" w:rsidP="001766A0">
      <w:pPr>
        <w:pStyle w:val="Textodenotaderodap"/>
        <w:tabs>
          <w:tab w:val="left" w:pos="284"/>
        </w:tabs>
        <w:rPr>
          <w:rFonts w:ascii="Times New Roman" w:hAnsi="Times New Roman"/>
          <w:color w:val="4BACC6" w:themeColor="accent5"/>
          <w:sz w:val="16"/>
          <w:szCs w:val="16"/>
        </w:rPr>
      </w:pPr>
      <w:r w:rsidRPr="00CB77B8">
        <w:rPr>
          <w:rFonts w:ascii="Times New Roman" w:eastAsia="Times New Roman" w:hAnsi="Times New Roman"/>
          <w:sz w:val="16"/>
          <w:szCs w:val="16"/>
        </w:rPr>
        <w:t>3 Doutora em Enfermagem. Universidade Estadual do Ceará. E-mail</w:t>
      </w:r>
      <w:r w:rsidRPr="00D5208D">
        <w:rPr>
          <w:rFonts w:ascii="Times New Roman" w:eastAsia="Times New Roman" w:hAnsi="Times New Roman"/>
          <w:color w:val="4BACC6" w:themeColor="accent5"/>
          <w:sz w:val="16"/>
          <w:szCs w:val="16"/>
        </w:rPr>
        <w:t xml:space="preserve">: </w:t>
      </w:r>
      <w:hyperlink r:id="rId3" w:history="1">
        <w:r w:rsidRPr="00D5208D">
          <w:rPr>
            <w:rStyle w:val="Hyperlink"/>
            <w:rFonts w:ascii="Times New Roman" w:eastAsia="Times New Roman" w:hAnsi="Times New Roman"/>
            <w:color w:val="4BACC6" w:themeColor="accent5"/>
            <w:sz w:val="16"/>
            <w:szCs w:val="16"/>
          </w:rPr>
          <w:t>karla.miranda@uece.br</w:t>
        </w:r>
      </w:hyperlink>
    </w:p>
    <w:p w14:paraId="296C56C1" w14:textId="77777777" w:rsidR="001766A0" w:rsidRPr="00532471" w:rsidRDefault="001766A0" w:rsidP="001766A0">
      <w:pPr>
        <w:pStyle w:val="Textodenotaderodap"/>
        <w:tabs>
          <w:tab w:val="left" w:pos="284"/>
        </w:tabs>
        <w:rPr>
          <w:rFonts w:ascii="Times New Roman" w:hAnsi="Times New Roman"/>
          <w:sz w:val="16"/>
          <w:szCs w:val="16"/>
        </w:rPr>
      </w:pPr>
      <w:r w:rsidRPr="00CB77B8">
        <w:rPr>
          <w:rFonts w:ascii="Times New Roman" w:hAnsi="Times New Roman"/>
          <w:sz w:val="16"/>
          <w:szCs w:val="16"/>
        </w:rPr>
        <w:t>4 Mestre em Enfermagem. Universidade Regional do Cariri. E-mail</w:t>
      </w:r>
      <w:r w:rsidRPr="00D5208D">
        <w:rPr>
          <w:rFonts w:ascii="Times New Roman" w:hAnsi="Times New Roman"/>
          <w:color w:val="4BACC6" w:themeColor="accent5"/>
          <w:sz w:val="16"/>
          <w:szCs w:val="16"/>
        </w:rPr>
        <w:t xml:space="preserve">: </w:t>
      </w:r>
      <w:hyperlink r:id="rId4" w:history="1">
        <w:r w:rsidRPr="00D5208D">
          <w:rPr>
            <w:rStyle w:val="Hyperlink"/>
            <w:rFonts w:ascii="Times New Roman" w:hAnsi="Times New Roman"/>
            <w:color w:val="4BACC6" w:themeColor="accent5"/>
            <w:sz w:val="16"/>
            <w:szCs w:val="16"/>
          </w:rPr>
          <w:t>samyra.xavier@urca.br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EE702" w14:textId="77777777" w:rsidR="00A05851" w:rsidRDefault="00555C25">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pict w14:anchorId="5929D9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7956782" o:spid="_x0000_s2050" type="#_x0000_t75" style="position:absolute;left:0;text-align:left;margin-left:0;margin-top:0;width:540pt;height:960pt;z-index:-251653120;mso-position-horizontal:center;mso-position-horizontal-relative:margin;mso-position-vertical:center;mso-position-vertical-relative:margin" o:allowincell="f">
          <v:imagedata r:id="rId1" o:title="WhatsApp Image 2022-08-11 at 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F2A67" w14:textId="08E7D637" w:rsidR="00FD5028" w:rsidRDefault="004866AF">
    <w:pPr>
      <w:pStyle w:val="Cabealho"/>
    </w:pPr>
    <w:r>
      <w:rPr>
        <w:noProof/>
      </w:rPr>
      <w:drawing>
        <wp:anchor distT="0" distB="0" distL="114300" distR="114300" simplePos="0" relativeHeight="251656192" behindDoc="0" locked="0" layoutInCell="1" allowOverlap="1" wp14:anchorId="45EEF790" wp14:editId="121D6CD8">
          <wp:simplePos x="0" y="0"/>
          <wp:positionH relativeFrom="margin">
            <wp:posOffset>-141605</wp:posOffset>
          </wp:positionH>
          <wp:positionV relativeFrom="paragraph">
            <wp:posOffset>-316865</wp:posOffset>
          </wp:positionV>
          <wp:extent cx="1156970" cy="1352550"/>
          <wp:effectExtent l="0" t="0" r="5080" b="0"/>
          <wp:wrapTopAndBottom/>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a:blip r:embed="rId1"/>
                  <a:stretch>
                    <a:fillRect/>
                  </a:stretch>
                </pic:blipFill>
                <pic:spPr>
                  <a:xfrm>
                    <a:off x="0" y="0"/>
                    <a:ext cx="1156970" cy="1352550"/>
                  </a:xfrm>
                  <a:prstGeom prst="rect">
                    <a:avLst/>
                  </a:prstGeom>
                </pic:spPr>
              </pic:pic>
            </a:graphicData>
          </a:graphic>
          <wp14:sizeRelH relativeFrom="margin">
            <wp14:pctWidth>0</wp14:pctWidth>
          </wp14:sizeRelH>
          <wp14:sizeRelV relativeFrom="margin">
            <wp14:pctHeight>0</wp14:pctHeight>
          </wp14:sizeRelV>
        </wp:anchor>
      </w:drawing>
    </w:r>
    <w:r w:rsidR="002358FE">
      <w:rPr>
        <w:noProof/>
      </w:rPr>
      <w:drawing>
        <wp:anchor distT="0" distB="0" distL="114300" distR="114300" simplePos="0" relativeHeight="251657216" behindDoc="0" locked="0" layoutInCell="1" allowOverlap="1" wp14:anchorId="32B539E4" wp14:editId="4111C3FD">
          <wp:simplePos x="0" y="0"/>
          <wp:positionH relativeFrom="margin">
            <wp:align>right</wp:align>
          </wp:positionH>
          <wp:positionV relativeFrom="paragraph">
            <wp:posOffset>-73025</wp:posOffset>
          </wp:positionV>
          <wp:extent cx="1932940" cy="934085"/>
          <wp:effectExtent l="0" t="0" r="0" b="0"/>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pic:cNvPicPr/>
                </pic:nvPicPr>
                <pic:blipFill>
                  <a:blip r:embed="rId2">
                    <a:extLst>
                      <a:ext uri="{28A0092B-C50C-407E-A947-70E740481C1C}">
                        <a14:useLocalDpi xmlns:a14="http://schemas.microsoft.com/office/drawing/2010/main" val="0"/>
                      </a:ext>
                    </a:extLst>
                  </a:blip>
                  <a:stretch>
                    <a:fillRect/>
                  </a:stretch>
                </pic:blipFill>
                <pic:spPr>
                  <a:xfrm>
                    <a:off x="0" y="0"/>
                    <a:ext cx="1932940" cy="93408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4950A" w14:textId="77777777" w:rsidR="00FD5028" w:rsidRDefault="00555C25">
    <w:pPr>
      <w:pStyle w:val="Cabealho"/>
    </w:pPr>
    <w:r>
      <w:rPr>
        <w:noProof/>
      </w:rPr>
      <w:pict w14:anchorId="4D8EAB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7956781" o:spid="_x0000_s2049" type="#_x0000_t75" style="position:absolute;margin-left:0;margin-top:0;width:540pt;height:960pt;z-index:-251652096;mso-position-horizontal:center;mso-position-horizontal-relative:margin;mso-position-vertical:center;mso-position-vertical-relative:margin" o:allowincell="f">
          <v:imagedata r:id="rId1" o:title="WhatsApp Image 2022-08-11 at 2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E40E3E"/>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1" w15:restartNumberingAfterBreak="0">
    <w:nsid w:val="36370E55"/>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2" w15:restartNumberingAfterBreak="0">
    <w:nsid w:val="68263AB3"/>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3" w15:restartNumberingAfterBreak="0">
    <w:nsid w:val="72366457"/>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851"/>
    <w:rsid w:val="0002049F"/>
    <w:rsid w:val="00021372"/>
    <w:rsid w:val="0002447D"/>
    <w:rsid w:val="00064CB7"/>
    <w:rsid w:val="001409FF"/>
    <w:rsid w:val="001766A0"/>
    <w:rsid w:val="00193E75"/>
    <w:rsid w:val="001B3DAE"/>
    <w:rsid w:val="001F37DB"/>
    <w:rsid w:val="002358FE"/>
    <w:rsid w:val="002C104C"/>
    <w:rsid w:val="002E6040"/>
    <w:rsid w:val="002F2FCE"/>
    <w:rsid w:val="003265EE"/>
    <w:rsid w:val="003301C5"/>
    <w:rsid w:val="00331E53"/>
    <w:rsid w:val="003370D4"/>
    <w:rsid w:val="004866AF"/>
    <w:rsid w:val="004E5A97"/>
    <w:rsid w:val="004F58E0"/>
    <w:rsid w:val="005143DE"/>
    <w:rsid w:val="00555C25"/>
    <w:rsid w:val="006530F1"/>
    <w:rsid w:val="00657F42"/>
    <w:rsid w:val="006A6CE7"/>
    <w:rsid w:val="006E0EB3"/>
    <w:rsid w:val="006E59FA"/>
    <w:rsid w:val="007103DB"/>
    <w:rsid w:val="00721B3B"/>
    <w:rsid w:val="007872BC"/>
    <w:rsid w:val="0080069A"/>
    <w:rsid w:val="00846735"/>
    <w:rsid w:val="00853C4B"/>
    <w:rsid w:val="008B4ABD"/>
    <w:rsid w:val="009261D8"/>
    <w:rsid w:val="0093675F"/>
    <w:rsid w:val="00962B13"/>
    <w:rsid w:val="00996CAA"/>
    <w:rsid w:val="00A05851"/>
    <w:rsid w:val="00A05E93"/>
    <w:rsid w:val="00AB5ABB"/>
    <w:rsid w:val="00AC7343"/>
    <w:rsid w:val="00AD778E"/>
    <w:rsid w:val="00B16E3D"/>
    <w:rsid w:val="00BA3694"/>
    <w:rsid w:val="00C54D28"/>
    <w:rsid w:val="00CC4FAA"/>
    <w:rsid w:val="00CC65FC"/>
    <w:rsid w:val="00DF3DF8"/>
    <w:rsid w:val="00E82399"/>
    <w:rsid w:val="00FD50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9668F4A"/>
  <w15:docId w15:val="{A310FC7B-1A92-44C6-BE74-363B3198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FD50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5028"/>
  </w:style>
  <w:style w:type="paragraph" w:styleId="Rodap">
    <w:name w:val="footer"/>
    <w:basedOn w:val="Normal"/>
    <w:link w:val="RodapChar"/>
    <w:uiPriority w:val="99"/>
    <w:unhideWhenUsed/>
    <w:rsid w:val="00FD5028"/>
    <w:pPr>
      <w:tabs>
        <w:tab w:val="center" w:pos="4252"/>
        <w:tab w:val="right" w:pos="8504"/>
      </w:tabs>
      <w:spacing w:after="0" w:line="240" w:lineRule="auto"/>
    </w:pPr>
  </w:style>
  <w:style w:type="character" w:customStyle="1" w:styleId="RodapChar">
    <w:name w:val="Rodapé Char"/>
    <w:basedOn w:val="Fontepargpadro"/>
    <w:link w:val="Rodap"/>
    <w:uiPriority w:val="99"/>
    <w:rsid w:val="00FD5028"/>
  </w:style>
  <w:style w:type="paragraph" w:customStyle="1" w:styleId="ABNT">
    <w:name w:val="ABNT"/>
    <w:basedOn w:val="Normal"/>
    <w:qFormat/>
    <w:rsid w:val="00FD5028"/>
    <w:pPr>
      <w:spacing w:line="360" w:lineRule="auto"/>
      <w:ind w:firstLine="709"/>
      <w:jc w:val="both"/>
    </w:pPr>
    <w:rPr>
      <w:rFonts w:ascii="Times New Roman" w:eastAsiaTheme="minorHAnsi" w:hAnsi="Times New Roman" w:cstheme="minorBidi"/>
      <w:sz w:val="24"/>
      <w:lang w:eastAsia="en-US"/>
    </w:rPr>
  </w:style>
  <w:style w:type="character" w:styleId="Hyperlink">
    <w:name w:val="Hyperlink"/>
    <w:basedOn w:val="Fontepargpadro"/>
    <w:uiPriority w:val="99"/>
    <w:unhideWhenUsed/>
    <w:rsid w:val="00FD5028"/>
    <w:rPr>
      <w:color w:val="0000FF" w:themeColor="hyperlink"/>
      <w:u w:val="single"/>
    </w:rPr>
  </w:style>
  <w:style w:type="paragraph" w:customStyle="1" w:styleId="Default">
    <w:name w:val="Default"/>
    <w:rsid w:val="00FD502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argrafodaLista">
    <w:name w:val="List Paragraph"/>
    <w:basedOn w:val="Normal"/>
    <w:uiPriority w:val="34"/>
    <w:qFormat/>
    <w:rsid w:val="008B4ABD"/>
    <w:pPr>
      <w:ind w:left="720"/>
      <w:contextualSpacing/>
    </w:pPr>
  </w:style>
  <w:style w:type="character" w:customStyle="1" w:styleId="MenoPendente1">
    <w:name w:val="Menção Pendente1"/>
    <w:basedOn w:val="Fontepargpadro"/>
    <w:uiPriority w:val="99"/>
    <w:semiHidden/>
    <w:unhideWhenUsed/>
    <w:rsid w:val="0093675F"/>
    <w:rPr>
      <w:color w:val="605E5C"/>
      <w:shd w:val="clear" w:color="auto" w:fill="E1DFDD"/>
    </w:rPr>
  </w:style>
  <w:style w:type="character" w:styleId="MenoPendente">
    <w:name w:val="Unresolved Mention"/>
    <w:basedOn w:val="Fontepargpadro"/>
    <w:uiPriority w:val="99"/>
    <w:semiHidden/>
    <w:unhideWhenUsed/>
    <w:rsid w:val="006A6CE7"/>
    <w:rPr>
      <w:color w:val="605E5C"/>
      <w:shd w:val="clear" w:color="auto" w:fill="E1DFDD"/>
    </w:rPr>
  </w:style>
  <w:style w:type="paragraph" w:styleId="Textodenotaderodap">
    <w:name w:val="footnote text"/>
    <w:basedOn w:val="Normal"/>
    <w:link w:val="TextodenotaderodapChar"/>
    <w:uiPriority w:val="99"/>
    <w:semiHidden/>
    <w:unhideWhenUsed/>
    <w:qFormat/>
    <w:rsid w:val="001766A0"/>
    <w:pPr>
      <w:suppressAutoHyphens/>
      <w:spacing w:after="0" w:line="240" w:lineRule="auto"/>
    </w:pPr>
    <w:rPr>
      <w:rFonts w:asciiTheme="minorHAnsi" w:eastAsiaTheme="minorHAnsi" w:hAnsiTheme="minorHAnsi" w:cs="Times New Roman"/>
      <w:sz w:val="20"/>
      <w:szCs w:val="20"/>
      <w:lang w:eastAsia="zh-CN"/>
    </w:rPr>
  </w:style>
  <w:style w:type="character" w:customStyle="1" w:styleId="TextodenotaderodapChar">
    <w:name w:val="Texto de nota de rodapé Char"/>
    <w:basedOn w:val="Fontepargpadro"/>
    <w:link w:val="Textodenotaderodap"/>
    <w:uiPriority w:val="99"/>
    <w:semiHidden/>
    <w:qFormat/>
    <w:rsid w:val="001766A0"/>
    <w:rPr>
      <w:rFonts w:asciiTheme="minorHAnsi" w:eastAsiaTheme="minorHAnsi" w:hAnsiTheme="minorHAnsi" w:cs="Times New Roman"/>
      <w:sz w:val="20"/>
      <w:szCs w:val="20"/>
      <w:lang w:eastAsia="zh-CN"/>
    </w:rPr>
  </w:style>
  <w:style w:type="character" w:customStyle="1" w:styleId="ncoradanotaderodap">
    <w:name w:val="Âncora da nota de rodapé"/>
    <w:rsid w:val="001766A0"/>
    <w:rPr>
      <w:vertAlign w:val="superscript"/>
    </w:rPr>
  </w:style>
  <w:style w:type="character" w:customStyle="1" w:styleId="Caracteresdenotaderodap">
    <w:name w:val="Caracteres de nota de rodapé"/>
    <w:qFormat/>
    <w:rsid w:val="001766A0"/>
  </w:style>
  <w:style w:type="table" w:styleId="Tabelacomgrade">
    <w:name w:val="Table Grid"/>
    <w:basedOn w:val="Tabelanormal"/>
    <w:uiPriority w:val="39"/>
    <w:rsid w:val="00657F42"/>
    <w:pPr>
      <w:spacing w:after="0" w:line="240" w:lineRule="auto"/>
    </w:pPr>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fermfoco.org/wp-content/uploads/articles_xml/2357-707X-enfoco-14-e-202354/2357-707X-enfoco-14-e-202354.pdf" TargetMode="External"/><Relationship Id="rId13" Type="http://schemas.openxmlformats.org/officeDocument/2006/relationships/hyperlink" Target="http://www.scielo.br/pdf/tce/v17n4/18.pdf" TargetMode="External"/><Relationship Id="rId18" Type="http://schemas.openxmlformats.org/officeDocument/2006/relationships/hyperlink" Target="https://psicodebate.dpgpsifpm.com.br/index.php/periodico/article/view/735"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mailto:tainra.pinheiro@urca.br" TargetMode="External"/><Relationship Id="rId12" Type="http://schemas.openxmlformats.org/officeDocument/2006/relationships/hyperlink" Target="https://rbsp.sesab.ba.gov.br/index.php/rbsp/article/view/2804/2951" TargetMode="External"/><Relationship Id="rId17" Type="http://schemas.openxmlformats.org/officeDocument/2006/relationships/hyperlink" Target="https://editora.univassouras.edu.br/index.php/RPU/article/view/4039"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pepsic.bvsalud.org/scielo.php?script=sci_arttext&amp;pid=S1677-29702022000100011"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positorio.unisc.br/jspui/handle/11624/2860"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scielo.br/j/csc/a/y67sbpNhVfFF4BmWLFf4ZHt/?format=pdf&amp;lang=pt" TargetMode="External"/><Relationship Id="rId23" Type="http://schemas.openxmlformats.org/officeDocument/2006/relationships/footer" Target="footer2.xml"/><Relationship Id="rId10" Type="http://schemas.openxmlformats.org/officeDocument/2006/relationships/hyperlink" Target="https://www.teses.usp.br/teses/disponiveis/22/22131/tde-12052022-145037/publico/GABRIELADIDONATO.pdf" TargetMode="External"/><Relationship Id="rId19" Type="http://schemas.openxmlformats.org/officeDocument/2006/relationships/hyperlink" Target="https://revistas.urosario.edu.co/index.php/apl/article/view/7532/10553" TargetMode="External"/><Relationship Id="rId4" Type="http://schemas.openxmlformats.org/officeDocument/2006/relationships/webSettings" Target="webSettings.xml"/><Relationship Id="rId9" Type="http://schemas.openxmlformats.org/officeDocument/2006/relationships/hyperlink" Target="https://www.webfipa.net/facfipa/ner/sumarios/cuidarte/2020v1/p.95-100.pdf" TargetMode="External"/><Relationship Id="rId14" Type="http://schemas.openxmlformats.org/officeDocument/2006/relationships/hyperlink" Target="https://www.scielo.br/j/ape/a/Ts85qpLxCSj6wLLyd3YrjNM/?format=pdf&amp;lang=pt" TargetMode="External"/><Relationship Id="rId22" Type="http://schemas.openxmlformats.org/officeDocument/2006/relationships/footer" Target="foot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mailto:karla.miranda@uece.br" TargetMode="External"/><Relationship Id="rId2" Type="http://schemas.openxmlformats.org/officeDocument/2006/relationships/hyperlink" Target="mailto:Guilhermi.maia@urca.br" TargetMode="External"/><Relationship Id="rId1" Type="http://schemas.openxmlformats.org/officeDocument/2006/relationships/hyperlink" Target="mailto:tainara.pinheiro@urca.br" TargetMode="External"/><Relationship Id="rId4" Type="http://schemas.openxmlformats.org/officeDocument/2006/relationships/hyperlink" Target="mailto:samyra.xavier@urca.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tmp"/></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2297</Words>
  <Characters>12404</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Eduarda Albuquerque Vilar</dc:creator>
  <cp:lastModifiedBy>tainarapinheiro170502@outlook.com</cp:lastModifiedBy>
  <cp:revision>3</cp:revision>
  <cp:lastPrinted>2022-08-12T03:24:00Z</cp:lastPrinted>
  <dcterms:created xsi:type="dcterms:W3CDTF">2023-06-22T21:35:00Z</dcterms:created>
  <dcterms:modified xsi:type="dcterms:W3CDTF">2024-06-05T12:26:00Z</dcterms:modified>
</cp:coreProperties>
</file>