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00B53" w14:textId="5CA6CE01" w:rsidR="00815295" w:rsidRDefault="00F758F1" w:rsidP="00E6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8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 RELEVÂNCIA DA INICIAÇÃO CIENTÍFICA DURANTE A GRADUAÇÃO PARA O ALUNO E O MUNDO DA CIÊNCIA</w:t>
      </w:r>
      <w:r w:rsidRPr="00132AB2">
        <w:rPr>
          <w:rFonts w:ascii="Times New Roman" w:hAnsi="Times New Roman" w:cs="Times New Roman"/>
          <w:color w:val="333333"/>
          <w:sz w:val="21"/>
          <w:szCs w:val="21"/>
        </w:rPr>
        <w:br/>
      </w:r>
    </w:p>
    <w:p w14:paraId="0DAD6251" w14:textId="77B94D74" w:rsidR="00062F5C" w:rsidRDefault="00F20F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30C760FB" w:rsidR="00062F5C" w:rsidRDefault="00F20F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Pará- UFPA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7F50E" w14:textId="260A7053" w:rsidR="00062F5C" w:rsidRDefault="005E7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E7F80">
        <w:rPr>
          <w:rFonts w:ascii="Times New Roman" w:eastAsia="Times New Roman" w:hAnsi="Times New Roman" w:cs="Times New Roman"/>
          <w:sz w:val="20"/>
          <w:szCs w:val="20"/>
        </w:rPr>
        <w:t>Joseelma</w:t>
      </w:r>
      <w:proofErr w:type="spellEnd"/>
      <w:r w:rsidRPr="005E7F80">
        <w:rPr>
          <w:rFonts w:ascii="Times New Roman" w:eastAsia="Times New Roman" w:hAnsi="Times New Roman" w:cs="Times New Roman"/>
          <w:sz w:val="20"/>
          <w:szCs w:val="20"/>
        </w:rPr>
        <w:t xml:space="preserve"> Quaresma Trindade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24B3EA07" w14:textId="539B75FB" w:rsidR="005E7F80" w:rsidRDefault="005E7F80" w:rsidP="005E7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Farmácia, Universidade Federal do Pará- UFPA, Belém-PA,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jositriny43@gmail.com</w:t>
      </w:r>
    </w:p>
    <w:p w14:paraId="31F259D2" w14:textId="32839F68" w:rsid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B21ABC">
        <w:rPr>
          <w:rFonts w:ascii="Times New Roman" w:eastAsia="Times New Roman" w:hAnsi="Times New Roman" w:cs="Times New Roman"/>
          <w:sz w:val="20"/>
          <w:szCs w:val="20"/>
        </w:rPr>
        <w:t>Joao Victor Guimarães Rangel Ferreira Rocha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1270C89" w14:textId="7824130E" w:rsidR="00B21ABC" w:rsidRP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etropolitana de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antos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Santos-SP</w:t>
      </w:r>
      <w:r>
        <w:rPr>
          <w:rFonts w:ascii="Times New Roman" w:eastAsia="Times New Roman" w:hAnsi="Times New Roman" w:cs="Times New Roman"/>
          <w:sz w:val="20"/>
          <w:szCs w:val="20"/>
        </w:rPr>
        <w:t>, j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oaovgrfr@outlook.com</w:t>
      </w:r>
    </w:p>
    <w:p w14:paraId="6993F5F4" w14:textId="5A80214D" w:rsidR="005E7F80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B21ABC">
        <w:rPr>
          <w:rFonts w:ascii="Times New Roman" w:eastAsia="Times New Roman" w:hAnsi="Times New Roman" w:cs="Times New Roman"/>
          <w:sz w:val="20"/>
          <w:szCs w:val="20"/>
        </w:rPr>
        <w:t>Ronthykerlas</w:t>
      </w:r>
      <w:proofErr w:type="spellEnd"/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ruz Rocha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B1AB5EB" w14:textId="3134B4EE" w:rsidR="00B21ABC" w:rsidRP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Pedagogia,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Universidade Estadual do Maranhão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21ABC">
        <w:rPr>
          <w:rFonts w:ascii="Times New Roman" w:eastAsia="Times New Roman" w:hAnsi="Times New Roman" w:cs="Times New Roman"/>
          <w:sz w:val="20"/>
          <w:szCs w:val="20"/>
        </w:rPr>
        <w:t>Pinheiro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ronthykerlascruz@gmail.com</w:t>
      </w:r>
    </w:p>
    <w:p w14:paraId="439F9850" w14:textId="35AA69C8" w:rsid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B21ABC">
        <w:rPr>
          <w:rFonts w:ascii="Times New Roman" w:eastAsia="Times New Roman" w:hAnsi="Times New Roman" w:cs="Times New Roman"/>
          <w:sz w:val="20"/>
          <w:szCs w:val="20"/>
        </w:rPr>
        <w:t>Daniele Barros Munix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1C8AC790" w14:textId="38A903F5" w:rsid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Farmácia,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Centro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niversitário da Vitória de Santo Antão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Vitória de Santo Antão</w:t>
      </w:r>
      <w:r>
        <w:rPr>
          <w:rFonts w:ascii="Times New Roman" w:eastAsia="Times New Roman" w:hAnsi="Times New Roman" w:cs="Times New Roman"/>
          <w:sz w:val="20"/>
          <w:szCs w:val="20"/>
        </w:rPr>
        <w:t>- PE</w:t>
      </w:r>
    </w:p>
    <w:p w14:paraId="59E02AF9" w14:textId="6547672A" w:rsidR="00B21ABC" w:rsidRP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1ABC">
        <w:rPr>
          <w:rFonts w:ascii="Times New Roman" w:eastAsia="Times New Roman" w:hAnsi="Times New Roman" w:cs="Times New Roman"/>
          <w:sz w:val="20"/>
          <w:szCs w:val="20"/>
        </w:rPr>
        <w:t>daniele_s_b@hotmail.com</w:t>
      </w:r>
    </w:p>
    <w:p w14:paraId="68BE2895" w14:textId="0525ED43" w:rsidR="00B21ABC" w:rsidRPr="00B21ABC" w:rsidRDefault="00B21ABC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B21ABC">
        <w:rPr>
          <w:rFonts w:ascii="Times New Roman" w:eastAsia="Times New Roman" w:hAnsi="Times New Roman" w:cs="Times New Roman"/>
          <w:sz w:val="20"/>
          <w:szCs w:val="20"/>
        </w:rPr>
        <w:t>Bruna lima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A735C9C" w14:textId="7F4E9B42" w:rsidR="00B211D5" w:rsidRDefault="00B21ABC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Biomedicina,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niversidade do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stado do Pará, Belém-Pará</w:t>
      </w:r>
      <w:r w:rsidR="00B211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brunasilva0007@gmail.com</w:t>
      </w:r>
    </w:p>
    <w:p w14:paraId="4BA7392A" w14:textId="7C06DD5F" w:rsidR="00B211D5" w:rsidRPr="00B211D5" w:rsidRDefault="00B211D5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B211D5">
        <w:rPr>
          <w:rFonts w:ascii="Times New Roman" w:eastAsia="Times New Roman" w:hAnsi="Times New Roman" w:cs="Times New Roman"/>
          <w:sz w:val="20"/>
          <w:szCs w:val="20"/>
        </w:rPr>
        <w:t>Elizandro</w:t>
      </w:r>
      <w:proofErr w:type="spellEnd"/>
      <w:r w:rsidRPr="00B211D5">
        <w:rPr>
          <w:rFonts w:ascii="Times New Roman" w:eastAsia="Times New Roman" w:hAnsi="Times New Roman" w:cs="Times New Roman"/>
          <w:sz w:val="20"/>
          <w:szCs w:val="20"/>
        </w:rPr>
        <w:t xml:space="preserve"> Monteiro Vilhena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18B56F6" w14:textId="2B55AC3E" w:rsidR="005E7F80" w:rsidRPr="00B211D5" w:rsidRDefault="00B211D5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11D5">
        <w:rPr>
          <w:rFonts w:ascii="Times New Roman" w:eastAsia="Times New Roman" w:hAnsi="Times New Roman" w:cs="Times New Roman"/>
          <w:sz w:val="20"/>
          <w:szCs w:val="20"/>
        </w:rPr>
        <w:t>Biom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edicina, 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>Universidade Federal do Pará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 xml:space="preserve">Belém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 xml:space="preserve">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>elizandro.v2012@hotmail.com</w:t>
      </w:r>
    </w:p>
    <w:p w14:paraId="4371E687" w14:textId="19231E17" w:rsidR="00062F5C" w:rsidRPr="005E7F80" w:rsidRDefault="005E7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5E7F80">
        <w:rPr>
          <w:rFonts w:ascii="Times New Roman" w:eastAsia="Times New Roman" w:hAnsi="Times New Roman" w:cs="Times New Roman"/>
          <w:sz w:val="20"/>
          <w:szCs w:val="20"/>
        </w:rPr>
        <w:t>Josivane</w:t>
      </w:r>
      <w:proofErr w:type="spellEnd"/>
      <w:r w:rsidRPr="005E7F80">
        <w:rPr>
          <w:rFonts w:ascii="Times New Roman" w:eastAsia="Times New Roman" w:hAnsi="Times New Roman" w:cs="Times New Roman"/>
          <w:sz w:val="20"/>
          <w:szCs w:val="20"/>
        </w:rPr>
        <w:t xml:space="preserve"> Quaresma Trindade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A5A4E9" w14:textId="76457B2D" w:rsidR="00062F5C" w:rsidRDefault="005E7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Mestrado em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 xml:space="preserve">igilância e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 xml:space="preserve">pidemiologia em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aúd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Instituto Evandro Chagas (IEC)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Belém- 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295" w:rsidRPr="00815295">
        <w:rPr>
          <w:rFonts w:ascii="Times New Roman" w:eastAsia="Times New Roman" w:hAnsi="Times New Roman" w:cs="Times New Roman"/>
          <w:sz w:val="20"/>
          <w:szCs w:val="20"/>
        </w:rPr>
        <w:t>vanetrindade22@hotmail.com</w:t>
      </w:r>
    </w:p>
    <w:p w14:paraId="467A97EE" w14:textId="77777777" w:rsidR="00815295" w:rsidRDefault="008152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A3266D" w14:textId="41FA76E1" w:rsidR="00620EA2" w:rsidRDefault="00620E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14:paraId="32A9A083" w14:textId="1C0424F5" w:rsidR="00815295" w:rsidRPr="00815295" w:rsidRDefault="008E58D4" w:rsidP="008E58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58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Introdução: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Durante a graduação, os estudantes têm a oportunidade de se envolver em diversas atividades acadêmicas, como a iniciação científica (IC). A IC é uma modalidade de pesquisa que permite aos estudantes colocarem em prática os conhecimentos adquiridos ao longo da graduação. É uma oportunidade de vivenciar a ciência de forma mais próxima, desenvolvendo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habilidades de pesquisa, análise e síntese de informações.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Essa experiência pode ser extremamente relevante e importante tanto para o aluno quanto para o mundo da ciência. </w:t>
      </w:r>
      <w:r w:rsidRPr="008E58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Objetivo: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a relevância da iniciação científica durante a graduação para o aluno e o mundo da ciência. </w:t>
      </w:r>
      <w:r w:rsidRPr="008E5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Esse estudo trata-se de uma revisão de literatura, baseada em trabalhos publicados entre os anos de 2018 </w:t>
      </w:r>
      <w:proofErr w:type="gramStart"/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2023, as buscas ocorreram pelas bases de dados </w:t>
      </w:r>
      <w:proofErr w:type="spellStart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Scientific</w:t>
      </w:r>
      <w:proofErr w:type="spellEnd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Electronic</w:t>
      </w:r>
      <w:proofErr w:type="spellEnd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Liberary</w:t>
      </w:r>
      <w:proofErr w:type="spellEnd"/>
      <w:r w:rsidRPr="008E58D4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Online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proofErr w:type="spellStart"/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</w:t>
      </w:r>
      <w:proofErr w:type="spellEnd"/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e Medline, utilizados os descritores: “iniciação científica”, “pesquisa”, “ciência”, “aluno”, “graduação”, como critérios de inclusão: títulos pertinentes ao tema, na íntegra e gratuitos, já como critérios de exclusão: duplicados e fora do contexto. </w:t>
      </w:r>
      <w:r w:rsidRPr="008E5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possível analisar que,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das principais vantagens da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a possibilidade de aprofundar-se em um tema 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specífico.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Durante a graduação, os estudantes têm contato com uma ampla gama de disciplinas, o que pode dificultar a especialização em uma área específica, logo, a IC permite que o aluno escolha um tema de seu interesse e se dedique a ele de forma mais aprofundada, tornando-se um especialista naquela área.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disso, a IC proporciona ao aluno a oportunidade de trabalhar em parceria com professores e pesquisadores renomados. Essa interação direta com profissionais da área possibilita um aprendizado mais rico e a troca de experiências, o aluno tem a chance de receber orientações e feedbacks constantes, o que contribui para o seu amadurecimento acadêmico e profissional.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Outro aspecto relevante da IC é</w:t>
      </w:r>
      <w:r w:rsidR="005E7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possibilidade de contribuir para o avanço do conhecimento científico no mundo da ciência, pois ao realizar pesquisas e experimentos, o aluno pode fazer descobertas ou propor soluções para problemas existentes, essas contribuições agregam valor à comunidade acadêmica.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IC também é uma forma de preparação para a pós-graduação. Isso porque, muitos programas de mestrado e doutorado valorizam a experiência em pesquisa durante a graduação, ter participado de projetos de IC pode ser um diferencial na seleção de candidatos, demonstrando o interesse e a capacidade do aluno em desenvolver pesquisas de qualidade. Outrossim, também contribui para a formação de profissionais mais críticos e reflexivos, durante a realização de pesquisas, o aluno é incentivado a questionar, analisar e interpretar os resultados obtidos, essa postura investigativa e analítica é fundamental para o desenvolvimento de um pensamento científico e para a formação de profissionais capazes de lidar com os desafios do mundo contemporâneo.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disso, a IC durante a graduação possui uma relevância significativa tanto para o aluno quanto para o mundo da ciência. Através dessa experiência, o estudante tem a oportunidade de ter o contato com o mundo da ciência de uma maneira mais prática e investigativa. Portanto, é fundamental que as instituições de ensino incentivem e valorizem 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</w:t>
      </w:r>
      <w:r w:rsidRPr="008E58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uma parte essencial da formação acadêmica.</w:t>
      </w:r>
    </w:p>
    <w:p w14:paraId="65C0DA14" w14:textId="52AF330E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E58D4">
        <w:rPr>
          <w:rFonts w:ascii="Times New Roman" w:eastAsia="Times New Roman" w:hAnsi="Times New Roman" w:cs="Times New Roman"/>
          <w:color w:val="000000"/>
          <w:sz w:val="24"/>
          <w:szCs w:val="24"/>
        </w:rPr>
        <w:t>Iniciação Científica, Experiência, Aluno, Graduação.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3E3F5A" w14:textId="31111C8A" w:rsidR="00815295" w:rsidRDefault="000457A4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8E58D4">
        <w:rPr>
          <w:rFonts w:ascii="Times New Roman" w:eastAsia="Times New Roman" w:hAnsi="Times New Roman" w:cs="Times New Roman"/>
          <w:color w:val="000000"/>
          <w:sz w:val="24"/>
          <w:szCs w:val="24"/>
        </w:rPr>
        <w:t>ayaracabral@gmail.com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99CAC0" w14:textId="77777777" w:rsidR="00815295" w:rsidRPr="00815295" w:rsidRDefault="00815295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C4712" w14:textId="79FF5C69" w:rsidR="004F5E2E" w:rsidRPr="008E58D4" w:rsidRDefault="000457A4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336761EB" w14:textId="6343DF9C" w:rsidR="004F5E2E" w:rsidRPr="005E7F80" w:rsidRDefault="004F5E2E" w:rsidP="004F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DE ALMEIDA MATOS, Sergio et al. Importância da iniciação científica e projetos de extensão para graduação em enfermagem. </w:t>
      </w:r>
      <w:proofErr w:type="spellStart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Society </w:t>
      </w:r>
      <w:proofErr w:type="spellStart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14, p. e75111435846-e75111435846, 2022.</w:t>
      </w:r>
    </w:p>
    <w:p w14:paraId="3DE65E2E" w14:textId="204964EC" w:rsidR="004F5E2E" w:rsidRPr="005E7F80" w:rsidRDefault="004F5E2E" w:rsidP="004F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FERREIRA, Marcelo 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Marchine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Desenvolvimento de competências pela iniciação científica (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ic</w:t>
      </w:r>
      <w:proofErr w:type="spellEnd"/>
      <w:proofErr w:type="gram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)::</w:t>
      </w:r>
      <w:proofErr w:type="gram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capacidades de agir na vida estudantil e na vida profissional em contabilidade </w:t>
      </w: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para o exercício da profissão contábil. </w:t>
      </w:r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Mineira de Contabilidade</w:t>
      </w: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, v. 23, n. 1, p. 70-82, 2022.</w:t>
      </w:r>
    </w:p>
    <w:p w14:paraId="7E7B1484" w14:textId="0E0128A1" w:rsidR="004F5E2E" w:rsidRPr="005E7F80" w:rsidRDefault="004F5E2E" w:rsidP="004F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GOMES, Henriette Ferreira; JESUS, Ingrid Paixão de; SANTOS, Raquel do Rosário. Iniciação científica como dispositivo para o desenvolvimento de competências em informação e da mediação consciente da informação. </w:t>
      </w:r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Informação &amp; Sociedade: Estudos</w:t>
      </w: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</w:p>
    <w:p w14:paraId="305C9E09" w14:textId="28CDC4E4" w:rsidR="004F5E2E" w:rsidRPr="005E7F80" w:rsidRDefault="004F5E2E" w:rsidP="004F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MELO, 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Mikaelly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 Oliveira. Projeto de iniciação científica: experiência acadêmica em temática na pandemia. </w:t>
      </w:r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Ensino em Perspectivas</w:t>
      </w: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4, p. 1-6, 2021.</w:t>
      </w:r>
    </w:p>
    <w:p w14:paraId="20E30E7E" w14:textId="77777777" w:rsidR="004F5E2E" w:rsidRPr="005E7F80" w:rsidRDefault="004F5E2E" w:rsidP="004F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Taiane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Oliveira Miranda; DINIZ, Márcia 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Sumire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Kurogi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. A relevância dos programas de iniciação científica na graduação na perspectiva de uma instituição de ensino superior em Anápolis-Go. </w:t>
      </w:r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Anais dos Cursos de Pós-Graduação Lato Sensu da Universidade Evangélica de Goiás-</w:t>
      </w:r>
      <w:proofErr w:type="spellStart"/>
      <w:r w:rsidRPr="005E7F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UniEVANGÉLICA</w:t>
      </w:r>
      <w:proofErr w:type="spellEnd"/>
      <w:r w:rsidRPr="005E7F80">
        <w:rPr>
          <w:rFonts w:ascii="Times New Roman" w:hAnsi="Times New Roman" w:cs="Times New Roman"/>
          <w:sz w:val="24"/>
          <w:szCs w:val="24"/>
          <w:shd w:val="clear" w:color="auto" w:fill="FFFFFF"/>
        </w:rPr>
        <w:t>, v. 4, n. 2, p. 38-63, 2020.</w:t>
      </w:r>
    </w:p>
    <w:p w14:paraId="79073913" w14:textId="77777777" w:rsidR="004F5E2E" w:rsidRPr="00BA6C60" w:rsidRDefault="004F5E2E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5E2E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1B18" w14:textId="77777777" w:rsidR="00EE3CA2" w:rsidRDefault="00EE3CA2">
      <w:pPr>
        <w:spacing w:after="0" w:line="240" w:lineRule="auto"/>
      </w:pPr>
      <w:r>
        <w:separator/>
      </w:r>
    </w:p>
  </w:endnote>
  <w:endnote w:type="continuationSeparator" w:id="0">
    <w:p w14:paraId="0AD0F135" w14:textId="77777777" w:rsidR="00EE3CA2" w:rsidRDefault="00EE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E7EA" w14:textId="77777777" w:rsidR="00EE3CA2" w:rsidRDefault="00EE3CA2">
      <w:pPr>
        <w:spacing w:after="0" w:line="240" w:lineRule="auto"/>
      </w:pPr>
      <w:r>
        <w:separator/>
      </w:r>
    </w:p>
  </w:footnote>
  <w:footnote w:type="continuationSeparator" w:id="0">
    <w:p w14:paraId="74549C9A" w14:textId="77777777" w:rsidR="00EE3CA2" w:rsidRDefault="00EE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0A079D"/>
    <w:rsid w:val="002972FA"/>
    <w:rsid w:val="004F5E2E"/>
    <w:rsid w:val="005E7F80"/>
    <w:rsid w:val="00620EA2"/>
    <w:rsid w:val="00671D37"/>
    <w:rsid w:val="00815295"/>
    <w:rsid w:val="00884A90"/>
    <w:rsid w:val="008D4C17"/>
    <w:rsid w:val="008E58D4"/>
    <w:rsid w:val="00B211D5"/>
    <w:rsid w:val="00B21ABC"/>
    <w:rsid w:val="00BA6C60"/>
    <w:rsid w:val="00E602B4"/>
    <w:rsid w:val="00EE3CA2"/>
    <w:rsid w:val="00F11089"/>
    <w:rsid w:val="00F20FEC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8E58D4"/>
    <w:rPr>
      <w:i/>
      <w:iCs/>
    </w:rPr>
  </w:style>
  <w:style w:type="character" w:styleId="Hyperlink">
    <w:name w:val="Hyperlink"/>
    <w:basedOn w:val="Fontepargpadro"/>
    <w:uiPriority w:val="99"/>
    <w:unhideWhenUsed/>
    <w:rsid w:val="00F20F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12</cp:revision>
  <dcterms:created xsi:type="dcterms:W3CDTF">2023-10-03T04:34:00Z</dcterms:created>
  <dcterms:modified xsi:type="dcterms:W3CDTF">2023-10-23T03:57:00Z</dcterms:modified>
</cp:coreProperties>
</file>