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BB9E" w14:textId="27336DBF" w:rsidR="00D745BD" w:rsidRDefault="00D745BD" w:rsidP="000460F1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Style w:val="normaltextrun"/>
          <w:b/>
          <w:bCs/>
        </w:rPr>
      </w:pPr>
      <w:r>
        <w:rPr>
          <w:noProof/>
          <w:color w:val="000000"/>
        </w:rPr>
        <w:drawing>
          <wp:inline distT="19050" distB="19050" distL="19050" distR="19050" wp14:anchorId="7B05F453" wp14:editId="2E7B2058">
            <wp:extent cx="3790950" cy="15601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466184" w14:textId="77777777" w:rsidR="00C77EA7" w:rsidRDefault="00C77EA7" w:rsidP="000460F1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rStyle w:val="normaltextrun"/>
          <w:b/>
          <w:bCs/>
        </w:rPr>
      </w:pPr>
    </w:p>
    <w:p w14:paraId="01F8B545" w14:textId="1D17705D" w:rsidR="00C77EA7" w:rsidRPr="00C77EA7" w:rsidRDefault="000460F1" w:rsidP="00C77EA7">
      <w:pPr>
        <w:pStyle w:val="paragraph"/>
        <w:spacing w:before="0" w:beforeAutospacing="0" w:after="0" w:afterAutospacing="0" w:line="360" w:lineRule="auto"/>
        <w:ind w:left="705"/>
        <w:jc w:val="center"/>
        <w:textAlignment w:val="baseline"/>
        <w:rPr>
          <w:rStyle w:val="eop"/>
        </w:rPr>
      </w:pPr>
      <w:r w:rsidRPr="00C77EA7">
        <w:rPr>
          <w:rStyle w:val="normaltextrun"/>
          <w:b/>
          <w:bCs/>
        </w:rPr>
        <w:t>MANEJO NUTRICIONAL NA SÍNDROME DOS OVÁRIOS POLICÍSTICOS: FOCO EM RESISTÊNCIA À INSULINA</w:t>
      </w:r>
      <w:r w:rsidRPr="00C77EA7">
        <w:rPr>
          <w:rStyle w:val="eop"/>
        </w:rPr>
        <w:t> </w:t>
      </w:r>
    </w:p>
    <w:p w14:paraId="72452027" w14:textId="52E58AE2" w:rsidR="00D745BD" w:rsidRPr="00C77EA7" w:rsidRDefault="00A7426B" w:rsidP="00C77EA7">
      <w:pPr>
        <w:pStyle w:val="paragraph"/>
        <w:spacing w:before="0" w:beforeAutospacing="0" w:after="0" w:afterAutospacing="0" w:line="360" w:lineRule="auto"/>
        <w:ind w:left="705"/>
        <w:jc w:val="center"/>
        <w:textAlignment w:val="baseline"/>
      </w:pPr>
      <w:proofErr w:type="spellStart"/>
      <w:r>
        <w:rPr>
          <w:color w:val="000000" w:themeColor="text1"/>
          <w:u w:val="single"/>
        </w:rPr>
        <w:t>Emilly</w:t>
      </w:r>
      <w:proofErr w:type="spellEnd"/>
      <w:r>
        <w:rPr>
          <w:color w:val="000000" w:themeColor="text1"/>
          <w:u w:val="single"/>
        </w:rPr>
        <w:t xml:space="preserve"> Pereira Dias de Medeiros¹</w:t>
      </w:r>
      <w:r w:rsidR="00D745BD" w:rsidRPr="00C77EA7">
        <w:rPr>
          <w:color w:val="000000"/>
        </w:rPr>
        <w:t>;</w:t>
      </w:r>
      <w:r>
        <w:rPr>
          <w:color w:val="000000"/>
        </w:rPr>
        <w:t xml:space="preserve"> </w:t>
      </w:r>
      <w:proofErr w:type="spellStart"/>
      <w:r w:rsidR="00C77EA7">
        <w:t>Mikaelly</w:t>
      </w:r>
      <w:proofErr w:type="spellEnd"/>
      <w:r w:rsidR="00C77EA7">
        <w:t xml:space="preserve"> Lima dos Santos</w:t>
      </w:r>
      <w:r w:rsidR="00512B40">
        <w:rPr>
          <w:color w:val="000000"/>
          <w:vertAlign w:val="superscript"/>
        </w:rPr>
        <w:t>²</w:t>
      </w:r>
    </w:p>
    <w:p w14:paraId="60EF6F87" w14:textId="77777777" w:rsidR="00D745BD" w:rsidRPr="00C77EA7" w:rsidRDefault="00D745BD" w:rsidP="00C77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E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1 2</w:t>
      </w:r>
      <w:r w:rsidRPr="00C7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Centro Universitário de Patos–UNIFIP, Patos, Paraíba, Brasil. </w:t>
      </w:r>
    </w:p>
    <w:p w14:paraId="285BAA14" w14:textId="1BCFF8B1" w:rsidR="00C77EA7" w:rsidRPr="00A7426B" w:rsidRDefault="00A7426B" w:rsidP="00C77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ind w:left="795" w:right="8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E-mail: emillymedeiros@nutri.fiponline.edu.</w:t>
      </w:r>
      <w:r w:rsidR="00512B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</w:t>
      </w:r>
    </w:p>
    <w:p w14:paraId="415550D1" w14:textId="0AB956F8" w:rsidR="000460F1" w:rsidRPr="00F27385" w:rsidRDefault="00512B40" w:rsidP="00C77EA7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C77EA7">
        <w:rPr>
          <w:rStyle w:val="normaltextrun"/>
          <w:b/>
          <w:bCs/>
        </w:rPr>
        <w:t xml:space="preserve">Introdução: </w:t>
      </w:r>
      <w:r w:rsidR="000460F1" w:rsidRPr="00C77EA7">
        <w:rPr>
          <w:rStyle w:val="normaltextrun"/>
        </w:rPr>
        <w:t xml:space="preserve">A Síndrome dos Ovários Policísticos (SOP) é a endocrinopatia mais comum em mulheres em idade reprodutiva, com prevalência estimada entre 6% e 15%. Caracteriza-se por alterações hormonais, disfunção ovariana, </w:t>
      </w:r>
      <w:proofErr w:type="spellStart"/>
      <w:r w:rsidR="000460F1" w:rsidRPr="00C77EA7">
        <w:rPr>
          <w:rStyle w:val="normaltextrun"/>
        </w:rPr>
        <w:t>hiperandrogenismo</w:t>
      </w:r>
      <w:proofErr w:type="spellEnd"/>
      <w:r w:rsidR="000460F1" w:rsidRPr="00C77EA7">
        <w:rPr>
          <w:rStyle w:val="normaltextrun"/>
        </w:rPr>
        <w:t xml:space="preserve"> e distúrbios menstruais. Um dos principais aspectos metabólicos da SOP é a resistência à insulina (RI), presente em aproximadamente 65% a 70% das pacientes, e que está diretamente associada ao agravamento dos sintomas, aumento do risco de diabetes mellitus tipo 2, dislipidemias e complicações cardiovasculares. </w:t>
      </w:r>
      <w:r w:rsidRPr="00C77EA7">
        <w:rPr>
          <w:rStyle w:val="normaltextrun"/>
          <w:b/>
          <w:bCs/>
        </w:rPr>
        <w:t xml:space="preserve">Objetivo: </w:t>
      </w:r>
      <w:r w:rsidR="000460F1" w:rsidRPr="00C77EA7">
        <w:rPr>
          <w:rStyle w:val="normaltextrun"/>
        </w:rPr>
        <w:t xml:space="preserve">Analisar, por meio de revisão integrativa, as evidências científicas sobre o manejo nutricional da Síndrome dos Ovários Policísticos com foco na resistência à insulina. </w:t>
      </w:r>
      <w:r w:rsidRPr="00C77EA7">
        <w:rPr>
          <w:rStyle w:val="normaltextrun"/>
          <w:b/>
          <w:bCs/>
        </w:rPr>
        <w:t>Material e método:</w:t>
      </w:r>
      <w:r w:rsidR="000460F1" w:rsidRPr="00C77EA7">
        <w:rPr>
          <w:rStyle w:val="normaltextrun"/>
        </w:rPr>
        <w:t xml:space="preserve"> Foi realizada revisão integrativa da literatura nas bases de dados </w:t>
      </w:r>
      <w:proofErr w:type="spellStart"/>
      <w:r w:rsidR="000460F1" w:rsidRPr="00C77EA7">
        <w:rPr>
          <w:rStyle w:val="normaltextrun"/>
        </w:rPr>
        <w:t>PubMed</w:t>
      </w:r>
      <w:proofErr w:type="spellEnd"/>
      <w:r w:rsidR="000460F1" w:rsidRPr="00C77EA7">
        <w:rPr>
          <w:rStyle w:val="normaltextrun"/>
        </w:rPr>
        <w:t xml:space="preserve">, SciELO, contemplando publicações entre 2020 e 2025, no idioma português. Utilizaram-se os descritores “síndrome dos ovários policísticos”, “resistência à insulina” e “terapia nutricional” combinados pelo operador booleano AND. Incluíram-se estudos com mulheres adultas diagnosticadas com SOP e avaliação de estratégias nutricionais voltadas para a RI. Excluíram-se estudos com população pediátrica ou gestantes, </w:t>
      </w:r>
      <w:r w:rsidR="00A7426B">
        <w:rPr>
          <w:rStyle w:val="normaltextrun"/>
          <w:color w:val="000000" w:themeColor="text1"/>
        </w:rPr>
        <w:t>bem como trabalhos que não abordassem aspectos nutriciona</w:t>
      </w:r>
      <w:r>
        <w:rPr>
          <w:rStyle w:val="normaltextrun"/>
          <w:color w:val="000000" w:themeColor="text1"/>
        </w:rPr>
        <w:t>l.</w:t>
      </w:r>
      <w:r w:rsidR="00A7426B" w:rsidRPr="00C77EA7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R</w:t>
      </w:r>
      <w:r w:rsidRPr="00C77EA7">
        <w:rPr>
          <w:rStyle w:val="normaltextrun"/>
          <w:b/>
          <w:bCs/>
        </w:rPr>
        <w:t>esultados e discussão:</w:t>
      </w:r>
      <w:r w:rsidR="000460F1" w:rsidRPr="00C77EA7">
        <w:rPr>
          <w:rStyle w:val="normaltextrun"/>
        </w:rPr>
        <w:t xml:space="preserve"> As evidências apontam que a adoção de dietas com baixo índice glicêmico, alta densidade nutricional e controle de carboidratos promove melhora significativa na sensibilidade à insulina e na regularidade menstrual. O aumento da ingestão de fibras, proteínas magras e gorduras insaturadas, aliado à redução de açúcares simples e gorduras saturadas, reduz marcadores inflamatórios e contribui para o controle do peso corporal. Além da alimentação, a prática regular de exercícios físicos potencializa os resultados, reduzindo a RI e favorecendo a saúde metabólica. </w:t>
      </w:r>
      <w:r w:rsidRPr="00C77EA7">
        <w:rPr>
          <w:rStyle w:val="normaltextrun"/>
          <w:b/>
          <w:bCs/>
        </w:rPr>
        <w:t xml:space="preserve">Conclusão: </w:t>
      </w:r>
      <w:r w:rsidR="000460F1" w:rsidRPr="00C77EA7">
        <w:rPr>
          <w:rStyle w:val="normaltextrun"/>
        </w:rPr>
        <w:t>O manejo nutricional da SOP com foco na resistência à insulina é essencial para a melhora clínica e metabólica das pacientes.</w:t>
      </w:r>
      <w:r w:rsidR="00A7426B">
        <w:rPr>
          <w:rStyle w:val="normaltextrun"/>
        </w:rPr>
        <w:br/>
      </w:r>
      <w:r w:rsidR="00A7426B">
        <w:rPr>
          <w:rStyle w:val="normaltextrun"/>
        </w:rPr>
        <w:lastRenderedPageBreak/>
        <w:t xml:space="preserve">Dietas de baixo índice glicêmico, combinadas à suplementação direcionada e a </w:t>
      </w:r>
      <w:r w:rsidR="00A7426B">
        <w:rPr>
          <w:rStyle w:val="normaltextrun"/>
          <w:color w:val="000000" w:themeColor="text1"/>
        </w:rPr>
        <w:t>prática regular de atividade físic</w:t>
      </w:r>
      <w:r w:rsidR="003641B9">
        <w:rPr>
          <w:rStyle w:val="normaltextrun"/>
          <w:color w:val="000000" w:themeColor="text1"/>
        </w:rPr>
        <w:t xml:space="preserve">a, </w:t>
      </w:r>
      <w:r w:rsidR="000460F1" w:rsidRPr="00C77EA7">
        <w:rPr>
          <w:rStyle w:val="normaltextrun"/>
        </w:rPr>
        <w:t xml:space="preserve">demonstram eficácia significativa na redução da resistência à insulina e no controle dos sintomas. </w:t>
      </w:r>
      <w:r w:rsidR="000460F1" w:rsidRPr="00C77EA7">
        <w:rPr>
          <w:rStyle w:val="eop"/>
        </w:rPr>
        <w:t> </w:t>
      </w:r>
      <w:r w:rsidR="000460F1" w:rsidRPr="00C77EA7">
        <w:rPr>
          <w:rStyle w:val="eop"/>
          <w:rFonts w:ascii="Aptos" w:hAnsi="Aptos" w:cs="Segoe UI"/>
        </w:rPr>
        <w:t> </w:t>
      </w:r>
    </w:p>
    <w:p w14:paraId="12098A8E" w14:textId="77777777" w:rsidR="000460F1" w:rsidRPr="00C77EA7" w:rsidRDefault="000460F1" w:rsidP="00C77E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</w:rPr>
      </w:pPr>
    </w:p>
    <w:p w14:paraId="460D4C3B" w14:textId="5AA361E2" w:rsidR="00512B40" w:rsidRDefault="000460F1" w:rsidP="00C77E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b/>
          <w:bCs/>
        </w:rPr>
      </w:pPr>
      <w:r w:rsidRPr="00C77EA7">
        <w:rPr>
          <w:rStyle w:val="normaltextrun"/>
          <w:b/>
          <w:bCs/>
        </w:rPr>
        <w:t>R</w:t>
      </w:r>
      <w:r w:rsidR="00512B40" w:rsidRPr="00C77EA7">
        <w:rPr>
          <w:rStyle w:val="normaltextrun"/>
          <w:b/>
          <w:bCs/>
        </w:rPr>
        <w:t>eferências</w:t>
      </w:r>
      <w:r w:rsidRPr="00C77EA7">
        <w:rPr>
          <w:rStyle w:val="eop"/>
          <w:b/>
          <w:bCs/>
        </w:rPr>
        <w:t> </w:t>
      </w:r>
    </w:p>
    <w:p w14:paraId="7B720E6C" w14:textId="77777777" w:rsidR="00512B40" w:rsidRPr="00512B40" w:rsidRDefault="00512B40" w:rsidP="00C77E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b/>
          <w:bCs/>
        </w:rPr>
      </w:pPr>
    </w:p>
    <w:p w14:paraId="0AE83655" w14:textId="01A66BA4" w:rsidR="00512B40" w:rsidRPr="00512B40" w:rsidRDefault="00512B40" w:rsidP="00512B4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0"/>
          <w:szCs w:val="20"/>
        </w:rPr>
      </w:pPr>
      <w:r w:rsidRPr="00512B40">
        <w:rPr>
          <w:rStyle w:val="Forte"/>
          <w:b w:val="0"/>
          <w:bCs w:val="0"/>
          <w:sz w:val="20"/>
          <w:szCs w:val="20"/>
        </w:rPr>
        <w:t>TAVARES, L. de J.; BONINA, M. C. V.; VALADÃO, Y. A.; MATOS, F.</w:t>
      </w:r>
      <w:r w:rsidRPr="00512B40">
        <w:rPr>
          <w:sz w:val="20"/>
          <w:szCs w:val="20"/>
        </w:rPr>
        <w:t xml:space="preserve"> Síndrome dos ovários policísticos e transtornos alimentares em mulheres adultas.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UniLS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Acadêmica</w:t>
      </w:r>
      <w:r w:rsidRPr="00512B40">
        <w:rPr>
          <w:i/>
          <w:iCs/>
          <w:sz w:val="20"/>
          <w:szCs w:val="20"/>
        </w:rPr>
        <w:t>,</w:t>
      </w:r>
      <w:r w:rsidRPr="00512B40">
        <w:rPr>
          <w:sz w:val="20"/>
          <w:szCs w:val="20"/>
        </w:rPr>
        <w:t xml:space="preserve"> v. 2, p. 13-13, 2025.</w:t>
      </w:r>
    </w:p>
    <w:p w14:paraId="7A6DB540" w14:textId="15D508F8" w:rsidR="00512B40" w:rsidRPr="00512B40" w:rsidRDefault="00512B40" w:rsidP="00512B4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0"/>
          <w:szCs w:val="20"/>
        </w:rPr>
      </w:pPr>
      <w:r w:rsidRPr="00512B40">
        <w:rPr>
          <w:rStyle w:val="Forte"/>
          <w:b w:val="0"/>
          <w:bCs w:val="0"/>
          <w:sz w:val="20"/>
          <w:szCs w:val="20"/>
        </w:rPr>
        <w:t xml:space="preserve">MOURA, C. M. A. de; AUTONAMO, J. P. </w:t>
      </w:r>
      <w:proofErr w:type="spellStart"/>
      <w:r w:rsidRPr="00512B40">
        <w:rPr>
          <w:rStyle w:val="Forte"/>
          <w:b w:val="0"/>
          <w:bCs w:val="0"/>
          <w:sz w:val="20"/>
          <w:szCs w:val="20"/>
        </w:rPr>
        <w:t>da</w:t>
      </w:r>
      <w:proofErr w:type="spellEnd"/>
      <w:r w:rsidRPr="00512B40">
        <w:rPr>
          <w:rStyle w:val="Forte"/>
          <w:b w:val="0"/>
          <w:bCs w:val="0"/>
          <w:sz w:val="20"/>
          <w:szCs w:val="20"/>
        </w:rPr>
        <w:t xml:space="preserve"> S.; CASTRO, M. F. G. de.</w:t>
      </w:r>
      <w:r w:rsidRPr="00512B40">
        <w:rPr>
          <w:sz w:val="20"/>
          <w:szCs w:val="20"/>
        </w:rPr>
        <w:t xml:space="preserve"> Efeitos das dietas DASH e cetogênica no controle metabólico de mulheres com síndrome dos ovários policísticos.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Research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, Society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and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Development</w:t>
      </w:r>
      <w:proofErr w:type="spellEnd"/>
      <w:r w:rsidRPr="00512B40">
        <w:rPr>
          <w:b/>
          <w:bCs/>
          <w:i/>
          <w:iCs/>
          <w:sz w:val="20"/>
          <w:szCs w:val="20"/>
        </w:rPr>
        <w:t>,</w:t>
      </w:r>
      <w:r w:rsidRPr="00512B40">
        <w:rPr>
          <w:sz w:val="20"/>
          <w:szCs w:val="20"/>
        </w:rPr>
        <w:t xml:space="preserve"> v. 14, n. 6, 2025.</w:t>
      </w:r>
    </w:p>
    <w:p w14:paraId="5B0380BC" w14:textId="20EB65A0" w:rsidR="00512B40" w:rsidRPr="00512B40" w:rsidRDefault="00512B40" w:rsidP="00512B4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0"/>
          <w:szCs w:val="20"/>
        </w:rPr>
      </w:pPr>
      <w:r w:rsidRPr="00512B40">
        <w:rPr>
          <w:rStyle w:val="Forte"/>
          <w:b w:val="0"/>
          <w:bCs w:val="0"/>
          <w:sz w:val="20"/>
          <w:szCs w:val="20"/>
        </w:rPr>
        <w:t>XAVIER, E. C. de S.; FREITAS, F. M. N. de O.</w:t>
      </w:r>
      <w:r w:rsidRPr="00512B40">
        <w:rPr>
          <w:sz w:val="20"/>
          <w:szCs w:val="20"/>
        </w:rPr>
        <w:t xml:space="preserve"> Manejo dietético e suplementar na fisiopatologia da síndrome dos ovários policísticos.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Research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, Society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and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Development</w:t>
      </w:r>
      <w:proofErr w:type="spellEnd"/>
      <w:r w:rsidRPr="00512B40">
        <w:rPr>
          <w:i/>
          <w:iCs/>
          <w:sz w:val="20"/>
          <w:szCs w:val="20"/>
        </w:rPr>
        <w:t>,</w:t>
      </w:r>
      <w:r w:rsidRPr="00512B40">
        <w:rPr>
          <w:sz w:val="20"/>
          <w:szCs w:val="20"/>
        </w:rPr>
        <w:t xml:space="preserve"> v. 10, n. 15, 2021.</w:t>
      </w:r>
    </w:p>
    <w:p w14:paraId="375E4151" w14:textId="505E5AC3" w:rsidR="000460F1" w:rsidRPr="00512B40" w:rsidRDefault="00512B40" w:rsidP="00512B4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512B40">
        <w:rPr>
          <w:rStyle w:val="Forte"/>
          <w:b w:val="0"/>
          <w:bCs w:val="0"/>
          <w:sz w:val="20"/>
          <w:szCs w:val="20"/>
        </w:rPr>
        <w:t>PICANÇO, J. S. C.; GOMES, A. C. de M.; BRITO, C. S. G. de; COSTA, G. D. S. R.; LEITE, I. P.; MARQUES, J. G.; SOUZA, Y. A. A.</w:t>
      </w:r>
      <w:r w:rsidRPr="00512B40">
        <w:rPr>
          <w:sz w:val="20"/>
          <w:szCs w:val="20"/>
        </w:rPr>
        <w:t xml:space="preserve"> A influência da nutrição em mulheres com síndrome dos ovários policísticos: uma revisão integrativa.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Brazilian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Journal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of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Implantology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and</w:t>
      </w:r>
      <w:proofErr w:type="spellEnd"/>
      <w:r w:rsidRPr="00512B40">
        <w:rPr>
          <w:rStyle w:val="nfase"/>
          <w:b/>
          <w:bCs/>
          <w:i w:val="0"/>
          <w:iCs w:val="0"/>
          <w:sz w:val="20"/>
          <w:szCs w:val="20"/>
        </w:rPr>
        <w:t xml:space="preserve"> Health </w:t>
      </w:r>
      <w:proofErr w:type="spellStart"/>
      <w:r w:rsidRPr="00512B40">
        <w:rPr>
          <w:rStyle w:val="nfase"/>
          <w:b/>
          <w:bCs/>
          <w:i w:val="0"/>
          <w:iCs w:val="0"/>
          <w:sz w:val="20"/>
          <w:szCs w:val="20"/>
        </w:rPr>
        <w:t>Sciences</w:t>
      </w:r>
      <w:proofErr w:type="spellEnd"/>
      <w:r w:rsidRPr="00512B40">
        <w:rPr>
          <w:b/>
          <w:bCs/>
          <w:i/>
          <w:iCs/>
          <w:sz w:val="20"/>
          <w:szCs w:val="20"/>
        </w:rPr>
        <w:t xml:space="preserve">, </w:t>
      </w:r>
      <w:r w:rsidRPr="00512B40">
        <w:rPr>
          <w:sz w:val="20"/>
          <w:szCs w:val="20"/>
        </w:rPr>
        <w:t>v. 6, n. 8, 2024.</w:t>
      </w:r>
      <w:r w:rsidR="000460F1" w:rsidRPr="00512B40">
        <w:rPr>
          <w:rStyle w:val="eop"/>
          <w:sz w:val="20"/>
          <w:szCs w:val="20"/>
        </w:rPr>
        <w:t> </w:t>
      </w:r>
    </w:p>
    <w:p w14:paraId="616166A0" w14:textId="73B8908E" w:rsidR="00696888" w:rsidRPr="000460F1" w:rsidRDefault="00696888" w:rsidP="006E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6888" w:rsidRPr="000460F1" w:rsidSect="00D745BD">
      <w:pgSz w:w="11900" w:h="16840"/>
      <w:pgMar w:top="1134" w:right="1134" w:bottom="1134" w:left="1418" w:header="1111" w:footer="22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DC"/>
    <w:rsid w:val="00017E1F"/>
    <w:rsid w:val="000460F1"/>
    <w:rsid w:val="002457BE"/>
    <w:rsid w:val="002F749D"/>
    <w:rsid w:val="003641B9"/>
    <w:rsid w:val="00413504"/>
    <w:rsid w:val="00512B40"/>
    <w:rsid w:val="005C46F2"/>
    <w:rsid w:val="00696888"/>
    <w:rsid w:val="006E67AF"/>
    <w:rsid w:val="0086037E"/>
    <w:rsid w:val="008A0E5E"/>
    <w:rsid w:val="008A4A16"/>
    <w:rsid w:val="00962646"/>
    <w:rsid w:val="009D0DDC"/>
    <w:rsid w:val="00A17BD0"/>
    <w:rsid w:val="00A7426B"/>
    <w:rsid w:val="00C11E74"/>
    <w:rsid w:val="00C77EA7"/>
    <w:rsid w:val="00D745BD"/>
    <w:rsid w:val="00D82FC3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10D9"/>
  <w15:chartTrackingRefBased/>
  <w15:docId w15:val="{4C6812AE-DBF5-46FE-999D-B04E110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60F1"/>
  </w:style>
  <w:style w:type="character" w:customStyle="1" w:styleId="eop">
    <w:name w:val="eop"/>
    <w:basedOn w:val="Fontepargpadro"/>
    <w:rsid w:val="000460F1"/>
  </w:style>
  <w:style w:type="character" w:styleId="Refdecomentrio">
    <w:name w:val="annotation reference"/>
    <w:basedOn w:val="Fontepargpadro"/>
    <w:uiPriority w:val="99"/>
    <w:semiHidden/>
    <w:unhideWhenUsed/>
    <w:rsid w:val="00C77E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7E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7E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7E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7EA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641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41B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12B40"/>
    <w:rPr>
      <w:b/>
      <w:bCs/>
    </w:rPr>
  </w:style>
  <w:style w:type="character" w:styleId="nfase">
    <w:name w:val="Emphasis"/>
    <w:basedOn w:val="Fontepargpadro"/>
    <w:uiPriority w:val="20"/>
    <w:qFormat/>
    <w:rsid w:val="00512B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yorranekelly11@gmail.com</dc:creator>
  <cp:keywords/>
  <dc:description/>
  <cp:lastModifiedBy>Windows</cp:lastModifiedBy>
  <cp:revision>3</cp:revision>
  <dcterms:created xsi:type="dcterms:W3CDTF">2025-08-16T01:45:00Z</dcterms:created>
  <dcterms:modified xsi:type="dcterms:W3CDTF">2025-08-16T02:10:00Z</dcterms:modified>
</cp:coreProperties>
</file>