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240" w:lineRule="auto"/>
        <w:jc w:val="center"/>
        <w:rPr>
          <w:rFonts w:ascii="Bell MT" w:hAnsi="Bell MT" w:eastAsia="Bell MT" w:cs="Bell MT"/>
          <w:b/>
          <w:sz w:val="28"/>
          <w:szCs w:val="28"/>
        </w:rPr>
      </w:pPr>
      <w:r>
        <w:rPr>
          <w:rFonts w:ascii="Bell MT" w:hAnsi="Bell MT" w:eastAsia="Bell MT" w:cs="Bell MT"/>
          <w:b/>
        </w:rPr>
        <w:t xml:space="preserve"> </w:t>
      </w:r>
      <w:r>
        <w:rPr>
          <w:rFonts w:ascii="Bell MT" w:hAnsi="Bell MT" w:eastAsia="Bell MT" w:cs="Bell MT"/>
          <w:b/>
          <w:sz w:val="28"/>
          <w:szCs w:val="28"/>
        </w:rPr>
        <w:t>Ação em conjunto: Família/escola para minimizar os efeitos da pandemia no processo de alfabetização e letramento</w:t>
      </w:r>
    </w:p>
    <w:p>
      <w:pPr>
        <w:tabs>
          <w:tab w:val="left" w:pos="3969"/>
        </w:tabs>
        <w:spacing w:before="240" w:after="240" w:line="360" w:lineRule="auto"/>
        <w:jc w:val="center"/>
        <w:rPr>
          <w:rFonts w:hint="default" w:ascii="Bell MT" w:hAnsi="Bell MT" w:eastAsia="Bell MT" w:cs="Bell MT"/>
          <w:b/>
          <w:sz w:val="24"/>
          <w:szCs w:val="24"/>
          <w:lang w:val="pt-BR"/>
        </w:rPr>
      </w:pPr>
      <w:r>
        <w:rPr>
          <w:rFonts w:ascii="Bell MT" w:hAnsi="Bell MT" w:eastAsia="Bell MT" w:cs="Bell MT"/>
          <w:b/>
          <w:sz w:val="24"/>
          <w:szCs w:val="24"/>
        </w:rPr>
        <w:t>Joyse Gomes da Silva</w:t>
      </w:r>
      <w:r>
        <w:rPr>
          <w:rFonts w:ascii="Bell MT" w:hAnsi="Bell MT" w:eastAsia="Bell MT" w:cs="Bell MT"/>
          <w:b/>
          <w:sz w:val="24"/>
          <w:szCs w:val="24"/>
          <w:vertAlign w:val="superscript"/>
        </w:rPr>
        <w:t>(1)</w:t>
      </w:r>
      <w:r>
        <w:rPr>
          <w:rFonts w:ascii="Bell MT" w:hAnsi="Bell MT" w:eastAsia="Bell MT" w:cs="Bell MT"/>
          <w:b/>
          <w:sz w:val="24"/>
          <w:szCs w:val="24"/>
        </w:rPr>
        <w:t>; Rosely Maria Santos da Silva</w:t>
      </w:r>
      <w:r>
        <w:rPr>
          <w:rFonts w:ascii="Bell MT" w:hAnsi="Bell MT" w:eastAsia="Bell MT" w:cs="Bell MT"/>
          <w:b/>
          <w:sz w:val="24"/>
          <w:szCs w:val="24"/>
          <w:vertAlign w:val="superscript"/>
        </w:rPr>
        <w:t>(2)</w:t>
      </w:r>
      <w:r>
        <w:rPr>
          <w:rFonts w:ascii="Bell MT" w:hAnsi="Bell MT"/>
          <w:b/>
          <w:bCs/>
          <w:sz w:val="24"/>
          <w:szCs w:val="24"/>
        </w:rPr>
        <w:t xml:space="preserve"> Isabel Lopes Fonseca</w:t>
      </w:r>
      <w:r>
        <w:rPr>
          <w:rFonts w:ascii="Bell MT" w:hAnsi="Bell MT"/>
          <w:b/>
          <w:bCs/>
          <w:sz w:val="24"/>
          <w:szCs w:val="24"/>
          <w:vertAlign w:val="superscript"/>
        </w:rPr>
        <w:t>(3)</w:t>
      </w:r>
      <w:r>
        <w:rPr>
          <w:rFonts w:ascii="Bell MT" w:hAnsi="Bell MT"/>
          <w:b/>
          <w:bCs/>
          <w:sz w:val="24"/>
          <w:szCs w:val="24"/>
        </w:rPr>
        <w:t>;</w:t>
      </w:r>
      <w:r>
        <w:rPr>
          <w:rFonts w:hint="default" w:ascii="Bell MT" w:hAnsi="Bell MT"/>
          <w:b/>
          <w:bCs/>
          <w:sz w:val="24"/>
          <w:szCs w:val="24"/>
          <w:lang w:val="pt-BR"/>
        </w:rPr>
        <w:t xml:space="preserve"> </w:t>
      </w:r>
    </w:p>
    <w:p>
      <w:pPr>
        <w:spacing w:line="240" w:lineRule="auto"/>
        <w:jc w:val="both"/>
        <w:rPr>
          <w:rFonts w:ascii="Bell MT" w:hAnsi="Bell MT" w:eastAsia="Bell MT" w:cs="Bell MT"/>
          <w:sz w:val="16"/>
          <w:szCs w:val="16"/>
        </w:rPr>
      </w:pPr>
      <w:r>
        <w:rPr>
          <w:rFonts w:ascii="Bell MT" w:hAnsi="Bell MT" w:eastAsia="Bell MT" w:cs="Bell MT"/>
          <w:sz w:val="16"/>
          <w:szCs w:val="16"/>
          <w:vertAlign w:val="superscript"/>
        </w:rPr>
        <w:t xml:space="preserve"> (1</w:t>
      </w:r>
      <w:r>
        <w:rPr>
          <w:rFonts w:hint="default" w:ascii="Bell MT" w:hAnsi="Bell MT" w:eastAsia="Bell MT" w:cs="Bell MT"/>
          <w:sz w:val="16"/>
          <w:szCs w:val="16"/>
          <w:vertAlign w:val="superscript"/>
          <w:lang w:val="pt-BR"/>
        </w:rPr>
        <w:t>)</w:t>
      </w:r>
      <w:r>
        <w:rPr>
          <w:rFonts w:ascii="Bell MT" w:hAnsi="Bell MT" w:eastAsia="Bell MT" w:cs="Bell MT"/>
          <w:sz w:val="16"/>
          <w:szCs w:val="16"/>
        </w:rPr>
        <w:t xml:space="preserve">ORCID: </w:t>
      </w:r>
      <w:r>
        <w:fldChar w:fldCharType="begin"/>
      </w:r>
      <w:r>
        <w:instrText xml:space="preserve"> HYPERLINK "https://orcid.org/0000-0001-8120-9567" \h </w:instrText>
      </w:r>
      <w:r>
        <w:fldChar w:fldCharType="separate"/>
      </w:r>
      <w:r>
        <w:rPr>
          <w:rFonts w:ascii="Bell MT" w:hAnsi="Bell MT" w:eastAsia="Bell MT" w:cs="Bell MT"/>
          <w:sz w:val="16"/>
          <w:szCs w:val="16"/>
        </w:rPr>
        <w:t>https://orcid.org/0000-0001-8120-9567</w:t>
      </w:r>
      <w:r>
        <w:rPr>
          <w:rFonts w:ascii="Bell MT" w:hAnsi="Bell MT" w:eastAsia="Bell MT" w:cs="Bell MT"/>
          <w:sz w:val="16"/>
          <w:szCs w:val="16"/>
        </w:rPr>
        <w:fldChar w:fldCharType="end"/>
      </w:r>
      <w:r>
        <w:rPr>
          <w:rFonts w:ascii="Bell MT" w:hAnsi="Bell MT" w:eastAsia="Bell MT" w:cs="Bell MT"/>
          <w:sz w:val="16"/>
          <w:szCs w:val="16"/>
        </w:rPr>
        <w:t xml:space="preserve">; Acadêmica de Pedagogia e Pibidiana do Programa Institucional de Bolsas de Iniciação à Docência - </w:t>
      </w:r>
      <w:r>
        <w:rPr>
          <w:rFonts w:hint="default" w:ascii="Bell MT" w:hAnsi="Bell MT" w:eastAsia="Bell MT" w:cs="Bell MT"/>
          <w:sz w:val="16"/>
          <w:szCs w:val="16"/>
          <w:lang w:val="pt-BR"/>
        </w:rPr>
        <w:t>(</w:t>
      </w:r>
      <w:r>
        <w:rPr>
          <w:rFonts w:ascii="Bell MT" w:hAnsi="Bell MT" w:eastAsia="Bell MT" w:cs="Bell MT"/>
          <w:sz w:val="16"/>
          <w:szCs w:val="16"/>
        </w:rPr>
        <w:t>PIBID</w:t>
      </w:r>
      <w:r>
        <w:rPr>
          <w:rFonts w:hint="default" w:ascii="Bell MT" w:hAnsi="Bell MT" w:eastAsia="Bell MT" w:cs="Bell MT"/>
          <w:sz w:val="16"/>
          <w:szCs w:val="16"/>
          <w:lang w:val="pt-BR"/>
        </w:rPr>
        <w:t>/CAPES)</w:t>
      </w:r>
      <w:r>
        <w:rPr>
          <w:rFonts w:ascii="Bell MT" w:hAnsi="Bell MT" w:eastAsia="Bell MT" w:cs="Bell MT"/>
          <w:sz w:val="16"/>
          <w:szCs w:val="16"/>
        </w:rPr>
        <w:t xml:space="preserve"> pela a Universidade Estadual de Alagoas (UNEAL), Campus I, Arapiraca, Alagoas, BRAZIL. E-mail: gjoyse28@gmail.com </w:t>
      </w:r>
    </w:p>
    <w:p>
      <w:pPr>
        <w:spacing w:line="240" w:lineRule="auto"/>
        <w:jc w:val="both"/>
        <w:rPr>
          <w:rFonts w:ascii="Bell MT" w:hAnsi="Bell MT" w:eastAsia="Bell MT" w:cs="Bell MT"/>
          <w:sz w:val="16"/>
          <w:szCs w:val="16"/>
          <w:highlight w:val="white"/>
        </w:rPr>
      </w:pPr>
      <w:r>
        <w:rPr>
          <w:rFonts w:ascii="Bell MT" w:hAnsi="Bell MT" w:eastAsia="Bell MT" w:cs="Bell MT"/>
          <w:sz w:val="16"/>
          <w:szCs w:val="16"/>
          <w:vertAlign w:val="superscript"/>
        </w:rPr>
        <w:t>(2)</w:t>
      </w:r>
      <w:r>
        <w:rPr>
          <w:rFonts w:ascii="Bell MT" w:hAnsi="Bell MT" w:eastAsia="Bell MT" w:cs="Bell MT"/>
          <w:sz w:val="16"/>
          <w:szCs w:val="16"/>
        </w:rPr>
        <w:t>ORCID:</w:t>
      </w:r>
      <w:r>
        <w:fldChar w:fldCharType="begin"/>
      </w:r>
      <w:r>
        <w:instrText xml:space="preserve"> HYPERLINK "https://orcid.org/0000-0003-0883-7676" \h </w:instrText>
      </w:r>
      <w:r>
        <w:fldChar w:fldCharType="separate"/>
      </w:r>
      <w:r>
        <w:rPr>
          <w:rFonts w:ascii="Bell MT" w:hAnsi="Bell MT" w:eastAsia="Bell MT" w:cs="Bell MT"/>
          <w:b/>
          <w:sz w:val="16"/>
          <w:szCs w:val="16"/>
        </w:rPr>
        <w:t xml:space="preserve"> </w:t>
      </w:r>
      <w:r>
        <w:rPr>
          <w:rFonts w:ascii="Bell MT" w:hAnsi="Bell MT" w:eastAsia="Bell MT" w:cs="Bell MT"/>
          <w:b/>
          <w:sz w:val="16"/>
          <w:szCs w:val="16"/>
        </w:rPr>
        <w:fldChar w:fldCharType="end"/>
      </w:r>
      <w:r>
        <w:fldChar w:fldCharType="begin"/>
      </w:r>
      <w:r>
        <w:instrText xml:space="preserve"> HYPERLINK "https://orcid.org/0000-0003-0883-7676" \h </w:instrText>
      </w:r>
      <w:r>
        <w:fldChar w:fldCharType="separate"/>
      </w:r>
      <w:r>
        <w:rPr>
          <w:rFonts w:ascii="Bell MT" w:hAnsi="Bell MT" w:eastAsia="Bell MT" w:cs="Bell MT"/>
          <w:sz w:val="16"/>
          <w:szCs w:val="16"/>
        </w:rPr>
        <w:t>https://orcid.org/</w:t>
      </w:r>
      <w:r>
        <w:rPr>
          <w:rFonts w:ascii="Bell MT" w:hAnsi="Bell MT" w:eastAsia="Bell MT" w:cs="Bell MT"/>
          <w:sz w:val="16"/>
          <w:szCs w:val="16"/>
        </w:rPr>
        <w:fldChar w:fldCharType="end"/>
      </w:r>
      <w:r>
        <w:fldChar w:fldCharType="begin"/>
      </w:r>
      <w:r>
        <w:instrText xml:space="preserve"> HYPERLINK "https://orcid.org/0000-0003-0883-7676" \h </w:instrText>
      </w:r>
      <w:r>
        <w:fldChar w:fldCharType="separate"/>
      </w:r>
      <w:r>
        <w:rPr>
          <w:rFonts w:ascii="Bell MT" w:hAnsi="Bell MT" w:eastAsia="Bell MT" w:cs="Bell MT"/>
          <w:sz w:val="16"/>
          <w:szCs w:val="16"/>
          <w:highlight w:val="white"/>
        </w:rPr>
        <w:t>0000-0003-0883-7676</w:t>
      </w:r>
      <w:r>
        <w:rPr>
          <w:rFonts w:ascii="Bell MT" w:hAnsi="Bell MT" w:eastAsia="Bell MT" w:cs="Bell MT"/>
          <w:sz w:val="16"/>
          <w:szCs w:val="16"/>
          <w:highlight w:val="white"/>
        </w:rPr>
        <w:fldChar w:fldCharType="end"/>
      </w:r>
      <w:r>
        <w:rPr>
          <w:rFonts w:ascii="Bell MT" w:hAnsi="Bell MT" w:eastAsia="Bell MT" w:cs="Bell MT"/>
          <w:sz w:val="16"/>
          <w:szCs w:val="16"/>
          <w:highlight w:val="white"/>
        </w:rPr>
        <w:t xml:space="preserve">; Acadêmica de Pedagogia e Pibidiana do Programa de Instituição de Bolsas de Iniciação à Docência - </w:t>
      </w:r>
      <w:r>
        <w:rPr>
          <w:rFonts w:hint="default" w:ascii="Bell MT" w:hAnsi="Bell MT" w:eastAsia="Bell MT" w:cs="Bell MT"/>
          <w:sz w:val="16"/>
          <w:szCs w:val="16"/>
          <w:highlight w:val="white"/>
          <w:lang w:val="pt-BR"/>
        </w:rPr>
        <w:t>(</w:t>
      </w:r>
      <w:r>
        <w:rPr>
          <w:rFonts w:ascii="Bell MT" w:hAnsi="Bell MT" w:eastAsia="Bell MT" w:cs="Bell MT"/>
          <w:sz w:val="16"/>
          <w:szCs w:val="16"/>
          <w:highlight w:val="white"/>
        </w:rPr>
        <w:t>PIBID</w:t>
      </w:r>
      <w:r>
        <w:rPr>
          <w:rFonts w:hint="default" w:ascii="Bell MT" w:hAnsi="Bell MT" w:eastAsia="Bell MT" w:cs="Bell MT"/>
          <w:sz w:val="16"/>
          <w:szCs w:val="16"/>
          <w:highlight w:val="white"/>
          <w:lang w:val="pt-BR"/>
        </w:rPr>
        <w:t>/CAPES)</w:t>
      </w:r>
      <w:r>
        <w:rPr>
          <w:rFonts w:ascii="Bell MT" w:hAnsi="Bell MT" w:eastAsia="Bell MT" w:cs="Bell MT"/>
          <w:sz w:val="16"/>
          <w:szCs w:val="16"/>
          <w:highlight w:val="white"/>
        </w:rPr>
        <w:t xml:space="preserve"> pela a Universidade Estadual de Alagoas (UNEAL), Campus I, Arapiraca, Alagoas, BRAZIL. E-mail: </w:t>
      </w:r>
      <w:r>
        <w:fldChar w:fldCharType="begin"/>
      </w:r>
      <w:r>
        <w:instrText xml:space="preserve"> HYPERLINK "mailto:mrosely766@gmail.com" </w:instrText>
      </w:r>
      <w:r>
        <w:fldChar w:fldCharType="separate"/>
      </w:r>
      <w:r>
        <w:rPr>
          <w:rStyle w:val="11"/>
          <w:rFonts w:ascii="Bell MT" w:hAnsi="Bell MT" w:eastAsia="Bell MT" w:cs="Bell MT"/>
          <w:color w:val="auto"/>
          <w:sz w:val="16"/>
          <w:szCs w:val="16"/>
          <w:highlight w:val="white"/>
          <w:u w:val="none"/>
        </w:rPr>
        <w:t>mrosely766@gmail.com</w:t>
      </w:r>
      <w:r>
        <w:rPr>
          <w:rStyle w:val="11"/>
          <w:rFonts w:ascii="Bell MT" w:hAnsi="Bell MT" w:eastAsia="Bell MT" w:cs="Bell MT"/>
          <w:color w:val="auto"/>
          <w:sz w:val="16"/>
          <w:szCs w:val="16"/>
          <w:highlight w:val="white"/>
          <w:u w:val="none"/>
        </w:rPr>
        <w:fldChar w:fldCharType="end"/>
      </w:r>
    </w:p>
    <w:p>
      <w:pPr>
        <w:spacing w:line="240" w:lineRule="auto"/>
        <w:jc w:val="both"/>
        <w:rPr>
          <w:rFonts w:ascii="Bell MT" w:hAnsi="Bell MT" w:eastAsia="Bell MT" w:cs="Bell MT"/>
          <w:sz w:val="16"/>
          <w:szCs w:val="16"/>
          <w:vertAlign w:val="superscript"/>
        </w:rPr>
      </w:pPr>
      <w:r>
        <w:rPr>
          <w:rFonts w:ascii="Bell MT" w:hAnsi="Bell MT"/>
          <w:sz w:val="16"/>
          <w:szCs w:val="16"/>
          <w:vertAlign w:val="superscript"/>
        </w:rPr>
        <w:t>(3</w:t>
      </w:r>
      <w:r>
        <w:rPr>
          <w:rFonts w:hint="default" w:ascii="Bell MT" w:hAnsi="Bell MT"/>
          <w:sz w:val="16"/>
          <w:szCs w:val="16"/>
          <w:vertAlign w:val="superscript"/>
          <w:lang w:val="pt-BR"/>
        </w:rPr>
        <w:t>)</w:t>
      </w:r>
      <w:r>
        <w:rPr>
          <w:rFonts w:ascii="Bell MT" w:hAnsi="Bell MT"/>
          <w:sz w:val="16"/>
          <w:szCs w:val="16"/>
        </w:rPr>
        <w:t>ORCID:</w:t>
      </w:r>
      <w:r>
        <w:rPr>
          <w:rFonts w:ascii="Bell MT" w:hAnsi="Bell MT"/>
          <w:sz w:val="16"/>
          <w:szCs w:val="16"/>
          <w:shd w:val="clear" w:color="auto" w:fill="FFFFFF"/>
        </w:rPr>
        <w:t xml:space="preserve"> </w:t>
      </w:r>
      <w:r>
        <w:rPr>
          <w:rFonts w:ascii="Bell MT" w:hAnsi="Bell MT"/>
          <w:sz w:val="16"/>
          <w:szCs w:val="16"/>
        </w:rPr>
        <w:t xml:space="preserve">https://orcid.org/0000-0002-6876-7529; Professora/alfabetizadora da prefeitura municipal de Arapiraca e supervisora no Programa </w:t>
      </w:r>
      <w:r>
        <w:rPr>
          <w:rFonts w:ascii="Bell MT" w:hAnsi="Bell MT"/>
          <w:sz w:val="16"/>
          <w:szCs w:val="16"/>
          <w:shd w:val="clear" w:color="auto" w:fill="FFFFFF"/>
        </w:rPr>
        <w:t xml:space="preserve">Institucional de Bolsas de Iniciação à Docência – PIBID (CAPES/UNEAL) Arapiraca, Alagoas, </w:t>
      </w:r>
      <w:r>
        <w:rPr>
          <w:rFonts w:ascii="Bell MT" w:hAnsi="Bell MT"/>
          <w:sz w:val="16"/>
          <w:szCs w:val="16"/>
        </w:rPr>
        <w:t xml:space="preserve">BRAZIL. E-mail: </w:t>
      </w:r>
      <w:r>
        <w:fldChar w:fldCharType="begin"/>
      </w:r>
      <w:r>
        <w:instrText xml:space="preserve"> HYPERLINK "mailto:isabellopesff@yahoo.com.br" </w:instrText>
      </w:r>
      <w:r>
        <w:fldChar w:fldCharType="separate"/>
      </w:r>
      <w:r>
        <w:rPr>
          <w:rStyle w:val="11"/>
          <w:rFonts w:ascii="Bell MT" w:hAnsi="Bell MT"/>
          <w:color w:val="auto"/>
          <w:sz w:val="16"/>
          <w:szCs w:val="16"/>
          <w:u w:val="none"/>
        </w:rPr>
        <w:t>isabellopesff@yahoo.com.br</w:t>
      </w:r>
      <w:r>
        <w:rPr>
          <w:rStyle w:val="11"/>
          <w:rFonts w:ascii="Bell MT" w:hAnsi="Bell MT"/>
          <w:color w:val="auto"/>
          <w:sz w:val="16"/>
          <w:szCs w:val="16"/>
          <w:u w:val="none"/>
        </w:rPr>
        <w:fldChar w:fldCharType="end"/>
      </w:r>
      <w:r>
        <w:rPr>
          <w:rFonts w:ascii="Bell MT" w:hAnsi="Bell MT" w:eastAsia="Bell MT" w:cs="Bell MT"/>
          <w:sz w:val="16"/>
          <w:szCs w:val="16"/>
          <w:vertAlign w:val="superscript"/>
        </w:rPr>
        <w:t xml:space="preserve"> </w:t>
      </w:r>
    </w:p>
    <w:p>
      <w:pPr>
        <w:spacing w:line="240" w:lineRule="auto"/>
        <w:jc w:val="both"/>
        <w:rPr>
          <w:rFonts w:ascii="Bell MT" w:hAnsi="Bell MT" w:eastAsia="Bell MT" w:cs="Bell MT"/>
          <w:sz w:val="16"/>
          <w:szCs w:val="16"/>
          <w:highlight w:val="white"/>
        </w:rPr>
      </w:pPr>
    </w:p>
    <w:p>
      <w:pPr>
        <w:spacing w:before="240" w:after="240" w:line="240" w:lineRule="auto"/>
        <w:jc w:val="both"/>
        <w:rPr>
          <w:rFonts w:ascii="Bell MT" w:hAnsi="Bell MT" w:eastAsia="Bell MT" w:cs="Bell MT"/>
          <w:sz w:val="20"/>
          <w:szCs w:val="20"/>
        </w:rPr>
      </w:pPr>
      <w:r>
        <w:rPr>
          <w:rFonts w:ascii="Bell MT" w:hAnsi="Bell MT" w:eastAsia="Bell MT" w:cs="Bell MT"/>
          <w:b/>
          <w:sz w:val="20"/>
          <w:szCs w:val="20"/>
        </w:rPr>
        <w:t>RESUMO:</w:t>
      </w:r>
      <w:r>
        <w:rPr>
          <w:rFonts w:ascii="Bell MT" w:hAnsi="Bell MT" w:eastAsia="Bell MT" w:cs="Bell MT"/>
          <w:b/>
          <w:sz w:val="24"/>
          <w:szCs w:val="24"/>
        </w:rPr>
        <w:t xml:space="preserve"> </w:t>
      </w:r>
      <w:r>
        <w:rPr>
          <w:rFonts w:ascii="Bell MT" w:hAnsi="Bell MT" w:eastAsia="Bell MT" w:cs="Bell MT"/>
          <w:sz w:val="20"/>
          <w:szCs w:val="20"/>
        </w:rPr>
        <w:t xml:space="preserve">O presente estudo aborda sobre o processo de alfabetização e letramento no ensino remoto em parceria com a família durante a pandemia da COVID - 19, evidenciando os desafios educacionais neste contexto atual. Através do Programa Institucional de Bolsa de Iniciação à Docência - PIBID foi possível analisar duas instituições da rede pública do município de Arapiraca - AL, constatando os impasses decorrentes deste momento atípico e procurando caminhos juntamente com a parceria familiar para continuação do processo de alfabetização e letramento distante do ambiente educacional formal. Procurando entender as mudanças ocorridas nessas duas instituições, foi possível verificar que as mesmas estão realizando planos estratégicos para diminuir os impactos negativos no processo de ensino dos alunos. A metodologia utilizada contemplou os teóricos como Magda Soares (2005), Piaget (1972) e Osório (1996), buscando reunir algumas abordagens significativas e refletir sobre autores contribuintes com o tema e, por conseguinte, realizando uma pesquisa de abordagem qualitativa cujos dados analisados foram constituídos pela observação das duas escolas. Diante da abordagem qualitativa se fez necessário o uso de dois questionários formulados através do </w:t>
      </w:r>
      <w:r>
        <w:rPr>
          <w:rFonts w:ascii="Bell MT" w:hAnsi="Bell MT" w:eastAsia="Bell MT" w:cs="Bell MT"/>
          <w:i/>
          <w:sz w:val="20"/>
          <w:szCs w:val="20"/>
        </w:rPr>
        <w:t>Google Forms</w:t>
      </w:r>
      <w:r>
        <w:rPr>
          <w:rFonts w:ascii="Bell MT" w:hAnsi="Bell MT" w:eastAsia="Bell MT" w:cs="Bell MT"/>
          <w:sz w:val="20"/>
          <w:szCs w:val="20"/>
        </w:rPr>
        <w:t xml:space="preserve">, direcionados para os familiares e os pibidianos com o intuito de obter dados para a pesquisa, dando enfoque às especificidades do contexto remoto entrelaçando os vínculos entre família e escola. </w:t>
      </w:r>
    </w:p>
    <w:p>
      <w:pPr>
        <w:spacing w:before="240" w:after="240" w:line="360" w:lineRule="auto"/>
        <w:jc w:val="both"/>
        <w:rPr>
          <w:rFonts w:ascii="Bell MT" w:hAnsi="Bell MT" w:eastAsia="Bell MT" w:cs="Bell MT"/>
          <w:sz w:val="20"/>
          <w:szCs w:val="20"/>
        </w:rPr>
      </w:pPr>
      <w:r>
        <w:rPr>
          <w:rFonts w:ascii="Bell MT" w:hAnsi="Bell MT" w:eastAsia="Bell MT" w:cs="Bell MT"/>
          <w:b/>
          <w:sz w:val="20"/>
          <w:szCs w:val="20"/>
        </w:rPr>
        <w:t>PALAVRAS-CHAVE</w:t>
      </w:r>
      <w:r>
        <w:rPr>
          <w:rFonts w:ascii="Bell MT" w:hAnsi="Bell MT" w:eastAsia="Bell MT" w:cs="Bell MT"/>
          <w:b/>
          <w:sz w:val="24"/>
          <w:szCs w:val="24"/>
        </w:rPr>
        <w:t>:</w:t>
      </w:r>
      <w:r>
        <w:rPr>
          <w:rFonts w:ascii="Bell MT" w:hAnsi="Bell MT" w:eastAsia="Bell MT" w:cs="Bell MT"/>
          <w:sz w:val="24"/>
          <w:szCs w:val="24"/>
        </w:rPr>
        <w:t xml:space="preserve"> </w:t>
      </w:r>
      <w:r>
        <w:rPr>
          <w:rFonts w:ascii="Bell MT" w:hAnsi="Bell MT" w:eastAsia="Bell MT" w:cs="Bell MT"/>
          <w:sz w:val="20"/>
          <w:szCs w:val="20"/>
        </w:rPr>
        <w:t>Alfabetização e letramento. Ensino remoto. Família e escola.</w:t>
      </w:r>
    </w:p>
    <w:p>
      <w:pPr>
        <w:spacing w:line="240" w:lineRule="auto"/>
        <w:jc w:val="both"/>
        <w:rPr>
          <w:rFonts w:ascii="Bell MT" w:hAnsi="Bell MT" w:eastAsia="Bell MT" w:cs="Bell MT"/>
          <w:sz w:val="20"/>
          <w:szCs w:val="20"/>
        </w:rPr>
      </w:pPr>
      <w:r>
        <w:rPr>
          <w:rFonts w:ascii="Bell MT" w:hAnsi="Bell MT" w:eastAsia="Bell MT" w:cs="Bell MT"/>
          <w:b/>
          <w:sz w:val="20"/>
          <w:szCs w:val="20"/>
        </w:rPr>
        <w:t xml:space="preserve">ABSTRACT: </w:t>
      </w:r>
      <w:r>
        <w:rPr>
          <w:rFonts w:ascii="Bell MT" w:hAnsi="Bell MT" w:eastAsia="Bell MT" w:cs="Bell MT"/>
          <w:sz w:val="20"/>
          <w:szCs w:val="20"/>
        </w:rPr>
        <w:t>The present study addresses about the process of literacy in the distance learning method</w:t>
      </w:r>
      <w:r>
        <w:rPr>
          <w:rFonts w:ascii="Bell MT" w:hAnsi="Bell MT" w:eastAsia="Bell MT" w:cs="Bell MT"/>
          <w:color w:val="FF0000"/>
          <w:sz w:val="20"/>
          <w:szCs w:val="20"/>
        </w:rPr>
        <w:t xml:space="preserve"> </w:t>
      </w:r>
      <w:r>
        <w:rPr>
          <w:rFonts w:ascii="Bell MT" w:hAnsi="Bell MT" w:eastAsia="Bell MT" w:cs="Bell MT"/>
          <w:sz w:val="20"/>
          <w:szCs w:val="20"/>
        </w:rPr>
        <w:t>in the partnership with the family during the COVID-19 pandemic, evidencing the educational challenges in this current context. Through the Institutional Program for Teaching Initiation Scholarships – PIBID it was possible to analyze two public institutions in the city of Arapiraca – AL, noticing the resulting impasses of this atypical moment and searching for ways along with the family partnership to continue the literacy process far from the formal educational environment. Trying to understand better the changes that occurred in these two institutions, verifying that they are carrying out strategic plans to reduce the negative impacts on the students’ teaching process. The methodology used contemplated theorists such as Magda Soares (2005), Piaget (1972) and Osório (1996), seeking to gather some significant approaches and reflect on authors who contributed to the theme and therefore conducting a qualitative approach research which the analyzed data were constituted by an observation of the both schools. Given the qualitative approach, it was necessary the using of two questionnaires formulated through Google Forms that were directed to the family members and the pibidians in order to obtain data for the research, focusing on the specificities of this context, intertwining the links between family and school.</w:t>
      </w:r>
    </w:p>
    <w:p>
      <w:pPr>
        <w:spacing w:before="240" w:after="240" w:line="360" w:lineRule="auto"/>
        <w:jc w:val="both"/>
        <w:rPr>
          <w:rFonts w:ascii="Bell MT" w:hAnsi="Bell MT" w:eastAsia="Bell MT" w:cs="Bell MT"/>
          <w:sz w:val="20"/>
          <w:szCs w:val="20"/>
        </w:rPr>
      </w:pPr>
      <w:r>
        <w:rPr>
          <w:rFonts w:ascii="Bell MT" w:hAnsi="Bell MT" w:eastAsia="Bell MT" w:cs="Bell MT"/>
          <w:b/>
          <w:sz w:val="20"/>
          <w:szCs w:val="20"/>
        </w:rPr>
        <w:t xml:space="preserve">KEYWORDS: </w:t>
      </w:r>
      <w:r>
        <w:rPr>
          <w:rFonts w:ascii="Bell MT" w:hAnsi="Bell MT" w:eastAsia="Bell MT" w:cs="Bell MT"/>
          <w:sz w:val="20"/>
          <w:szCs w:val="20"/>
        </w:rPr>
        <w:t>Literacy. Distance learning. Family and school.</w:t>
      </w:r>
    </w:p>
    <w:p>
      <w:pPr>
        <w:spacing w:before="240" w:after="240" w:line="360" w:lineRule="auto"/>
        <w:rPr>
          <w:rFonts w:ascii="Bell MT" w:hAnsi="Bell MT" w:eastAsia="Bell MT" w:cs="Bell MT"/>
          <w:b/>
          <w:sz w:val="24"/>
          <w:szCs w:val="24"/>
        </w:rPr>
      </w:pPr>
    </w:p>
    <w:p>
      <w:pPr>
        <w:spacing w:before="240" w:after="240" w:line="360" w:lineRule="auto"/>
        <w:rPr>
          <w:rFonts w:ascii="Bell MT" w:hAnsi="Bell MT" w:eastAsia="Bell MT" w:cs="Bell MT"/>
          <w:b/>
          <w:sz w:val="24"/>
          <w:szCs w:val="24"/>
        </w:rPr>
      </w:pPr>
      <w:r>
        <w:rPr>
          <w:rFonts w:ascii="Bell MT" w:hAnsi="Bell MT" w:eastAsia="Bell MT" w:cs="Bell MT"/>
          <w:b/>
          <w:sz w:val="24"/>
          <w:szCs w:val="24"/>
        </w:rPr>
        <w:t>INTRODUÇÃO</w:t>
      </w:r>
    </w:p>
    <w:p>
      <w:pPr>
        <w:tabs>
          <w:tab w:val="left" w:pos="2127"/>
        </w:tabs>
        <w:spacing w:line="360" w:lineRule="auto"/>
        <w:ind w:firstLine="709"/>
        <w:jc w:val="both"/>
        <w:rPr>
          <w:rFonts w:ascii="Bell MT" w:hAnsi="Bell MT" w:eastAsia="Bell MT" w:cs="Bell MT"/>
          <w:sz w:val="24"/>
          <w:szCs w:val="24"/>
        </w:rPr>
      </w:pPr>
      <w:r>
        <w:rPr>
          <w:rFonts w:ascii="Bell MT" w:hAnsi="Bell MT" w:eastAsia="Bell MT" w:cs="Bell MT"/>
          <w:sz w:val="24"/>
          <w:szCs w:val="24"/>
        </w:rPr>
        <w:t>Referente ao tema ação em conjunto: família/escola para minimizar os efeitos da pandemia no processo de alfabetização e letramento, é necessário indicar os significados de alfabetizar e letrar para a compreensão do que será exposto neste artigo. Uma vez que, Paulo Freire (1989, p. 72), indica que, “Alfabetização é mais que o simples domínio mecânico de técnicas para escrever e ler. Com efeito, ela é o domínio dessas técnicas em termos conscientes. É entender o que se lê e escrever o que se entende”. Ou seja, este processo se dá por etapa, sendo conduzido pelo professor que utiliza múltiplas estratégias para que as crianças compreendam a importância de adquirir o domínio sobre a escrita e a leitura, compreendendo assim que existem diversas maneiras de utilizá-las, fazendo o uso destas e entendendo o seu lugar como indivíduo ativo perante a sociedade. Dentro disso o letramento, segundo Soares (2009):</w:t>
      </w:r>
    </w:p>
    <w:p>
      <w:pPr>
        <w:tabs>
          <w:tab w:val="left" w:pos="2127"/>
        </w:tabs>
        <w:spacing w:line="240" w:lineRule="auto"/>
        <w:ind w:left="2268"/>
        <w:jc w:val="both"/>
        <w:rPr>
          <w:rFonts w:ascii="Bell MT" w:hAnsi="Bell MT" w:eastAsia="Bell MT" w:cs="Bell MT"/>
          <w:sz w:val="20"/>
          <w:szCs w:val="20"/>
        </w:rPr>
      </w:pPr>
      <w:r>
        <w:rPr>
          <w:rFonts w:ascii="Bell MT" w:hAnsi="Bell MT" w:eastAsia="Bell MT" w:cs="Bell MT"/>
          <w:sz w:val="20"/>
          <w:szCs w:val="20"/>
        </w:rPr>
        <w:t xml:space="preserve">É o resultado da ação de ensinar ou de aprender a ler e escrever: o estado ou a condição que adquire um grupo social ou um indivíduo como consequência de ter-se apropriado da escrita” (SOARES, 2009, p. 18). </w:t>
      </w:r>
    </w:p>
    <w:p>
      <w:pPr>
        <w:tabs>
          <w:tab w:val="left" w:pos="2127"/>
        </w:tabs>
        <w:spacing w:line="240" w:lineRule="auto"/>
        <w:ind w:left="2268"/>
        <w:jc w:val="both"/>
        <w:rPr>
          <w:rFonts w:ascii="Bell MT" w:hAnsi="Bell MT" w:eastAsia="Bell MT" w:cs="Bell MT"/>
          <w:sz w:val="20"/>
          <w:szCs w:val="20"/>
        </w:rPr>
      </w:pP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Através disso, entende</w:t>
      </w:r>
      <w:r>
        <w:rPr>
          <w:rFonts w:hint="default" w:ascii="Bell MT" w:hAnsi="Bell MT" w:eastAsia="Bell MT" w:cs="Bell MT"/>
          <w:sz w:val="24"/>
          <w:szCs w:val="24"/>
          <w:lang w:val="pt-BR"/>
        </w:rPr>
        <w:t>-se</w:t>
      </w:r>
      <w:r>
        <w:rPr>
          <w:rFonts w:ascii="Bell MT" w:hAnsi="Bell MT" w:eastAsia="Bell MT" w:cs="Bell MT"/>
          <w:sz w:val="24"/>
          <w:szCs w:val="24"/>
        </w:rPr>
        <w:t xml:space="preserve"> que a alfabetização inicia quando a criança aprende a decodificar e codificar, já o letramento por sua vez é o entendimento da importância do uso da escrita e da leitura. Portanto a criança pode estar letrada antes de ser alfabetizada e alfabetizada antes de ser letrada. Mas é importante que este processo ocorra igualmente.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No que tange a alfabetização e o letramento, é possível afirmar que para este processo acontecer com qualidade é exigido diferentes fatores que implicam diretamente na qualidade da execução desta ação (situação socioeconômica das camadas populares, problemas familiares, escola em parceria com o professor, professor qualificado, condições de trabalho relativamente boa, dentre outras), sendo assim, estas situações são enfrentadas diariamente no cotidiano escolar.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highlight w:val="white"/>
        </w:rPr>
        <w:t xml:space="preserve">Se a alfabetização e o letramento já eram considerados como um grande desafio a ser superado no âmbito educacional formal, com a Pandemia o desenvolvimento deste se agravou ainda mais, trazendo novos enfoques a serem discutidos e solucionados de acordo com o cenário que se estabeleceu, levando a ser implementadas medidas que viabilizasse a continuação das aulas presenciais, assim se fez necessário utilizar as tecnologias a favor do ensino. Mas como ensinar por meio de plataformas digitais para crianças que não aprenderam ainda a ler e a escrever? Essa é uma das grandes questões que se firmou no meio escolar e a solução encontrada foi estreitar o vínculo com a família, trazendo-a para mediar e conduzir a criança neste momento atípico.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highlight w:val="white"/>
        </w:rPr>
        <w:t xml:space="preserve">A organização desta pesquisa, a priori, buscou evidenciar a importância da família para que as aulas dos anos iniciais pudessem ocorrer de uma forma mais eficaz. Para tal será relatado ao longo do texto a experiência de duas pibidianas contemplando as vivências construídas em salas de aulas virtuais de duas turmas do Ensino Fundamental I do município de Arapiraca-Al.  A fim de complementar o que será exposto foi realizado dois questionários </w:t>
      </w:r>
      <w:r>
        <w:rPr>
          <w:rFonts w:ascii="Bell MT" w:hAnsi="Bell MT" w:eastAsia="Bell MT" w:cs="Bell MT"/>
          <w:i/>
          <w:sz w:val="24"/>
          <w:szCs w:val="24"/>
          <w:highlight w:val="white"/>
        </w:rPr>
        <w:t>online</w:t>
      </w:r>
      <w:r>
        <w:rPr>
          <w:rFonts w:ascii="Bell MT" w:hAnsi="Bell MT" w:eastAsia="Bell MT" w:cs="Bell MT"/>
          <w:sz w:val="24"/>
          <w:szCs w:val="24"/>
          <w:highlight w:val="white"/>
        </w:rPr>
        <w:t xml:space="preserve"> direcionados para os pais e aos pibidianos, baseando-se também em teóricos para fundamentar a pesquisa.</w:t>
      </w:r>
    </w:p>
    <w:p>
      <w:pPr>
        <w:spacing w:before="240" w:after="240" w:line="360" w:lineRule="auto"/>
        <w:rPr>
          <w:rFonts w:ascii="Bell MT" w:hAnsi="Bell MT" w:eastAsia="Bell MT" w:cs="Bell MT"/>
          <w:b/>
          <w:sz w:val="24"/>
          <w:szCs w:val="24"/>
        </w:rPr>
      </w:pPr>
      <w:r>
        <w:rPr>
          <w:rFonts w:ascii="Bell MT" w:hAnsi="Bell MT" w:eastAsia="Bell MT" w:cs="Bell MT"/>
          <w:b/>
          <w:sz w:val="24"/>
          <w:szCs w:val="24"/>
        </w:rPr>
        <w:t xml:space="preserve">REFERENCIAL TEÓRICO </w:t>
      </w:r>
    </w:p>
    <w:p>
      <w:pPr>
        <w:spacing w:line="360" w:lineRule="auto"/>
        <w:ind w:firstLine="709"/>
        <w:jc w:val="both"/>
        <w:rPr>
          <w:rFonts w:ascii="Bell MT" w:hAnsi="Bell MT" w:eastAsia="Bell MT" w:cs="Bell MT"/>
          <w:color w:val="FF0000"/>
          <w:sz w:val="24"/>
          <w:szCs w:val="24"/>
        </w:rPr>
      </w:pPr>
      <w:r>
        <w:rPr>
          <w:rFonts w:ascii="Bell MT" w:hAnsi="Bell MT" w:eastAsia="Bell MT" w:cs="Bell MT"/>
          <w:sz w:val="24"/>
          <w:szCs w:val="24"/>
        </w:rPr>
        <w:t>Diante do cenário desafiador que se estabeleceu no ano de 2020 com a Pandemia da Covid-19, houve um grande impacto na vida humana e o desencadeamento de consequências que acarretaram uma grande modificação e uma readaptação no modo de se viver cotidianamente. O período pandêmico exigiu medidas necessárias que foram implantadas com o intuito de evitar o alastramento do coronavírus, medidas que viabilizaram uma nova realidade mundial, tecendo caminhos até então desconhecidos.</w:t>
      </w:r>
      <w:r>
        <w:rPr>
          <w:rFonts w:ascii="Bell MT" w:hAnsi="Bell MT" w:eastAsia="Bell MT" w:cs="Bell MT"/>
          <w:color w:val="FF0000"/>
          <w:sz w:val="24"/>
          <w:szCs w:val="24"/>
        </w:rPr>
        <w:t xml:space="preserve">   </w:t>
      </w:r>
    </w:p>
    <w:p>
      <w:pPr>
        <w:spacing w:line="360" w:lineRule="auto"/>
        <w:ind w:firstLine="709"/>
        <w:jc w:val="both"/>
        <w:rPr>
          <w:rFonts w:ascii="Bell MT" w:hAnsi="Bell MT" w:eastAsia="Bell MT" w:cs="Bell MT"/>
          <w:color w:val="FF0000"/>
          <w:sz w:val="24"/>
          <w:szCs w:val="24"/>
        </w:rPr>
      </w:pPr>
      <w:r>
        <w:rPr>
          <w:rFonts w:ascii="Bell MT" w:hAnsi="Bell MT" w:eastAsia="Bell MT" w:cs="Bell MT"/>
          <w:sz w:val="24"/>
          <w:szCs w:val="24"/>
        </w:rPr>
        <w:t>Com isso, foi necessário ter uma reeducação nos comportamentos sociais, principalmente na área da educação,</w:t>
      </w:r>
      <w:r>
        <w:rPr>
          <w:rFonts w:ascii="Bell MT" w:hAnsi="Bell MT" w:eastAsia="Bell MT" w:cs="Bell MT"/>
          <w:color w:val="FF0000"/>
          <w:sz w:val="24"/>
          <w:szCs w:val="24"/>
        </w:rPr>
        <w:t xml:space="preserve"> </w:t>
      </w:r>
      <w:r>
        <w:rPr>
          <w:rFonts w:ascii="Bell MT" w:hAnsi="Bell MT" w:eastAsia="Bell MT" w:cs="Bell MT"/>
          <w:sz w:val="24"/>
          <w:szCs w:val="24"/>
        </w:rPr>
        <w:t>tornando-se</w:t>
      </w:r>
      <w:r>
        <w:rPr>
          <w:rFonts w:ascii="Bell MT" w:hAnsi="Bell MT" w:eastAsia="Bell MT" w:cs="Bell MT"/>
          <w:color w:val="00B050"/>
          <w:sz w:val="24"/>
          <w:szCs w:val="24"/>
        </w:rPr>
        <w:t xml:space="preserve"> </w:t>
      </w:r>
      <w:r>
        <w:rPr>
          <w:rFonts w:ascii="Bell MT" w:hAnsi="Bell MT" w:eastAsia="Bell MT" w:cs="Bell MT"/>
          <w:sz w:val="24"/>
          <w:szCs w:val="24"/>
        </w:rPr>
        <w:t>inviável manter as aulas presencialmente nas escolas, devido a necessidade de</w:t>
      </w:r>
      <w:r>
        <w:rPr>
          <w:rFonts w:ascii="Bell MT" w:hAnsi="Bell MT" w:eastAsia="Bell MT" w:cs="Bell MT"/>
          <w:color w:val="00B050"/>
          <w:sz w:val="24"/>
          <w:szCs w:val="24"/>
        </w:rPr>
        <w:t xml:space="preserve"> </w:t>
      </w:r>
      <w:r>
        <w:rPr>
          <w:rFonts w:ascii="Bell MT" w:hAnsi="Bell MT" w:eastAsia="Bell MT" w:cs="Bell MT"/>
          <w:sz w:val="24"/>
          <w:szCs w:val="24"/>
        </w:rPr>
        <w:t>distanciamento e isolamento social. Na medida em que a Pandemia foi tomando proporções maiores, o requerimento de estratégias e mecanismos que fossem adequados ao período atípico, se fez presente no</w:t>
      </w:r>
      <w:r>
        <w:rPr>
          <w:rFonts w:ascii="Bell MT" w:hAnsi="Bell MT" w:eastAsia="Bell MT" w:cs="Bell MT"/>
          <w:i/>
          <w:sz w:val="24"/>
          <w:szCs w:val="24"/>
        </w:rPr>
        <w:t xml:space="preserve"> lócus </w:t>
      </w:r>
      <w:r>
        <w:rPr>
          <w:rFonts w:ascii="Bell MT" w:hAnsi="Bell MT" w:eastAsia="Bell MT" w:cs="Bell MT"/>
          <w:sz w:val="24"/>
          <w:szCs w:val="24"/>
        </w:rPr>
        <w:t xml:space="preserve">da educação.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O estabelecimento das aulas remotas foi uma das opções adotadas pelo o sistema educacional, com o propósito de dar continuidade às aulas. No entanto, a Pandemia acentuou diferenças significativas entre diversos aspectos presentes na educação, e trouxe aos professores novas exigências, os quais precisaram se reinventar através dos meios tecnológicos, além do desenvolvimento de metodologias que fossem adequadas à nova realidade e estratégias que fossem propícias aos alunos, viabilizadas pelas plataformas digitais.   </w:t>
      </w:r>
    </w:p>
    <w:p>
      <w:pPr>
        <w:spacing w:line="360" w:lineRule="auto"/>
        <w:ind w:firstLine="709"/>
        <w:jc w:val="both"/>
        <w:rPr>
          <w:rFonts w:ascii="Bell MT" w:hAnsi="Bell MT" w:eastAsia="Bell MT" w:cs="Bell MT"/>
          <w:color w:val="FF0000"/>
          <w:sz w:val="24"/>
          <w:szCs w:val="24"/>
        </w:rPr>
      </w:pPr>
      <w:r>
        <w:rPr>
          <w:rFonts w:ascii="Bell MT" w:hAnsi="Bell MT" w:eastAsia="Bell MT" w:cs="Bell MT"/>
          <w:sz w:val="24"/>
          <w:szCs w:val="24"/>
        </w:rPr>
        <w:t xml:space="preserve">Como todas as mudanças que se firmaram no histórico educacional até o presente momento, o processo de alfabetização e letramento, consequentemente, também sofreu alterações, sendo moldado por novas perspectivas de acordo com os objetivos a serem alcançados. Segundo Magda Soares, o conceito de alfabetização e letramento se dá da seguinte maneira: </w:t>
      </w:r>
      <w:r>
        <w:rPr>
          <w:rFonts w:ascii="Bell MT" w:hAnsi="Bell MT" w:eastAsia="Bell MT" w:cs="Bell MT"/>
          <w:b/>
          <w:color w:val="FF0000"/>
          <w:sz w:val="24"/>
          <w:szCs w:val="24"/>
        </w:rPr>
        <w:t xml:space="preserve"> </w:t>
      </w:r>
    </w:p>
    <w:p>
      <w:pPr>
        <w:spacing w:line="240" w:lineRule="auto"/>
        <w:ind w:left="2160"/>
        <w:jc w:val="both"/>
        <w:rPr>
          <w:rFonts w:ascii="Bell MT" w:hAnsi="Bell MT" w:eastAsia="Bell MT" w:cs="Bell MT"/>
          <w:sz w:val="20"/>
          <w:szCs w:val="20"/>
        </w:rPr>
      </w:pPr>
      <w:r>
        <w:rPr>
          <w:rFonts w:ascii="Bell MT" w:hAnsi="Bell MT" w:eastAsia="Bell MT" w:cs="Bell MT"/>
          <w:sz w:val="20"/>
          <w:szCs w:val="20"/>
          <w:highlight w:val="white"/>
        </w:rPr>
        <w:t>Sobre alfabetização e letramento, Soares (2005) mostra como ambas as categorias se diferenciam e ao mesmo tempo se complementam. Configuram-se como processos que se diferenciam, sendo que o primeiro corresponderia a saber ler e escrever e o segundo à utilização da leitura e da escrita de forma adequada às demandas sociais”.</w:t>
      </w:r>
      <w:r>
        <w:rPr>
          <w:rFonts w:ascii="Bell MT" w:hAnsi="Bell MT" w:eastAsia="Bell MT" w:cs="Bell MT"/>
          <w:sz w:val="20"/>
          <w:szCs w:val="20"/>
        </w:rPr>
        <w:t xml:space="preserve"> (SOARES, 2005, p.24).</w:t>
      </w:r>
      <w:r>
        <w:rPr>
          <w:rFonts w:ascii="Bell MT" w:hAnsi="Bell MT" w:eastAsia="Bell MT" w:cs="Bell MT"/>
          <w:color w:val="FF0000"/>
          <w:sz w:val="20"/>
          <w:szCs w:val="20"/>
        </w:rPr>
        <w:t xml:space="preserve"> </w:t>
      </w:r>
      <w:r>
        <w:rPr>
          <w:rFonts w:ascii="Bell MT" w:hAnsi="Bell MT" w:eastAsia="Bell MT" w:cs="Bell MT"/>
          <w:sz w:val="20"/>
          <w:szCs w:val="20"/>
        </w:rPr>
        <w:t xml:space="preserve"> </w:t>
      </w:r>
    </w:p>
    <w:p>
      <w:pPr>
        <w:spacing w:line="360" w:lineRule="auto"/>
        <w:ind w:firstLine="709"/>
        <w:jc w:val="both"/>
        <w:rPr>
          <w:rFonts w:ascii="Bell MT" w:hAnsi="Bell MT" w:eastAsia="Bell MT" w:cs="Bell MT"/>
          <w:color w:val="0C0C0C"/>
          <w:sz w:val="24"/>
          <w:szCs w:val="24"/>
        </w:rPr>
      </w:pPr>
    </w:p>
    <w:p>
      <w:pPr>
        <w:spacing w:line="360" w:lineRule="auto"/>
        <w:ind w:firstLine="709"/>
        <w:jc w:val="both"/>
        <w:rPr>
          <w:rFonts w:ascii="Bell MT" w:hAnsi="Bell MT" w:eastAsia="Bell MT" w:cs="Bell MT"/>
          <w:color w:val="434343"/>
          <w:sz w:val="24"/>
          <w:szCs w:val="24"/>
        </w:rPr>
      </w:pPr>
      <w:r>
        <w:rPr>
          <w:rFonts w:ascii="Bell MT" w:hAnsi="Bell MT" w:eastAsia="Bell MT" w:cs="Bell MT"/>
          <w:color w:val="0C0C0C"/>
          <w:sz w:val="24"/>
          <w:szCs w:val="24"/>
        </w:rPr>
        <w:t>A partir da</w:t>
      </w:r>
      <w:bookmarkStart w:id="0" w:name="_GoBack"/>
      <w:bookmarkEnd w:id="0"/>
      <w:r>
        <w:rPr>
          <w:rFonts w:ascii="Bell MT" w:hAnsi="Bell MT" w:eastAsia="Bell MT" w:cs="Bell MT"/>
          <w:color w:val="0C0C0C"/>
          <w:sz w:val="24"/>
          <w:szCs w:val="24"/>
        </w:rPr>
        <w:t xml:space="preserve"> experiência proporcionada pelo o </w:t>
      </w:r>
      <w:r>
        <w:rPr>
          <w:rFonts w:ascii="Bell MT" w:hAnsi="Bell MT" w:eastAsia="Bell MT" w:cs="Bell MT"/>
          <w:sz w:val="24"/>
          <w:szCs w:val="24"/>
        </w:rPr>
        <w:t>Programa Institucional de Bolsa de Iniciação à Docência - PIBID,</w:t>
      </w:r>
      <w:r>
        <w:rPr>
          <w:rFonts w:ascii="Bell MT" w:hAnsi="Bell MT" w:eastAsia="Bell MT" w:cs="Bell MT"/>
          <w:color w:val="FF0000"/>
          <w:sz w:val="24"/>
          <w:szCs w:val="24"/>
        </w:rPr>
        <w:t xml:space="preserve"> </w:t>
      </w:r>
      <w:r>
        <w:rPr>
          <w:rFonts w:ascii="Bell MT" w:hAnsi="Bell MT" w:eastAsia="Bell MT" w:cs="Bell MT"/>
          <w:sz w:val="24"/>
          <w:szCs w:val="24"/>
        </w:rPr>
        <w:t>nesse ano de 2021, em duas escolas do Município de Arapiraca - AL, foi possível estabelecer contato com uma turma de 1º ano e com uma turma de 2º ano, sendo constatado que o processo de alfabetização e letramento compõe um ao outro, mas se diferenciam entre si. O ato de alfabetizar consiste na aquisição do desenvolvimento da leitura e da escrita e em contrapartida o letramento vem complementando a alfabetização, pois este é responsável pelo entendimento do uso da linguagem</w:t>
      </w:r>
      <w:r>
        <w:rPr>
          <w:rFonts w:ascii="Bell MT" w:hAnsi="Bell MT" w:eastAsia="Bell MT" w:cs="Bell MT"/>
          <w:color w:val="434343"/>
          <w:sz w:val="24"/>
          <w:szCs w:val="24"/>
        </w:rPr>
        <w:t>.</w:t>
      </w:r>
    </w:p>
    <w:p>
      <w:pPr>
        <w:spacing w:line="360" w:lineRule="auto"/>
        <w:ind w:firstLine="709"/>
        <w:jc w:val="both"/>
        <w:rPr>
          <w:rFonts w:ascii="Bell MT" w:hAnsi="Bell MT" w:eastAsia="Bell MT" w:cs="Bell MT"/>
          <w:color w:val="434343"/>
          <w:sz w:val="24"/>
          <w:szCs w:val="24"/>
        </w:rPr>
      </w:pPr>
      <w:r>
        <w:rPr>
          <w:rFonts w:ascii="Bell MT" w:hAnsi="Bell MT" w:eastAsia="Bell MT" w:cs="Bell MT"/>
          <w:sz w:val="24"/>
          <w:szCs w:val="24"/>
        </w:rPr>
        <w:t xml:space="preserve">Mas como desenvolver a alfabetização e letramento de forma remota? Nesse processo de aulas </w:t>
      </w:r>
      <w:r>
        <w:rPr>
          <w:rFonts w:ascii="Bell MT" w:hAnsi="Bell MT" w:eastAsia="Bell MT" w:cs="Bell MT"/>
          <w:i/>
          <w:sz w:val="24"/>
          <w:szCs w:val="24"/>
        </w:rPr>
        <w:t>online</w:t>
      </w:r>
      <w:r>
        <w:rPr>
          <w:rFonts w:ascii="Bell MT" w:hAnsi="Bell MT" w:eastAsia="Bell MT" w:cs="Bell MT"/>
          <w:sz w:val="24"/>
          <w:szCs w:val="24"/>
        </w:rPr>
        <w:t xml:space="preserve"> foi notório que a relação entre família e escola é imprescindível.</w:t>
      </w:r>
      <w:r>
        <w:rPr>
          <w:rFonts w:ascii="Bell MT" w:hAnsi="Bell MT" w:eastAsia="Bell MT" w:cs="Bell MT"/>
          <w:color w:val="FF0000"/>
          <w:sz w:val="24"/>
          <w:szCs w:val="24"/>
        </w:rPr>
        <w:t xml:space="preserve"> </w:t>
      </w:r>
      <w:r>
        <w:rPr>
          <w:rFonts w:ascii="Bell MT" w:hAnsi="Bell MT" w:eastAsia="Bell MT" w:cs="Bell MT"/>
          <w:sz w:val="24"/>
          <w:szCs w:val="24"/>
        </w:rPr>
        <w:t xml:space="preserve">Já era de fundamental importância a presença da família nas aulas presenciais, mas no novo contexto educacional a família teve um papel primordial. A respeito da importância da relação da família e escola, Piaget (2007) diz que: </w:t>
      </w:r>
    </w:p>
    <w:p>
      <w:pPr>
        <w:spacing w:line="240" w:lineRule="auto"/>
        <w:ind w:left="2268"/>
        <w:jc w:val="both"/>
        <w:rPr>
          <w:rFonts w:ascii="Bell MT" w:hAnsi="Bell MT" w:eastAsia="Bell MT" w:cs="Bell MT"/>
          <w:sz w:val="20"/>
          <w:szCs w:val="20"/>
        </w:rPr>
      </w:pPr>
      <w:r>
        <w:rPr>
          <w:rFonts w:ascii="Bell MT" w:hAnsi="Bell MT" w:eastAsia="Bell MT" w:cs="Bell MT"/>
          <w:sz w:val="20"/>
          <w:szCs w:val="20"/>
        </w:rPr>
        <w:t>Uma ligação estreita e continuada entre os professores e os pais leva, pois, a muita coisa mais que a uma informação mutua: este intercâmbio acaba resultando em ajuda recíproca e, frequentemente, em aperfeiçoamento real dos métodos. Ao aproximar a escola da vida ou das preocupações profissionais dos pais, e ao proporcionar, reciprocamente, aos pais um interesse pelas coisas da escola, chega-se até mesmo a uma divisão de responsabilidades (PIAGET, 2007, p.50).</w:t>
      </w:r>
    </w:p>
    <w:p>
      <w:pPr>
        <w:spacing w:before="240" w:after="240" w:line="360" w:lineRule="auto"/>
        <w:ind w:firstLine="709"/>
        <w:jc w:val="both"/>
        <w:rPr>
          <w:rFonts w:ascii="Bell MT" w:hAnsi="Bell MT" w:eastAsia="Bell MT" w:cs="Bell MT"/>
          <w:sz w:val="24"/>
          <w:szCs w:val="24"/>
        </w:rPr>
      </w:pPr>
      <w:r>
        <w:rPr>
          <w:rFonts w:ascii="Bell MT" w:hAnsi="Bell MT" w:eastAsia="Bell MT" w:cs="Bell MT"/>
          <w:sz w:val="24"/>
          <w:szCs w:val="24"/>
        </w:rPr>
        <w:t>Com isso, sendo um dos principais fatores envolvidos no processo em questão, a ação em conjunto entre escola e família foi um aspecto que sofreu grande transformação dentro das novas perspectivas educacionais.</w:t>
      </w:r>
      <w:r>
        <w:rPr>
          <w:rFonts w:ascii="Bell MT" w:hAnsi="Bell MT" w:eastAsia="Bell MT" w:cs="Bell MT"/>
          <w:color w:val="FF0000"/>
          <w:sz w:val="24"/>
          <w:szCs w:val="24"/>
        </w:rPr>
        <w:t xml:space="preserve"> </w:t>
      </w:r>
      <w:r>
        <w:rPr>
          <w:rFonts w:ascii="Bell MT" w:hAnsi="Bell MT" w:eastAsia="Bell MT" w:cs="Bell MT"/>
          <w:sz w:val="24"/>
          <w:szCs w:val="24"/>
        </w:rPr>
        <w:t xml:space="preserve">As escolas se mudaram para as casas das crianças, fazendo com que uma realidade distinta se firmasse no ambiente familiar, propiciando um formato de interação intensificado entre pais e filhos, pais e escola, família e professores e, consequentemente, construindo uma relação de apoio mútuo entre esses dois polos, visando a aprendizagem dos alunos. Para Osório (1996) é corriqueiro dizer: </w:t>
      </w:r>
    </w:p>
    <w:p>
      <w:pPr>
        <w:spacing w:line="240" w:lineRule="auto"/>
        <w:ind w:left="2268"/>
        <w:jc w:val="both"/>
        <w:rPr>
          <w:rFonts w:ascii="Bell MT" w:hAnsi="Bell MT" w:eastAsia="Bell MT" w:cs="Bell MT"/>
          <w:sz w:val="20"/>
          <w:szCs w:val="20"/>
        </w:rPr>
      </w:pPr>
      <w:r>
        <w:rPr>
          <w:rFonts w:ascii="Bell MT" w:hAnsi="Bell MT" w:eastAsia="Bell MT" w:cs="Bell MT"/>
          <w:sz w:val="20"/>
          <w:szCs w:val="20"/>
        </w:rPr>
        <w:t xml:space="preserve">Costuma-se dizer que a família educa e a escola ensina, ou seja, à família cabe oferecer à criança e ao adolescente a pauta ética para a vida em sociedade e a escola instruí-lo, para que possam fazer frente às exigências competitivas do mundo na luta pela sobrevivência </w:t>
      </w:r>
      <w:r>
        <w:rPr>
          <w:rFonts w:ascii="Bell MT" w:hAnsi="Bell MT" w:eastAsia="Bell MT" w:cs="Bell MT"/>
        </w:rPr>
        <w:t>(OSÓRIO,</w:t>
      </w:r>
      <w:r>
        <w:rPr>
          <w:rFonts w:ascii="Bell MT" w:hAnsi="Bell MT" w:eastAsia="Bell MT" w:cs="Bell MT"/>
          <w:sz w:val="20"/>
          <w:szCs w:val="20"/>
        </w:rPr>
        <w:t xml:space="preserve"> 1996, p.82). </w:t>
      </w:r>
    </w:p>
    <w:p>
      <w:pPr>
        <w:spacing w:line="240" w:lineRule="auto"/>
        <w:ind w:left="2268"/>
        <w:jc w:val="both"/>
        <w:rPr>
          <w:rFonts w:ascii="Bell MT" w:hAnsi="Bell MT" w:eastAsia="Bell MT" w:cs="Bell MT"/>
          <w:sz w:val="20"/>
          <w:szCs w:val="20"/>
        </w:rPr>
      </w:pP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No entanto, no contexto atual, o ensino ficou à cargo não apenas da escola, mas também da família, bem como, a escola também se preocupa em estabelecer diretrizes éticas para o bom convívio em sociedade.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Diante do que foi exposto, relatamos a vivência de duas escolas públicas do Ensino Fundamental I da rede municipal de Arapiraca – AL, a fim de contextualizar as problemáticas decorrentes da pandemia da Covid - 19 e os impactos que estão sendo refletidos e evidenciados no processo de alfabetização e letramento, e como tem se dado a atuação da família em consonância com a escola.</w:t>
      </w:r>
    </w:p>
    <w:p>
      <w:pPr>
        <w:spacing w:line="360" w:lineRule="auto"/>
        <w:ind w:firstLine="709"/>
        <w:jc w:val="both"/>
        <w:rPr>
          <w:rFonts w:ascii="Bell MT" w:hAnsi="Bell MT" w:eastAsia="Bell MT" w:cs="Bell MT"/>
          <w:sz w:val="24"/>
          <w:szCs w:val="24"/>
        </w:rPr>
      </w:pPr>
    </w:p>
    <w:p>
      <w:pPr>
        <w:spacing w:line="360" w:lineRule="auto"/>
        <w:jc w:val="both"/>
        <w:rPr>
          <w:rFonts w:ascii="Bell MT" w:hAnsi="Bell MT" w:eastAsia="Bell MT" w:cs="Bell MT"/>
          <w:b/>
          <w:sz w:val="24"/>
          <w:szCs w:val="24"/>
        </w:rPr>
      </w:pPr>
      <w:r>
        <w:rPr>
          <w:rFonts w:ascii="Bell MT" w:hAnsi="Bell MT" w:eastAsia="Bell MT" w:cs="Bell MT"/>
          <w:b/>
          <w:sz w:val="24"/>
          <w:szCs w:val="24"/>
        </w:rPr>
        <w:t>METODOLOGIA</w:t>
      </w:r>
    </w:p>
    <w:p>
      <w:pPr>
        <w:spacing w:line="360" w:lineRule="auto"/>
        <w:ind w:firstLine="720"/>
        <w:jc w:val="both"/>
        <w:rPr>
          <w:rFonts w:ascii="Bell MT" w:hAnsi="Bell MT" w:eastAsia="Bell MT" w:cs="Bell MT"/>
          <w:sz w:val="24"/>
          <w:szCs w:val="24"/>
        </w:rPr>
      </w:pP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O objetivo principal deste estudo é analisar como se deu o processo de alfabetização e letramento com o auxílio da família nas aulas remotas. Para obter os resultados da problematização abordada neste trabalho, foi realizada uma pesquisa de caráter qualitativo, sobre como se deu este processo. Denzin e Lincoln (2006), aborda que:</w:t>
      </w:r>
    </w:p>
    <w:p>
      <w:pPr>
        <w:spacing w:line="360" w:lineRule="auto"/>
        <w:ind w:firstLine="709"/>
        <w:jc w:val="both"/>
        <w:rPr>
          <w:rFonts w:ascii="Bell MT" w:hAnsi="Bell MT" w:eastAsia="Bell MT" w:cs="Bell MT"/>
          <w:sz w:val="24"/>
          <w:szCs w:val="24"/>
        </w:rPr>
      </w:pPr>
    </w:p>
    <w:p>
      <w:pPr>
        <w:spacing w:line="240" w:lineRule="auto"/>
        <w:ind w:left="2880"/>
        <w:jc w:val="both"/>
        <w:rPr>
          <w:rFonts w:ascii="Bell MT" w:hAnsi="Bell MT" w:eastAsia="Bell MT" w:cs="Bell MT"/>
          <w:sz w:val="20"/>
          <w:szCs w:val="20"/>
        </w:rPr>
      </w:pPr>
      <w:r>
        <w:rPr>
          <w:rFonts w:ascii="Bell MT" w:hAnsi="Bell MT" w:eastAsia="Bell MT" w:cs="Bell MT"/>
          <w:sz w:val="20"/>
          <w:szCs w:val="20"/>
        </w:rPr>
        <w:t>A pesquisa qualitativa é uma atividade situada que localiza o observador no mundo. Consiste em um conjunto de práticas materiais e interpretativas que dão visibilidade ao mundo. Essas práticas transformam o mundo em uma série de representações, incluindo as notas de campo, as entrevistas, as conversas, as fotografias, as gravações e os lembretes. Nesse nível, a pesquisa qualitativa envolve uma abordagem naturalística, interpretativa, para mundo, o que significa que seus pesquisadores estudam as coisas em seus cenários naturais, tentando entender, ou interpretar, os fenômenos em termos dos significados que as pessoas e eles conferem.</w:t>
      </w:r>
      <w:r>
        <w:rPr>
          <w:rFonts w:ascii="Bell MT" w:hAnsi="Bell MT"/>
          <w:sz w:val="20"/>
          <w:szCs w:val="20"/>
        </w:rPr>
        <w:t xml:space="preserve"> (</w:t>
      </w:r>
      <w:r>
        <w:rPr>
          <w:rFonts w:ascii="Bell MT" w:hAnsi="Bell MT" w:eastAsia="Bell MT" w:cs="Bell MT"/>
          <w:sz w:val="20"/>
          <w:szCs w:val="20"/>
        </w:rPr>
        <w:t>DENZIN e LINCOLN, 2006, p.17).</w:t>
      </w:r>
    </w:p>
    <w:p>
      <w:pPr>
        <w:spacing w:line="360" w:lineRule="auto"/>
        <w:ind w:left="2880"/>
        <w:jc w:val="both"/>
        <w:rPr>
          <w:rFonts w:ascii="Bell MT" w:hAnsi="Bell MT" w:eastAsia="Bell MT" w:cs="Bell MT"/>
        </w:rPr>
      </w:pPr>
    </w:p>
    <w:p>
      <w:pPr>
        <w:spacing w:line="360" w:lineRule="auto"/>
        <w:ind w:firstLine="709"/>
        <w:jc w:val="both"/>
        <w:rPr>
          <w:rFonts w:ascii="Bell MT" w:hAnsi="Bell MT" w:eastAsia="Bell MT" w:cs="Bell MT"/>
          <w:color w:val="FF0000"/>
        </w:rPr>
      </w:pPr>
      <w:r>
        <w:rPr>
          <w:rFonts w:ascii="Bell MT" w:hAnsi="Bell MT" w:eastAsia="Bell MT" w:cs="Bell MT"/>
          <w:sz w:val="24"/>
          <w:szCs w:val="24"/>
        </w:rPr>
        <w:t>Além disso, foram utilizadas algumas contribuições de determinados autores, como Magda Soares (2005),</w:t>
      </w:r>
      <w:r>
        <w:t xml:space="preserve"> </w:t>
      </w:r>
      <w:r>
        <w:rPr>
          <w:rFonts w:ascii="Bell MT" w:hAnsi="Bell MT" w:eastAsia="Bell MT" w:cs="Bell MT"/>
          <w:sz w:val="24"/>
          <w:szCs w:val="24"/>
        </w:rPr>
        <w:t>Paulo Freire (1989), Piaget (1972), Maluf (200</w:t>
      </w:r>
      <w:r>
        <w:rPr>
          <w:rFonts w:hint="default" w:ascii="Bell MT" w:hAnsi="Bell MT" w:eastAsia="Bell MT" w:cs="Bell MT"/>
          <w:sz w:val="24"/>
          <w:szCs w:val="24"/>
          <w:lang w:val="pt-BR"/>
        </w:rPr>
        <w:t>9</w:t>
      </w:r>
      <w:r>
        <w:rPr>
          <w:rFonts w:ascii="Bell MT" w:hAnsi="Bell MT" w:eastAsia="Bell MT" w:cs="Bell MT"/>
          <w:sz w:val="24"/>
          <w:szCs w:val="24"/>
        </w:rPr>
        <w:t>) e Osório (1996), para um melhor aprofundamento do tema.</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Para a geração de dados utilizamos como ferramentas dois questionários </w:t>
      </w:r>
      <w:r>
        <w:rPr>
          <w:rFonts w:ascii="Bell MT" w:hAnsi="Bell MT" w:eastAsia="Bell MT" w:cs="Bell MT"/>
          <w:i/>
          <w:sz w:val="24"/>
          <w:szCs w:val="24"/>
        </w:rPr>
        <w:t xml:space="preserve">online, </w:t>
      </w:r>
      <w:r>
        <w:rPr>
          <w:rFonts w:ascii="Bell MT" w:hAnsi="Bell MT" w:eastAsia="Bell MT" w:cs="Bell MT"/>
          <w:sz w:val="24"/>
          <w:szCs w:val="24"/>
        </w:rPr>
        <w:t xml:space="preserve">desenvolvido no </w:t>
      </w:r>
      <w:r>
        <w:rPr>
          <w:rFonts w:ascii="Bell MT" w:hAnsi="Bell MT" w:eastAsia="Bell MT" w:cs="Bell MT"/>
          <w:i/>
          <w:sz w:val="24"/>
          <w:szCs w:val="24"/>
        </w:rPr>
        <w:t xml:space="preserve">google forms, </w:t>
      </w:r>
      <w:r>
        <w:rPr>
          <w:rFonts w:ascii="Bell MT" w:hAnsi="Bell MT" w:eastAsia="Bell MT" w:cs="Bell MT"/>
          <w:sz w:val="24"/>
          <w:szCs w:val="24"/>
        </w:rPr>
        <w:t>cada um contemplando oito perguntas, direcionado aos pais e aos pibidianos, perguntas estas com um embasamento reflexivo. Além de ter sido feito um estudo de campo proporcionado pelo PIBID no período de vivências em salas de aulas virtuais, sendo conduzidas pelas supervisoras com o auxílio dos bolsistas no ano de 2021.</w:t>
      </w:r>
    </w:p>
    <w:p>
      <w:pPr>
        <w:spacing w:before="240" w:after="240" w:line="360" w:lineRule="auto"/>
        <w:jc w:val="both"/>
        <w:rPr>
          <w:rFonts w:ascii="Bell MT" w:hAnsi="Bell MT" w:eastAsia="Bell MT" w:cs="Bell MT"/>
          <w:b/>
          <w:sz w:val="24"/>
          <w:szCs w:val="24"/>
        </w:rPr>
      </w:pPr>
      <w:r>
        <w:rPr>
          <w:rFonts w:ascii="Bell MT" w:hAnsi="Bell MT" w:eastAsia="Bell MT" w:cs="Bell MT"/>
          <w:b/>
          <w:sz w:val="24"/>
          <w:szCs w:val="24"/>
        </w:rPr>
        <w:t xml:space="preserve">RESULTADOS E DISCUSSÕES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 partir das experiências adquiridas pelo Programa Institucional de Bolsa de Iniciação à Docência - PIBID, foi possível vivenciar e contribuir com o desenvolvimento das crianças. Contudo, ficou evidente que o processo vivenciado durante o período pandêmico </w:t>
      </w:r>
      <w:r>
        <w:rPr>
          <w:rFonts w:ascii="Bell MT" w:hAnsi="Bell MT" w:eastAsia="Bell MT" w:cs="Bell MT"/>
          <w:sz w:val="26"/>
          <w:szCs w:val="26"/>
        </w:rPr>
        <w:t xml:space="preserve">pela criança na sua aquisição da leitura e da escrita, foi demasiadamente dificultoso por </w:t>
      </w:r>
      <w:r>
        <w:rPr>
          <w:rFonts w:ascii="Bell MT" w:hAnsi="Bell MT" w:eastAsia="Bell MT" w:cs="Bell MT"/>
          <w:sz w:val="24"/>
          <w:szCs w:val="24"/>
        </w:rPr>
        <w:t>causa do ambiente que não é o ideal para este processo e das relações escola-aluno-família,</w:t>
      </w:r>
      <w:r>
        <w:rPr>
          <w:rFonts w:ascii="Bell MT" w:hAnsi="Bell MT" w:eastAsia="Bell MT" w:cs="Bell MT"/>
          <w:color w:val="6D9EEB"/>
          <w:sz w:val="24"/>
          <w:szCs w:val="24"/>
        </w:rPr>
        <w:t xml:space="preserve"> </w:t>
      </w:r>
      <w:r>
        <w:rPr>
          <w:rFonts w:ascii="Bell MT" w:hAnsi="Bell MT" w:eastAsia="Bell MT" w:cs="Bell MT"/>
          <w:sz w:val="24"/>
          <w:szCs w:val="24"/>
        </w:rPr>
        <w:t xml:space="preserve">as quais enfrentaram dificuldades para conseguir se desenvolverem em conjunto.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Assim, ficou nítido o quanto a execução do ato de alfabetizar e letrar se tornou ainda mais complicado para o professor desenvolver o seu trabalho nas aulas </w:t>
      </w:r>
      <w:r>
        <w:rPr>
          <w:rFonts w:ascii="Bell MT" w:hAnsi="Bell MT" w:eastAsia="Bell MT" w:cs="Bell MT"/>
          <w:i/>
          <w:sz w:val="24"/>
          <w:szCs w:val="24"/>
        </w:rPr>
        <w:t>online</w:t>
      </w:r>
      <w:r>
        <w:rPr>
          <w:rFonts w:ascii="Bell MT" w:hAnsi="Bell MT" w:eastAsia="Bell MT" w:cs="Bell MT"/>
          <w:sz w:val="24"/>
          <w:szCs w:val="24"/>
        </w:rPr>
        <w:t>, pois na sala de aula presencial este usa mecanismos diferenciados (jogos, dinâmicas, brincadeiras lúdicas e até mesmo as brincadeiras livres), como Maluf (200</w:t>
      </w:r>
      <w:r>
        <w:rPr>
          <w:rFonts w:hint="default" w:ascii="Bell MT" w:hAnsi="Bell MT" w:eastAsia="Bell MT" w:cs="Bell MT"/>
          <w:sz w:val="24"/>
          <w:szCs w:val="24"/>
          <w:lang w:val="pt-BR"/>
        </w:rPr>
        <w:t>9</w:t>
      </w:r>
      <w:r>
        <w:rPr>
          <w:rFonts w:ascii="Bell MT" w:hAnsi="Bell MT" w:eastAsia="Bell MT" w:cs="Bell MT"/>
          <w:sz w:val="24"/>
          <w:szCs w:val="24"/>
        </w:rPr>
        <w:t>, p.1</w:t>
      </w:r>
      <w:r>
        <w:rPr>
          <w:rFonts w:hint="default" w:ascii="Bell MT" w:hAnsi="Bell MT" w:eastAsia="Bell MT" w:cs="Bell MT"/>
          <w:sz w:val="24"/>
          <w:szCs w:val="24"/>
          <w:lang w:val="pt-BR"/>
        </w:rPr>
        <w:t>7</w:t>
      </w:r>
      <w:r>
        <w:rPr>
          <w:rFonts w:ascii="Bell MT" w:hAnsi="Bell MT" w:eastAsia="Bell MT" w:cs="Bell MT"/>
          <w:sz w:val="24"/>
          <w:szCs w:val="24"/>
        </w:rPr>
        <w:t xml:space="preserve">) afirma, </w:t>
      </w:r>
      <w:r>
        <w:rPr>
          <w:rFonts w:ascii="Bell MT" w:hAnsi="Bell MT" w:eastAsia="Bell MT" w:cs="Bell MT"/>
          <w:sz w:val="24"/>
          <w:szCs w:val="24"/>
          <w:highlight w:val="white"/>
        </w:rPr>
        <w:t>“O brincar sempre foi e sempre será uma atividade espontânea e muito prazerosa, acessível a todo ser humano, de qualquer faixa etária, classe social ou condição econômica”.</w:t>
      </w:r>
      <w:r>
        <w:rPr>
          <w:rFonts w:ascii="Verdana" w:hAnsi="Verdana" w:eastAsia="Verdana" w:cs="Verdana"/>
          <w:sz w:val="24"/>
          <w:szCs w:val="24"/>
          <w:highlight w:val="white"/>
        </w:rPr>
        <w:t xml:space="preserve"> </w:t>
      </w:r>
      <w:r>
        <w:rPr>
          <w:rFonts w:ascii="Bell MT" w:hAnsi="Bell MT" w:eastAsia="Bell MT" w:cs="Bell MT"/>
          <w:sz w:val="24"/>
          <w:szCs w:val="24"/>
          <w:highlight w:val="white"/>
        </w:rPr>
        <w:t>Ou seja, o professor estando devidamente qualificado consegue entender como se deve ensinar a criança a se preparar para aproveitar os diversos usos das brincadeiras, chegando</w:t>
      </w:r>
      <w:r>
        <w:rPr>
          <w:rFonts w:ascii="Bell MT" w:hAnsi="Bell MT" w:eastAsia="Bell MT" w:cs="Bell MT"/>
          <w:sz w:val="24"/>
          <w:szCs w:val="24"/>
        </w:rPr>
        <w:t xml:space="preserve"> no principal objetivo que é o aprendizado, conseguindo recorrer a prática da repetição envolvendo a criança por meio do brincar. E assim, por consequência, desenvolver a autonomia de seus alunos.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Contudo, as aulas presenciais foram substituídas por aulas </w:t>
      </w:r>
      <w:r>
        <w:rPr>
          <w:rFonts w:ascii="Bell MT" w:hAnsi="Bell MT" w:eastAsia="Bell MT" w:cs="Bell MT"/>
          <w:i/>
          <w:sz w:val="24"/>
          <w:szCs w:val="24"/>
        </w:rPr>
        <w:t>online</w:t>
      </w:r>
      <w:r>
        <w:rPr>
          <w:rFonts w:ascii="Bell MT" w:hAnsi="Bell MT" w:eastAsia="Bell MT" w:cs="Bell MT"/>
          <w:sz w:val="24"/>
          <w:szCs w:val="24"/>
        </w:rPr>
        <w:t xml:space="preserve"> por meio de aplicativos de </w:t>
      </w:r>
      <w:r>
        <w:rPr>
          <w:rFonts w:ascii="Bell MT" w:hAnsi="Bell MT" w:eastAsia="Bell MT" w:cs="Bell MT"/>
          <w:i/>
          <w:sz w:val="24"/>
          <w:szCs w:val="24"/>
        </w:rPr>
        <w:t>WhatsApp, Classroom, Google Meet</w:t>
      </w:r>
      <w:r>
        <w:rPr>
          <w:rFonts w:ascii="Bell MT" w:hAnsi="Bell MT" w:eastAsia="Bell MT" w:cs="Bell MT"/>
          <w:sz w:val="24"/>
          <w:szCs w:val="24"/>
        </w:rPr>
        <w:t xml:space="preserve"> e outros aplicativos digitais. Neste contexto totalmente novo para os professores e alunos, ambos tiveram que aprender a utilizar as ferramentas para trabalhar e estudar. Os professores precisaram desenvolver novas metodologias que suprissem as necessidades de seus alunos e, em contrapartida, aprender a como ministrar aula </w:t>
      </w:r>
      <w:r>
        <w:rPr>
          <w:rFonts w:ascii="Bell MT" w:hAnsi="Bell MT" w:eastAsia="Bell MT" w:cs="Bell MT"/>
          <w:i/>
          <w:sz w:val="24"/>
          <w:szCs w:val="24"/>
        </w:rPr>
        <w:t>online</w:t>
      </w:r>
      <w:r>
        <w:rPr>
          <w:rFonts w:ascii="Bell MT" w:hAnsi="Bell MT" w:eastAsia="Bell MT" w:cs="Bell MT"/>
          <w:sz w:val="24"/>
          <w:szCs w:val="24"/>
        </w:rPr>
        <w:t>, percorrendo caminhos</w:t>
      </w:r>
      <w:r>
        <w:rPr>
          <w:rFonts w:ascii="Bell MT" w:hAnsi="Bell MT" w:eastAsia="Bell MT" w:cs="Bell MT"/>
          <w:color w:val="FF0000"/>
          <w:sz w:val="24"/>
          <w:szCs w:val="24"/>
        </w:rPr>
        <w:t xml:space="preserve"> </w:t>
      </w:r>
      <w:r>
        <w:rPr>
          <w:rFonts w:ascii="Bell MT" w:hAnsi="Bell MT" w:eastAsia="Bell MT" w:cs="Bell MT"/>
          <w:sz w:val="24"/>
          <w:szCs w:val="24"/>
        </w:rPr>
        <w:t>distantes de sua realidade habitual. Mas se fez necessário não somente mudar a metodologia como também firmar uma relação com os pais, pois os alunos ainda não possuem o entendimento do código escrito e da leitura, requerendo o auxílio de um adulto na compreensão das orientações do professor para realização da atividade e no uso das tecnologias.</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Assim, uma das perguntas de múltipla escolha direcionada aos pais, foi se a criança conseguia fazer as atividades sozinha ou precisava de ajuda. </w:t>
      </w:r>
    </w:p>
    <w:p>
      <w:pPr>
        <w:spacing w:before="240" w:after="240" w:line="360" w:lineRule="auto"/>
        <w:ind w:firstLine="720"/>
        <w:jc w:val="both"/>
        <w:rPr>
          <w:rFonts w:ascii="Bell MT" w:hAnsi="Bell MT" w:eastAsia="Bell MT" w:cs="Bell MT"/>
          <w:sz w:val="24"/>
          <w:szCs w:val="24"/>
        </w:rPr>
      </w:pPr>
      <w:r>
        <w:rPr>
          <w:rFonts w:ascii="Bell MT" w:hAnsi="Bell MT" w:eastAsia="Bell MT" w:cs="Bell MT"/>
        </w:rPr>
        <w:drawing>
          <wp:inline distT="0" distB="0" distL="0" distR="0">
            <wp:extent cx="5733415" cy="1898015"/>
            <wp:effectExtent l="0" t="0" r="635"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8" cstate="print">
                      <a:extLst>
                        <a:ext uri="{28A0092B-C50C-407E-A947-70E740481C1C}">
                          <a14:useLocalDpi xmlns:a14="http://schemas.microsoft.com/office/drawing/2010/main" val="0"/>
                        </a:ext>
                      </a:extLst>
                    </a:blip>
                    <a:srcRect t="21322"/>
                    <a:stretch>
                      <a:fillRect/>
                    </a:stretch>
                  </pic:blipFill>
                  <pic:spPr>
                    <a:xfrm>
                      <a:off x="0" y="0"/>
                      <a:ext cx="5733415" cy="1898015"/>
                    </a:xfrm>
                    <a:prstGeom prst="rect">
                      <a:avLst/>
                    </a:prstGeom>
                    <a:noFill/>
                    <a:ln>
                      <a:noFill/>
                    </a:ln>
                  </pic:spPr>
                </pic:pic>
              </a:graphicData>
            </a:graphic>
          </wp:inline>
        </w:drawing>
      </w:r>
    </w:p>
    <w:p>
      <w:pPr>
        <w:spacing w:before="240" w:after="240" w:line="360" w:lineRule="auto"/>
        <w:ind w:firstLine="720"/>
        <w:jc w:val="center"/>
        <w:rPr>
          <w:rFonts w:ascii="Bell MT" w:hAnsi="Bell MT" w:eastAsia="Bell MT" w:cs="Bell MT"/>
          <w:sz w:val="24"/>
          <w:szCs w:val="24"/>
        </w:rPr>
      </w:pPr>
      <w:r>
        <w:rPr>
          <w:rFonts w:ascii="Bell MT" w:hAnsi="Bell MT" w:eastAsia="Bell MT" w:cs="Bell MT"/>
          <w:b/>
          <w:sz w:val="24"/>
          <w:szCs w:val="24"/>
        </w:rPr>
        <w:t xml:space="preserve">Fonte: </w:t>
      </w:r>
      <w:r>
        <w:rPr>
          <w:rFonts w:ascii="Bell MT" w:hAnsi="Bell MT" w:eastAsia="Bell MT" w:cs="Bell MT"/>
          <w:sz w:val="24"/>
          <w:szCs w:val="24"/>
        </w:rPr>
        <w:t>Elaborado pelas autoras.</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Analisando os resultados do gráfico, fica notório o quanto a autonomia da criança foi um ponto prejudicado pela pandemia, pois estas ficaram dependentes do auxílio constante de um adulto para a realização das suas atividades. Enquanto no presencial esta questão é conduzida de uma forma diferente, pois o professor explica as atividades e dá um determinado tempo para estes responderem da forma que sabem. Concluindo assim com o resultado desta questão que os próprios pais por não terem formação tornaram a criança muito dependente de seu auxílio.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Com toda essa readaptação os professores encontraram dificuldades que se estabeleceram no seu trabalho. E diante desse cenário, o professor se viu numa posição desconfortável em tentar alfabetizar e letrar os alunos que não tinham acesso às aulas </w:t>
      </w:r>
      <w:r>
        <w:rPr>
          <w:rFonts w:ascii="Bell MT" w:hAnsi="Bell MT" w:eastAsia="Bell MT" w:cs="Bell MT"/>
          <w:i/>
          <w:sz w:val="24"/>
          <w:szCs w:val="24"/>
        </w:rPr>
        <w:t>online</w:t>
      </w:r>
      <w:r>
        <w:rPr>
          <w:rFonts w:ascii="Bell MT" w:hAnsi="Bell MT" w:eastAsia="Bell MT" w:cs="Bell MT"/>
          <w:sz w:val="24"/>
          <w:szCs w:val="24"/>
        </w:rPr>
        <w:t>, chegando a criar uma solução possível para o momento em questão, tentando amenizar os prejuízos à</w:t>
      </w:r>
      <w:r>
        <w:rPr>
          <w:rFonts w:ascii="Bell MT" w:hAnsi="Bell MT" w:eastAsia="Bell MT" w:cs="Bell MT"/>
          <w:color w:val="00B050"/>
          <w:sz w:val="24"/>
          <w:szCs w:val="24"/>
        </w:rPr>
        <w:t xml:space="preserve"> </w:t>
      </w:r>
      <w:r>
        <w:rPr>
          <w:rFonts w:ascii="Bell MT" w:hAnsi="Bell MT" w:eastAsia="Bell MT" w:cs="Bell MT"/>
          <w:sz w:val="24"/>
          <w:szCs w:val="24"/>
        </w:rPr>
        <w:t>educação e visando o aprendizado de seu aluno, elaborou as atividades impressas em consonância com a escola, com o intuito de não deixar estes sem assistência. Ademais, se fez necessário que a escola quinzenalmente entregasse estas atividades impressas e passasse as orientações essenciais para executá-las.</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 exemplo às aulas remotas estão ocorrendo de tal forma: na escola A, está sendo proporcionada 1 hora de aula </w:t>
      </w:r>
      <w:r>
        <w:rPr>
          <w:rFonts w:ascii="Bell MT" w:hAnsi="Bell MT" w:eastAsia="Bell MT" w:cs="Bell MT"/>
          <w:i/>
          <w:sz w:val="24"/>
          <w:szCs w:val="24"/>
        </w:rPr>
        <w:t>online</w:t>
      </w:r>
      <w:r>
        <w:rPr>
          <w:rFonts w:ascii="Bell MT" w:hAnsi="Bell MT" w:eastAsia="Bell MT" w:cs="Bell MT"/>
          <w:sz w:val="24"/>
          <w:szCs w:val="24"/>
        </w:rPr>
        <w:t xml:space="preserve"> pela a plataforma do </w:t>
      </w:r>
      <w:r>
        <w:rPr>
          <w:rFonts w:ascii="Bell MT" w:hAnsi="Bell MT" w:eastAsia="Bell MT" w:cs="Bell MT"/>
          <w:i/>
          <w:sz w:val="24"/>
          <w:szCs w:val="24"/>
        </w:rPr>
        <w:t>Google Meet</w:t>
      </w:r>
      <w:r>
        <w:rPr>
          <w:rFonts w:ascii="Bell MT" w:hAnsi="Bell MT" w:eastAsia="Bell MT" w:cs="Bell MT"/>
          <w:sz w:val="24"/>
          <w:szCs w:val="24"/>
        </w:rPr>
        <w:t xml:space="preserve"> e atividades direcionadas no grupo da sala por meio do aplicativo digital </w:t>
      </w:r>
      <w:r>
        <w:rPr>
          <w:rFonts w:ascii="Bell MT" w:hAnsi="Bell MT" w:eastAsia="Bell MT" w:cs="Bell MT"/>
          <w:i/>
          <w:sz w:val="24"/>
          <w:szCs w:val="24"/>
        </w:rPr>
        <w:t>WhatsApp.</w:t>
      </w:r>
      <w:r>
        <w:rPr>
          <w:rFonts w:ascii="Bell MT" w:hAnsi="Bell MT" w:eastAsia="Bell MT" w:cs="Bell MT"/>
          <w:sz w:val="24"/>
          <w:szCs w:val="24"/>
        </w:rPr>
        <w:t xml:space="preserve"> Na escola B, os professores gravam vídeos explicando o passo a passo das atividades para os alunos e encaminham para o grupo da sala pela mesma plataforma.</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Com os resultados das sondagens, foi possível trabalhar parte das dificuldades dos alunos, no entanto, as professoras e os pibidianos têm pouco contato com  os alunos para prestar assistência suficiente ao desenvolvimento do processo de alfabetização e letramento de forma eficaz,  na medida em que a criança precisa do concreto e não somente do abstrato para aprender e, por não ter o contato com um mediador, este não</w:t>
      </w:r>
      <w:r>
        <w:rPr>
          <w:rFonts w:ascii="Bell MT" w:hAnsi="Bell MT" w:eastAsia="Bell MT" w:cs="Bell MT"/>
        </w:rPr>
        <w:t xml:space="preserve"> </w:t>
      </w:r>
      <w:r>
        <w:rPr>
          <w:rFonts w:ascii="Bell MT" w:hAnsi="Bell MT" w:eastAsia="Bell MT" w:cs="Bell MT"/>
          <w:sz w:val="24"/>
          <w:szCs w:val="24"/>
        </w:rPr>
        <w:t xml:space="preserve">consegue utilizar práticas alfabetizadoras concretas, onde a criança poderia manipular e brincar, assim conseguindo alcançar resultados satisfatórios. Todavia, com a ajuda de um familiar este processo de transformar o abstrato em concreto pode se dá mais facilmente ou do contrário este processo pode se tornar um grande empecilho. Para que os pais ou responsáveis possam ajudar nesta aquisição, a orientação destinada a este tem que ser a mais clara possível e contínua.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Como resultado, uma das perguntas de múltipla escolha destinadas aos pibidianos procurou salientar se os professores davam a assistência suficiente aos pais.</w:t>
      </w:r>
    </w:p>
    <w:p>
      <w:pPr>
        <w:spacing w:before="240" w:after="240" w:line="360" w:lineRule="auto"/>
        <w:ind w:firstLine="720"/>
        <w:jc w:val="both"/>
        <w:rPr>
          <w:rFonts w:ascii="Bell MT" w:hAnsi="Bell MT" w:eastAsia="Bell MT" w:cs="Bell MT"/>
          <w:sz w:val="24"/>
          <w:szCs w:val="24"/>
        </w:rPr>
      </w:pPr>
      <w:r>
        <w:rPr>
          <w:rFonts w:ascii="Bell MT" w:hAnsi="Bell MT" w:eastAsia="Bell MT" w:cs="Bell MT"/>
        </w:rPr>
        <w:drawing>
          <wp:inline distT="0" distB="0" distL="0" distR="0">
            <wp:extent cx="5733415" cy="1878965"/>
            <wp:effectExtent l="0" t="0" r="635"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9" cstate="print">
                      <a:extLst>
                        <a:ext uri="{28A0092B-C50C-407E-A947-70E740481C1C}">
                          <a14:useLocalDpi xmlns:a14="http://schemas.microsoft.com/office/drawing/2010/main" val="0"/>
                        </a:ext>
                      </a:extLst>
                    </a:blip>
                    <a:srcRect t="22111"/>
                    <a:stretch>
                      <a:fillRect/>
                    </a:stretch>
                  </pic:blipFill>
                  <pic:spPr>
                    <a:xfrm>
                      <a:off x="0" y="0"/>
                      <a:ext cx="5733415" cy="1878965"/>
                    </a:xfrm>
                    <a:prstGeom prst="rect">
                      <a:avLst/>
                    </a:prstGeom>
                    <a:noFill/>
                    <a:ln>
                      <a:noFill/>
                    </a:ln>
                  </pic:spPr>
                </pic:pic>
              </a:graphicData>
            </a:graphic>
          </wp:inline>
        </w:drawing>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 Partir do gráfico fica nítido que a atuação entre o professor e a família se tornou indispensável para o desenvolvimento das atividades no modo virtual, considerando que os professores buscaram dar suporte para todos os pais. No entanto, alguns pais sentiram grandes dificuldades em como lidar com a compreensão das orientações passadas pelo professor.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Além disso, percebemos que alguns alunos estão mais avançados que outros, pois estes têm um diferencial em relação ao apoio familiar que os permitem participar diariamente e ativamente nas aulas, diferente dos alunos que não possuem esse apoio e incentivo quanto a aprendizagem. Diante disso, foi questionado aos pibidianos se eles notaram alguma diferença </w:t>
      </w:r>
      <w:r>
        <w:rPr>
          <w:rFonts w:ascii="Bell MT" w:hAnsi="Bell MT" w:eastAsia="Bell MT" w:cs="Bell MT"/>
          <w:color w:val="202124"/>
          <w:sz w:val="24"/>
          <w:szCs w:val="24"/>
          <w:highlight w:val="white"/>
        </w:rPr>
        <w:t xml:space="preserve">na aprendizagem dos alunos que os pais ajudavam e naqueles que os pais não podiam ajudar e quais foram as diferenças notadas nesta situação. Como resposta, obtivemos: </w:t>
      </w:r>
    </w:p>
    <w:p>
      <w:pPr>
        <w:spacing w:before="240" w:after="240" w:line="240" w:lineRule="auto"/>
        <w:ind w:left="2268"/>
        <w:jc w:val="both"/>
        <w:rPr>
          <w:rFonts w:ascii="Bell MT" w:hAnsi="Bell MT" w:eastAsia="Bell MT" w:cs="Bell MT"/>
          <w:sz w:val="20"/>
          <w:szCs w:val="20"/>
        </w:rPr>
      </w:pPr>
      <w:r>
        <w:rPr>
          <w:rFonts w:ascii="Bell MT" w:hAnsi="Bell MT" w:eastAsia="Bell MT" w:cs="Bell MT"/>
          <w:sz w:val="20"/>
          <w:szCs w:val="20"/>
        </w:rPr>
        <w:t>Sim, os alunos que os pais ajudam, são alunos que prestam mais atenção e consequentemente têm mais ciência da importância de estudar (DADOS DA PESQUISA, 2021).</w:t>
      </w:r>
    </w:p>
    <w:p>
      <w:pPr>
        <w:spacing w:before="240" w:after="240" w:line="240" w:lineRule="auto"/>
        <w:ind w:left="2268"/>
        <w:jc w:val="both"/>
        <w:rPr>
          <w:rFonts w:ascii="Bell MT" w:hAnsi="Bell MT" w:eastAsia="Bell MT" w:cs="Bell MT"/>
          <w:sz w:val="20"/>
          <w:szCs w:val="20"/>
        </w:rPr>
      </w:pPr>
      <w:r>
        <w:rPr>
          <w:rFonts w:ascii="Bell MT" w:hAnsi="Bell MT" w:eastAsia="Bell MT" w:cs="Bell MT"/>
          <w:sz w:val="20"/>
          <w:szCs w:val="20"/>
        </w:rPr>
        <w:t>Sim, claramente notório essa diferença. As crianças que os pais acompanharam durante a pandemia, estão mais seguras e bem desenvolvidas na leitura e escrita. Os demais, sem ajuda dos pais, estão totalmente inseguros, não conseguem finalizar suas atividades, sempre reclamando que não sabem escrever e ler o tempo todo (DADOS DA PESQUISA, 2021).</w:t>
      </w:r>
    </w:p>
    <w:p>
      <w:pPr>
        <w:spacing w:before="240" w:after="240" w:line="360" w:lineRule="auto"/>
        <w:ind w:firstLine="709"/>
        <w:jc w:val="both"/>
        <w:rPr>
          <w:rFonts w:ascii="Bell MT" w:hAnsi="Bell MT" w:eastAsia="Bell MT" w:cs="Bell MT"/>
          <w:b/>
          <w:sz w:val="24"/>
          <w:szCs w:val="24"/>
        </w:rPr>
      </w:pPr>
      <w:r>
        <w:rPr>
          <w:rFonts w:ascii="Bell MT" w:hAnsi="Bell MT" w:eastAsia="Bell MT" w:cs="Bell MT"/>
          <w:sz w:val="24"/>
          <w:szCs w:val="24"/>
        </w:rPr>
        <w:t>Diante disso é visível que o estímulo de um adulto e sua participação ativa no processo de aquisição da alfabetização e letramento é imprescindível na aprendizagem da criança. E com o advento da pandemia esta atuação entre a escola e a família se tornou uma das problemáticas a serem travadas no âmbito educacional, sendo observado uma estagnação na evolução da educação dos anos iniciais, especialistas já falam que levará anos para solucionar de fato este problema.</w:t>
      </w:r>
    </w:p>
    <w:p>
      <w:pPr>
        <w:spacing w:before="240" w:after="240" w:line="360" w:lineRule="auto"/>
        <w:jc w:val="both"/>
        <w:rPr>
          <w:rFonts w:ascii="Bell MT" w:hAnsi="Bell MT" w:eastAsia="Bell MT" w:cs="Bell MT"/>
          <w:b/>
          <w:sz w:val="24"/>
          <w:szCs w:val="24"/>
        </w:rPr>
      </w:pPr>
      <w:r>
        <w:rPr>
          <w:rFonts w:ascii="Bell MT" w:hAnsi="Bell MT" w:eastAsia="Bell MT" w:cs="Bell MT"/>
          <w:b/>
          <w:sz w:val="24"/>
          <w:szCs w:val="24"/>
        </w:rPr>
        <w:t xml:space="preserve">CONSIDERAÇÕES FINAIS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Fazendo uma análise de tudo que foi explanado ao longo do texto, durante a pandemia algumas medidas necessárias foram tomadas para minimizar o impacto negativo na educação, então adotou-se o ensino remoto como uma alternativa substituta das aulas presenciais, trazendo assim diversas mudanças no âmbito educacional. Estas mudanças trouxeram pontos positivos e negativos, mas o maior desafio foi enfrentado pelos anos iniciais, por se tratarem de crianças no processo de alfabetização e letramento.</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Um fator contribuinte para este desafio foi a relação entre família e escola na construção de uma rede de apoio mútuo entre estes dois polos. Pois no processo de aquisição da leitura e da escrita é fundamental que a escola e família possam atuar em conjunto no processo de ensino - aprendizagem. De maneira que para ensinar a ler e a escrever é necessário que exista um repertório contínuo e intensificado da prática pedagógica. </w:t>
      </w:r>
    </w:p>
    <w:p>
      <w:pPr>
        <w:spacing w:line="360" w:lineRule="auto"/>
        <w:ind w:firstLine="709"/>
        <w:jc w:val="both"/>
        <w:rPr>
          <w:rFonts w:ascii="Bell MT" w:hAnsi="Bell MT" w:eastAsia="Bell MT" w:cs="Bell MT"/>
          <w:sz w:val="24"/>
          <w:szCs w:val="24"/>
        </w:rPr>
      </w:pPr>
      <w:r>
        <w:rPr>
          <w:rFonts w:ascii="Bell MT" w:hAnsi="Bell MT" w:eastAsia="Bell MT" w:cs="Bell MT"/>
          <w:sz w:val="24"/>
          <w:szCs w:val="24"/>
        </w:rPr>
        <w:t xml:space="preserve">É importante ressaltar que o ensino nunca mais voltará a ser o que era antes. Tendo em vista que o ensino remoto abriu novas vertentes a serem exploradas na constituição do âmbito educacional. Destaca-se que é essencial que as instituições escolares possam preparar o professor para atuar na conscientização do papel da família no aprendizado de seus filhos, na aquisição dos conhecimentos. Visando a superação de lacunas educacionais agravadas pela pandemia se faz necessário que tenha uma participação mais comprometida do Estado com a sociedade brasileira na superação das desigualdades de acesso à educação pública e de qualidade agravadas pela pandemia. </w:t>
      </w: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p>
    <w:p>
      <w:pPr>
        <w:spacing w:before="240" w:after="240" w:line="360" w:lineRule="auto"/>
        <w:jc w:val="both"/>
        <w:rPr>
          <w:rFonts w:ascii="Bell MT" w:hAnsi="Bell MT" w:eastAsia="Bell MT" w:cs="Bell MT"/>
          <w:b/>
          <w:sz w:val="24"/>
          <w:szCs w:val="24"/>
        </w:rPr>
      </w:pPr>
      <w:r>
        <w:rPr>
          <w:rFonts w:ascii="Bell MT" w:hAnsi="Bell MT" w:eastAsia="Bell MT" w:cs="Bell MT"/>
          <w:b/>
          <w:sz w:val="24"/>
          <w:szCs w:val="24"/>
        </w:rPr>
        <w:t xml:space="preserve">REFERÊNCIAS </w:t>
      </w:r>
    </w:p>
    <w:p>
      <w:pPr>
        <w:spacing w:before="240" w:after="240" w:line="360" w:lineRule="auto"/>
        <w:jc w:val="both"/>
        <w:rPr>
          <w:rFonts w:hint="default" w:ascii="Bell MT" w:hAnsi="Bell MT" w:eastAsia="Bell MT" w:cs="Bell MT"/>
          <w:bCs/>
          <w:sz w:val="24"/>
          <w:szCs w:val="24"/>
          <w:lang w:val="pt-BR"/>
        </w:rPr>
      </w:pPr>
      <w:r>
        <w:rPr>
          <w:rFonts w:hint="default" w:ascii="Bell MT" w:hAnsi="Bell MT" w:eastAsia="Bell MT"/>
          <w:bCs/>
          <w:sz w:val="24"/>
          <w:szCs w:val="24"/>
        </w:rPr>
        <w:t>DENZIN, Norman; LINCOLN, Yonna. </w:t>
      </w:r>
      <w:r>
        <w:rPr>
          <w:rFonts w:hint="default" w:ascii="Bell MT" w:hAnsi="Bell MT" w:eastAsia="Bell MT"/>
          <w:b/>
          <w:bCs w:val="0"/>
          <w:sz w:val="24"/>
          <w:szCs w:val="24"/>
        </w:rPr>
        <w:t>A disciplina e a prática da pesquisa qualitativa. O Planejamento da pesquisa qualitativa: teorias e abordagens</w:t>
      </w:r>
      <w:r>
        <w:rPr>
          <w:rFonts w:hint="default" w:ascii="Bell MT" w:hAnsi="Bell MT" w:eastAsia="Bell MT"/>
          <w:bCs/>
          <w:sz w:val="24"/>
          <w:szCs w:val="24"/>
        </w:rPr>
        <w:t>. Porto Alegre: ArtMed, 2006</w:t>
      </w:r>
      <w:r>
        <w:rPr>
          <w:rFonts w:hint="default" w:ascii="Bell MT" w:hAnsi="Bell MT" w:eastAsia="Bell MT"/>
          <w:bCs/>
          <w:sz w:val="24"/>
          <w:szCs w:val="24"/>
          <w:lang w:val="pt-BR"/>
        </w:rPr>
        <w:t>.</w:t>
      </w:r>
    </w:p>
    <w:p>
      <w:pPr>
        <w:spacing w:before="240" w:after="240" w:line="360" w:lineRule="auto"/>
        <w:jc w:val="both"/>
        <w:rPr>
          <w:rFonts w:ascii="Bell MT" w:hAnsi="Bell MT" w:eastAsia="Bell MT" w:cs="Bell MT"/>
          <w:bCs/>
          <w:sz w:val="24"/>
          <w:szCs w:val="24"/>
        </w:rPr>
      </w:pPr>
      <w:r>
        <w:rPr>
          <w:rFonts w:ascii="Bell MT" w:hAnsi="Bell MT" w:eastAsia="Bell MT" w:cs="Bell MT"/>
          <w:bCs/>
          <w:sz w:val="24"/>
          <w:szCs w:val="24"/>
        </w:rPr>
        <w:t xml:space="preserve">FREIRE, Paulo. </w:t>
      </w:r>
      <w:r>
        <w:rPr>
          <w:rFonts w:ascii="Bell MT" w:hAnsi="Bell MT" w:eastAsia="Bell MT" w:cs="Bell MT"/>
          <w:b/>
          <w:sz w:val="24"/>
          <w:szCs w:val="24"/>
        </w:rPr>
        <w:t>Educação e Mudança</w:t>
      </w:r>
      <w:r>
        <w:rPr>
          <w:rFonts w:ascii="Bell MT" w:hAnsi="Bell MT" w:eastAsia="Bell MT" w:cs="Bell MT"/>
          <w:bCs/>
          <w:sz w:val="24"/>
          <w:szCs w:val="24"/>
        </w:rPr>
        <w:t>. Rio de Janeiro: Paz e Terra, 1989.</w:t>
      </w:r>
    </w:p>
    <w:p>
      <w:pPr>
        <w:spacing w:before="240" w:after="240" w:line="360" w:lineRule="auto"/>
        <w:jc w:val="both"/>
        <w:rPr>
          <w:rFonts w:ascii="Bell MT" w:hAnsi="Bell MT" w:eastAsia="Bell MT" w:cs="Bell MT"/>
          <w:bCs/>
          <w:sz w:val="24"/>
          <w:szCs w:val="24"/>
        </w:rPr>
      </w:pPr>
      <w:r>
        <w:rPr>
          <w:rFonts w:hint="default" w:ascii="Bell MT" w:hAnsi="Bell MT" w:eastAsia="Bell MT"/>
          <w:bCs/>
          <w:sz w:val="24"/>
          <w:szCs w:val="24"/>
        </w:rPr>
        <w:t>M</w:t>
      </w:r>
      <w:r>
        <w:rPr>
          <w:rFonts w:hint="default" w:ascii="Bell MT" w:hAnsi="Bell MT" w:eastAsia="Bell MT"/>
          <w:bCs/>
          <w:sz w:val="24"/>
          <w:szCs w:val="24"/>
          <w:lang w:val="pt-BR"/>
        </w:rPr>
        <w:t>ALUF</w:t>
      </w:r>
      <w:r>
        <w:rPr>
          <w:rFonts w:hint="default" w:ascii="Bell MT" w:hAnsi="Bell MT" w:eastAsia="Bell MT"/>
          <w:bCs/>
          <w:sz w:val="24"/>
          <w:szCs w:val="24"/>
        </w:rPr>
        <w:t xml:space="preserve">, Angela Cristina Munhoz. Brincar: </w:t>
      </w:r>
      <w:r>
        <w:rPr>
          <w:rFonts w:hint="default" w:ascii="Bell MT" w:hAnsi="Bell MT" w:eastAsia="Bell MT"/>
          <w:b/>
          <w:bCs w:val="0"/>
          <w:sz w:val="24"/>
          <w:szCs w:val="24"/>
          <w:lang w:val="pt-BR"/>
        </w:rPr>
        <w:t>P</w:t>
      </w:r>
      <w:r>
        <w:rPr>
          <w:rFonts w:hint="default" w:ascii="Bell MT" w:hAnsi="Bell MT" w:eastAsia="Bell MT"/>
          <w:b/>
          <w:bCs w:val="0"/>
          <w:sz w:val="24"/>
          <w:szCs w:val="24"/>
        </w:rPr>
        <w:t xml:space="preserve">razer e </w:t>
      </w:r>
      <w:r>
        <w:rPr>
          <w:rFonts w:hint="default" w:ascii="Bell MT" w:hAnsi="Bell MT" w:eastAsia="Bell MT"/>
          <w:b/>
          <w:bCs w:val="0"/>
          <w:sz w:val="24"/>
          <w:szCs w:val="24"/>
          <w:lang w:val="pt-BR"/>
        </w:rPr>
        <w:t>A</w:t>
      </w:r>
      <w:r>
        <w:rPr>
          <w:rFonts w:hint="default" w:ascii="Bell MT" w:hAnsi="Bell MT" w:eastAsia="Bell MT"/>
          <w:b/>
          <w:bCs w:val="0"/>
          <w:sz w:val="24"/>
          <w:szCs w:val="24"/>
        </w:rPr>
        <w:t>prendizado</w:t>
      </w:r>
      <w:r>
        <w:rPr>
          <w:rFonts w:hint="default" w:ascii="Bell MT" w:hAnsi="Bell MT" w:eastAsia="Bell MT"/>
          <w:bCs/>
          <w:sz w:val="24"/>
          <w:szCs w:val="24"/>
        </w:rPr>
        <w:t>. 7. ed. Petrópolis, RJ: Vozes, 2009.</w:t>
      </w:r>
    </w:p>
    <w:p>
      <w:pPr>
        <w:spacing w:before="240" w:after="240" w:line="360" w:lineRule="auto"/>
        <w:jc w:val="both"/>
        <w:rPr>
          <w:rFonts w:hint="default" w:ascii="Bell MT" w:hAnsi="Bell MT" w:eastAsia="Bell MT" w:cs="Bell MT"/>
          <w:bCs/>
          <w:sz w:val="24"/>
          <w:szCs w:val="24"/>
          <w:lang w:val="pt-BR"/>
        </w:rPr>
      </w:pPr>
      <w:r>
        <w:rPr>
          <w:rFonts w:hint="default" w:ascii="Bell MT" w:hAnsi="Bell MT" w:eastAsia="SimSun" w:cs="Bell MT"/>
          <w:sz w:val="24"/>
          <w:szCs w:val="24"/>
        </w:rPr>
        <w:t xml:space="preserve">OSORIO, Luiz Carlos. </w:t>
      </w:r>
      <w:r>
        <w:rPr>
          <w:rFonts w:hint="default" w:ascii="Bell MT" w:hAnsi="Bell MT" w:eastAsia="SimSun" w:cs="Bell MT"/>
          <w:b/>
          <w:bCs/>
          <w:sz w:val="24"/>
          <w:szCs w:val="24"/>
        </w:rPr>
        <w:t>Família Hoje</w:t>
      </w:r>
      <w:r>
        <w:rPr>
          <w:rFonts w:hint="default" w:ascii="Bell MT" w:hAnsi="Bell MT" w:eastAsia="SimSun" w:cs="Bell MT"/>
          <w:sz w:val="24"/>
          <w:szCs w:val="24"/>
        </w:rPr>
        <w:t>. Porto Alegre: Artes Médicas, 1996</w:t>
      </w:r>
      <w:r>
        <w:rPr>
          <w:rFonts w:hint="default" w:ascii="Bell MT" w:hAnsi="Bell MT" w:eastAsia="SimSun" w:cs="Bell MT"/>
          <w:sz w:val="24"/>
          <w:szCs w:val="24"/>
          <w:lang w:val="pt-BR"/>
        </w:rPr>
        <w:t>.</w:t>
      </w:r>
    </w:p>
    <w:p>
      <w:pPr>
        <w:spacing w:line="240" w:lineRule="auto"/>
        <w:jc w:val="both"/>
        <w:rPr>
          <w:rFonts w:ascii="Bell MT" w:hAnsi="Bell MT" w:eastAsia="Bell MT" w:cs="Bell MT"/>
          <w:sz w:val="24"/>
          <w:szCs w:val="24"/>
          <w:highlight w:val="white"/>
        </w:rPr>
      </w:pPr>
      <w:r>
        <w:rPr>
          <w:rFonts w:ascii="Bell MT" w:hAnsi="Bell MT" w:eastAsia="Bell MT" w:cs="Bell MT"/>
          <w:sz w:val="24"/>
          <w:szCs w:val="24"/>
          <w:highlight w:val="white"/>
        </w:rPr>
        <w:t xml:space="preserve">PIAGET, Jean. </w:t>
      </w:r>
      <w:r>
        <w:rPr>
          <w:rFonts w:ascii="Bell MT" w:hAnsi="Bell MT" w:eastAsia="Bell MT" w:cs="Bell MT"/>
          <w:b/>
          <w:sz w:val="24"/>
          <w:szCs w:val="24"/>
          <w:highlight w:val="white"/>
        </w:rPr>
        <w:t>Para onde vai à educação</w:t>
      </w:r>
      <w:r>
        <w:rPr>
          <w:rFonts w:ascii="Bell MT" w:hAnsi="Bell MT" w:eastAsia="Bell MT" w:cs="Bell MT"/>
          <w:sz w:val="24"/>
          <w:szCs w:val="24"/>
          <w:highlight w:val="white"/>
        </w:rPr>
        <w:t xml:space="preserve">. Rio de Janeiro: José Olímpio, 2007. </w:t>
      </w:r>
    </w:p>
    <w:p>
      <w:pPr>
        <w:spacing w:line="240" w:lineRule="auto"/>
        <w:jc w:val="both"/>
        <w:rPr>
          <w:rFonts w:ascii="Bell MT" w:hAnsi="Bell MT" w:eastAsia="Bell MT" w:cs="Bell MT"/>
          <w:sz w:val="24"/>
          <w:szCs w:val="24"/>
          <w:highlight w:val="white"/>
        </w:rPr>
      </w:pPr>
    </w:p>
    <w:p>
      <w:pPr>
        <w:spacing w:line="240" w:lineRule="auto"/>
        <w:jc w:val="both"/>
        <w:rPr>
          <w:rFonts w:ascii="Bell MT" w:hAnsi="Bell MT" w:eastAsia="Bell MT" w:cs="Bell MT"/>
          <w:sz w:val="24"/>
          <w:szCs w:val="24"/>
          <w:highlight w:val="white"/>
        </w:rPr>
      </w:pPr>
      <w:r>
        <w:rPr>
          <w:rFonts w:ascii="Bell MT" w:hAnsi="Bell MT" w:eastAsia="Bell MT" w:cs="Bell MT"/>
          <w:sz w:val="24"/>
          <w:szCs w:val="24"/>
          <w:highlight w:val="white"/>
        </w:rPr>
        <w:t xml:space="preserve">SOARES, Magda; BATISTA, Antônio Augusto Gomes. </w:t>
      </w:r>
      <w:r>
        <w:rPr>
          <w:rFonts w:ascii="Bell MT" w:hAnsi="Bell MT" w:eastAsia="Bell MT" w:cs="Bell MT"/>
          <w:b/>
          <w:sz w:val="24"/>
          <w:szCs w:val="24"/>
          <w:highlight w:val="white"/>
        </w:rPr>
        <w:t>Alfabetização e letramento: caderno do professor</w:t>
      </w:r>
      <w:r>
        <w:rPr>
          <w:rFonts w:ascii="Bell MT" w:hAnsi="Bell MT" w:eastAsia="Bell MT" w:cs="Bell MT"/>
          <w:sz w:val="24"/>
          <w:szCs w:val="24"/>
          <w:highlight w:val="white"/>
        </w:rPr>
        <w:t>. Belo Horizonte: Ceale/FaE/UFMG, 2005.</w:t>
      </w:r>
    </w:p>
    <w:p>
      <w:pPr>
        <w:spacing w:line="240" w:lineRule="auto"/>
        <w:jc w:val="both"/>
        <w:rPr>
          <w:rFonts w:ascii="Bell MT" w:hAnsi="Bell MT" w:eastAsia="Bell MT" w:cs="Bell MT"/>
          <w:sz w:val="24"/>
          <w:szCs w:val="24"/>
          <w:highlight w:val="white"/>
        </w:rPr>
      </w:pPr>
    </w:p>
    <w:p>
      <w:pPr>
        <w:spacing w:line="240" w:lineRule="auto"/>
        <w:jc w:val="both"/>
        <w:rPr>
          <w:rFonts w:ascii="Bell MT" w:hAnsi="Bell MT" w:eastAsia="Bell MT" w:cs="Bell MT"/>
          <w:sz w:val="24"/>
          <w:szCs w:val="24"/>
          <w:highlight w:val="white"/>
        </w:rPr>
      </w:pPr>
      <w:r>
        <w:rPr>
          <w:rFonts w:ascii="Bell MT" w:hAnsi="Bell MT" w:eastAsia="Bell MT" w:cs="Bell MT"/>
          <w:sz w:val="24"/>
          <w:szCs w:val="24"/>
          <w:highlight w:val="white"/>
        </w:rPr>
        <w:t xml:space="preserve">SOARES, Magda. </w:t>
      </w:r>
      <w:r>
        <w:rPr>
          <w:rFonts w:ascii="Bell MT" w:hAnsi="Bell MT" w:eastAsia="Bell MT" w:cs="Bell MT"/>
          <w:b/>
          <w:sz w:val="24"/>
          <w:szCs w:val="24"/>
          <w:highlight w:val="white"/>
        </w:rPr>
        <w:t>Letramento um tema em três gêner</w:t>
      </w:r>
      <w:r>
        <w:rPr>
          <w:rFonts w:ascii="Bell MT" w:hAnsi="Bell MT" w:eastAsia="Bell MT" w:cs="Bell MT"/>
          <w:sz w:val="24"/>
          <w:szCs w:val="24"/>
          <w:highlight w:val="white"/>
        </w:rPr>
        <w:t>os. 3. ed.-Belo Horizonte: Autêntica Editora, 2009.</w:t>
      </w:r>
    </w:p>
    <w:p>
      <w:pPr>
        <w:spacing w:line="240" w:lineRule="auto"/>
        <w:jc w:val="both"/>
        <w:rPr>
          <w:rFonts w:ascii="Bell MT" w:hAnsi="Bell MT" w:eastAsia="Bell MT" w:cs="Bell MT"/>
          <w:sz w:val="24"/>
          <w:szCs w:val="24"/>
          <w:highlight w:val="white"/>
        </w:rPr>
      </w:pPr>
    </w:p>
    <w:p>
      <w:pPr>
        <w:spacing w:line="240" w:lineRule="auto"/>
        <w:jc w:val="both"/>
        <w:rPr>
          <w:rFonts w:ascii="Bell MT" w:hAnsi="Bell MT" w:eastAsia="Bell MT" w:cs="Bell MT"/>
          <w:sz w:val="24"/>
          <w:szCs w:val="24"/>
          <w:highlight w:val="white"/>
        </w:rPr>
      </w:pPr>
    </w:p>
    <w:p>
      <w:pPr>
        <w:spacing w:before="240" w:after="240" w:line="360" w:lineRule="auto"/>
        <w:jc w:val="both"/>
        <w:rPr>
          <w:rFonts w:ascii="Bell MT" w:hAnsi="Bell MT" w:eastAsia="Bell MT" w:cs="Bell MT"/>
          <w:sz w:val="24"/>
          <w:szCs w:val="24"/>
          <w:highlight w:val="white"/>
        </w:rPr>
      </w:pPr>
    </w:p>
    <w:p>
      <w:pPr>
        <w:spacing w:before="240" w:after="240" w:line="360" w:lineRule="auto"/>
        <w:jc w:val="both"/>
        <w:rPr>
          <w:rFonts w:ascii="Bell MT" w:hAnsi="Bell MT" w:eastAsia="Bell MT" w:cs="Bell MT"/>
          <w:sz w:val="24"/>
          <w:szCs w:val="24"/>
          <w:highlight w:val="white"/>
        </w:rPr>
      </w:pPr>
    </w:p>
    <w:sectPr>
      <w:headerReference r:id="rId5" w:type="default"/>
      <w:footerReference r:id="rId6" w:type="default"/>
      <w:pgSz w:w="11909" w:h="16834"/>
      <w:pgMar w:top="1418" w:right="1559" w:bottom="1418" w:left="1701"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Bell MT">
    <w:panose1 w:val="02020503060305020303"/>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ITC Slimbach Std">
    <w:altName w:val="Bell MT"/>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8F8F8"/>
      <w:spacing w:line="240" w:lineRule="auto"/>
      <w:jc w:val="center"/>
      <w:textAlignment w:val="baseline"/>
      <w:outlineLvl w:val="2"/>
      <w:rPr>
        <w:rFonts w:ascii="Times New Roman" w:hAnsi="Times New Roman" w:eastAsia="Times New Roman" w:cs="Times New Roman"/>
        <w:color w:val="1C1C1C"/>
        <w:sz w:val="16"/>
        <w:szCs w:val="16"/>
      </w:rPr>
    </w:pPr>
    <w:r>
      <w:rPr>
        <w:rFonts w:ascii="Times New Roman" w:hAnsi="Times New Roman" w:eastAsia="Times New Roman" w:cs="Times New Roman"/>
        <w:color w:val="1C1C1C"/>
        <w:sz w:val="16"/>
        <w:szCs w:val="16"/>
      </w:rPr>
      <w:t>2º ELUNEAL – Encontro de Licenciaturas na Universidade Estadual de  Alagoas</w:t>
    </w:r>
  </w:p>
  <w:p>
    <w:pPr>
      <w:shd w:val="clear" w:color="auto" w:fill="F8F8F8"/>
      <w:spacing w:line="240" w:lineRule="auto"/>
      <w:jc w:val="center"/>
      <w:textAlignment w:val="baseline"/>
      <w:outlineLvl w:val="2"/>
      <w:rPr>
        <w:rFonts w:ascii="Times New Roman" w:hAnsi="Times New Roman" w:eastAsia="Times New Roman" w:cs="Times New Roman"/>
        <w:color w:val="1C1C1C"/>
        <w:sz w:val="16"/>
        <w:szCs w:val="16"/>
      </w:rPr>
    </w:pPr>
    <w:r>
      <w:rPr>
        <w:rFonts w:ascii="Times New Roman" w:hAnsi="Times New Roman" w:eastAsia="Times New Roman" w:cs="Times New Roman"/>
        <w:color w:val="1C1C1C"/>
        <w:sz w:val="16"/>
        <w:szCs w:val="16"/>
      </w:rPr>
      <w:t>(ISSN 2446-9912), 08 a 11 de novembro de 2021</w:t>
    </w:r>
  </w:p>
  <w:p>
    <w:pPr>
      <w:tabs>
        <w:tab w:val="center" w:pos="4252"/>
        <w:tab w:val="right" w:pos="8504"/>
      </w:tabs>
      <w:spacing w:line="240" w:lineRule="auto"/>
      <w:jc w:val="center"/>
      <w:rPr>
        <w:rFonts w:ascii="ITC Slimbach Std" w:hAnsi="ITC Slimbach Std" w:eastAsia="Calibri" w:cs="Times New Roman"/>
        <w:sz w:val="16"/>
        <w:szCs w:val="16"/>
        <w:lang w:eastAsia="en-US"/>
      </w:rPr>
    </w:pP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Verdana" w:hAnsi="Verdana" w:eastAsia="Times New Roman"/>
        <w:color w:val="1C1C1C"/>
        <w:sz w:val="24"/>
        <w:szCs w:val="24"/>
      </w:rPr>
      <w:drawing>
        <wp:inline distT="0" distB="0" distL="0" distR="0">
          <wp:extent cx="5486400" cy="1219200"/>
          <wp:effectExtent l="0" t="0" r="0" b="0"/>
          <wp:docPr id="1" name="Imagem 1"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abeçalho do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86400" cy="1219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C0"/>
    <w:rsid w:val="00006B22"/>
    <w:rsid w:val="000366D1"/>
    <w:rsid w:val="002C45D7"/>
    <w:rsid w:val="00350FC3"/>
    <w:rsid w:val="00373FD2"/>
    <w:rsid w:val="00406E02"/>
    <w:rsid w:val="0050724B"/>
    <w:rsid w:val="0050790D"/>
    <w:rsid w:val="005A293B"/>
    <w:rsid w:val="006022FB"/>
    <w:rsid w:val="007A41B3"/>
    <w:rsid w:val="00865A84"/>
    <w:rsid w:val="00922DD6"/>
    <w:rsid w:val="009723F8"/>
    <w:rsid w:val="009D7B87"/>
    <w:rsid w:val="00A44BC0"/>
    <w:rsid w:val="00A460C4"/>
    <w:rsid w:val="00BB5F05"/>
    <w:rsid w:val="00C50105"/>
    <w:rsid w:val="00D22362"/>
    <w:rsid w:val="00DC36C1"/>
    <w:rsid w:val="00DC4827"/>
    <w:rsid w:val="00F322A3"/>
    <w:rsid w:val="00F54B45"/>
    <w:rsid w:val="00FE5F1D"/>
    <w:rsid w:val="0E51363B"/>
    <w:rsid w:val="278866AE"/>
    <w:rsid w:val="581D017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line="276" w:lineRule="auto"/>
    </w:pPr>
    <w:rPr>
      <w:rFonts w:ascii="Arial" w:hAnsi="Arial" w:eastAsia="Arial" w:cs="Arial"/>
      <w:sz w:val="22"/>
      <w:szCs w:val="22"/>
      <w:lang w:val="pt-BR" w:eastAsia="pt-BR"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annotation reference"/>
    <w:basedOn w:val="8"/>
    <w:semiHidden/>
    <w:unhideWhenUsed/>
    <w:qFormat/>
    <w:uiPriority w:val="99"/>
    <w:rPr>
      <w:sz w:val="16"/>
      <w:szCs w:val="16"/>
    </w:rPr>
  </w:style>
  <w:style w:type="character" w:styleId="11">
    <w:name w:val="Hyperlink"/>
    <w:unhideWhenUsed/>
    <w:qFormat/>
    <w:uiPriority w:val="99"/>
    <w:rPr>
      <w:color w:val="0000FF"/>
      <w:u w:val="single"/>
    </w:rPr>
  </w:style>
  <w:style w:type="paragraph" w:styleId="12">
    <w:name w:val="annotation text"/>
    <w:basedOn w:val="1"/>
    <w:link w:val="20"/>
    <w:semiHidden/>
    <w:unhideWhenUsed/>
    <w:qFormat/>
    <w:uiPriority w:val="99"/>
    <w:pPr>
      <w:spacing w:line="240" w:lineRule="auto"/>
    </w:pPr>
    <w:rPr>
      <w:sz w:val="20"/>
      <w:szCs w:val="20"/>
    </w:rPr>
  </w:style>
  <w:style w:type="paragraph" w:styleId="13">
    <w:name w:val="Title"/>
    <w:basedOn w:val="1"/>
    <w:next w:val="1"/>
    <w:qFormat/>
    <w:uiPriority w:val="10"/>
    <w:pPr>
      <w:keepNext/>
      <w:keepLines/>
      <w:spacing w:after="60"/>
    </w:pPr>
    <w:rPr>
      <w:sz w:val="52"/>
      <w:szCs w:val="52"/>
    </w:rPr>
  </w:style>
  <w:style w:type="paragraph" w:styleId="14">
    <w:name w:val="header"/>
    <w:basedOn w:val="1"/>
    <w:link w:val="23"/>
    <w:unhideWhenUsed/>
    <w:qFormat/>
    <w:uiPriority w:val="99"/>
    <w:pPr>
      <w:tabs>
        <w:tab w:val="center" w:pos="4252"/>
        <w:tab w:val="right" w:pos="8504"/>
      </w:tabs>
      <w:spacing w:line="240" w:lineRule="auto"/>
    </w:pPr>
  </w:style>
  <w:style w:type="paragraph" w:styleId="15">
    <w:name w:val="annotation subject"/>
    <w:basedOn w:val="12"/>
    <w:next w:val="12"/>
    <w:link w:val="21"/>
    <w:semiHidden/>
    <w:unhideWhenUsed/>
    <w:uiPriority w:val="99"/>
    <w:rPr>
      <w:b/>
      <w:bCs/>
    </w:rPr>
  </w:style>
  <w:style w:type="paragraph" w:styleId="16">
    <w:name w:val="footer"/>
    <w:basedOn w:val="1"/>
    <w:link w:val="24"/>
    <w:unhideWhenUsed/>
    <w:qFormat/>
    <w:uiPriority w:val="99"/>
    <w:pPr>
      <w:tabs>
        <w:tab w:val="center" w:pos="4252"/>
        <w:tab w:val="right" w:pos="8504"/>
      </w:tabs>
      <w:spacing w:line="240" w:lineRule="auto"/>
    </w:pPr>
  </w:style>
  <w:style w:type="paragraph" w:styleId="17">
    <w:name w:val="Balloon Text"/>
    <w:basedOn w:val="1"/>
    <w:link w:val="22"/>
    <w:semiHidden/>
    <w:unhideWhenUsed/>
    <w:qFormat/>
    <w:uiPriority w:val="99"/>
    <w:pPr>
      <w:spacing w:line="240" w:lineRule="auto"/>
    </w:pPr>
    <w:rPr>
      <w:rFonts w:ascii="Segoe UI" w:hAnsi="Segoe UI" w:cs="Segoe UI"/>
      <w:sz w:val="18"/>
      <w:szCs w:val="18"/>
    </w:rPr>
  </w:style>
  <w:style w:type="paragraph" w:styleId="18">
    <w:name w:val="Subtitle"/>
    <w:basedOn w:val="1"/>
    <w:next w:val="1"/>
    <w:qFormat/>
    <w:uiPriority w:val="11"/>
    <w:pPr>
      <w:keepNext/>
      <w:keepLines/>
      <w:spacing w:after="320"/>
    </w:pPr>
    <w:rPr>
      <w:color w:val="666666"/>
      <w:sz w:val="30"/>
      <w:szCs w:val="30"/>
    </w:rPr>
  </w:style>
  <w:style w:type="table" w:customStyle="1" w:styleId="19">
    <w:name w:val="Table Normal"/>
    <w:uiPriority w:val="0"/>
    <w:tblPr>
      <w:tblCellMar>
        <w:top w:w="0" w:type="dxa"/>
        <w:left w:w="0" w:type="dxa"/>
        <w:bottom w:w="0" w:type="dxa"/>
        <w:right w:w="0" w:type="dxa"/>
      </w:tblCellMar>
    </w:tblPr>
  </w:style>
  <w:style w:type="character" w:customStyle="1" w:styleId="20">
    <w:name w:val="Texto de comentário Char"/>
    <w:basedOn w:val="8"/>
    <w:link w:val="12"/>
    <w:semiHidden/>
    <w:qFormat/>
    <w:uiPriority w:val="99"/>
    <w:rPr>
      <w:sz w:val="20"/>
      <w:szCs w:val="20"/>
    </w:rPr>
  </w:style>
  <w:style w:type="character" w:customStyle="1" w:styleId="21">
    <w:name w:val="Assunto do comentário Char"/>
    <w:basedOn w:val="20"/>
    <w:link w:val="15"/>
    <w:semiHidden/>
    <w:uiPriority w:val="99"/>
    <w:rPr>
      <w:b/>
      <w:bCs/>
      <w:sz w:val="20"/>
      <w:szCs w:val="20"/>
    </w:rPr>
  </w:style>
  <w:style w:type="character" w:customStyle="1" w:styleId="22">
    <w:name w:val="Texto de balão Char"/>
    <w:basedOn w:val="8"/>
    <w:link w:val="17"/>
    <w:semiHidden/>
    <w:qFormat/>
    <w:uiPriority w:val="99"/>
    <w:rPr>
      <w:rFonts w:ascii="Segoe UI" w:hAnsi="Segoe UI" w:cs="Segoe UI"/>
      <w:sz w:val="18"/>
      <w:szCs w:val="18"/>
    </w:rPr>
  </w:style>
  <w:style w:type="character" w:customStyle="1" w:styleId="23">
    <w:name w:val="Cabeçalho Char"/>
    <w:basedOn w:val="8"/>
    <w:link w:val="14"/>
    <w:uiPriority w:val="99"/>
  </w:style>
  <w:style w:type="character" w:customStyle="1" w:styleId="24">
    <w:name w:val="Rodapé Char"/>
    <w:basedOn w:val="8"/>
    <w:link w:val="16"/>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3710</Words>
  <Characters>20039</Characters>
  <Lines>166</Lines>
  <Paragraphs>47</Paragraphs>
  <TotalTime>225</TotalTime>
  <ScaleCrop>false</ScaleCrop>
  <LinksUpToDate>false</LinksUpToDate>
  <CharactersWithSpaces>23702</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2021-10-07T01:31:00Z</dcterms:created>
  <dc:creator>Joyse Gomes da Silva Melo</dc:creator>
  <cp:lastModifiedBy>Rose</cp:lastModifiedBy>
  <dcterms:modified xsi:type="dcterms:W3CDTF">2021-10-09T23:18:19Z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1046-11.2.0.10323</vt:lpwstr>
  </property>
  <property fmtid="{D5CDD505-2E9C-101B-9397-08002B2CF9AE}" pid="3" name="ICV">
    <vt:lpwstr>B48C6AD1E81B4549A90F34191E1B6E73</vt:lpwstr>
  </property>
</Properties>
</file>