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ABNT"/>
        <w:ind w:hanging="0"/>
        <w:jc w:val="center"/>
        <w:rPr>
          <w:b/>
          <w:b/>
        </w:rPr>
      </w:pPr>
      <w:r>
        <w:rPr>
          <w:b/>
        </w:rPr>
        <w:t>A IMPORTÂNCIA DAS PESQUISAS PARA UM MAIOR CONHECIMENTO DO DESENVOLVIMENTO DA FIBROSE CÍSTICA</w:t>
      </w:r>
    </w:p>
    <w:p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Gomes, Patrick Gouvea¹</w:t>
      </w:r>
    </w:p>
    <w:p>
      <w:pPr>
        <w:pStyle w:val="ABNT"/>
        <w:jc w:val="right"/>
        <w:rPr>
          <w:sz w:val="20"/>
          <w:szCs w:val="20"/>
          <w:vertAlign w:val="superscript"/>
        </w:rPr>
      </w:pPr>
      <w:r>
        <w:rPr>
          <w:position w:val="0"/>
          <w:sz w:val="20"/>
          <w:sz w:val="20"/>
          <w:szCs w:val="20"/>
          <w:vertAlign w:val="baseline"/>
        </w:rPr>
        <w:t>Oliveira, Cristiana Pacífico</w:t>
      </w:r>
      <w:r>
        <w:rPr>
          <w:sz w:val="20"/>
          <w:szCs w:val="20"/>
          <w:vertAlign w:val="superscript"/>
        </w:rPr>
        <w:t xml:space="preserve"> 2</w:t>
      </w:r>
    </w:p>
    <w:p>
      <w:pPr>
        <w:pStyle w:val="ABNT"/>
        <w:jc w:val="right"/>
        <w:rPr>
          <w:sz w:val="20"/>
          <w:szCs w:val="20"/>
          <w:vertAlign w:val="superscript"/>
        </w:rPr>
      </w:pPr>
      <w:r>
        <w:rPr>
          <w:position w:val="0"/>
          <w:sz w:val="20"/>
          <w:sz w:val="20"/>
          <w:szCs w:val="20"/>
          <w:vertAlign w:val="baseline"/>
        </w:rPr>
        <w:t>Leles, Valeria Cristina Gomes Cavalcante</w:t>
      </w:r>
      <w:r>
        <w:rPr>
          <w:sz w:val="20"/>
          <w:szCs w:val="20"/>
          <w:vertAlign w:val="superscript"/>
        </w:rPr>
        <w:t xml:space="preserve">3  </w:t>
      </w:r>
    </w:p>
    <w:p>
      <w:pPr>
        <w:pStyle w:val="ABNT"/>
        <w:jc w:val="right"/>
        <w:rPr>
          <w:position w:val="0"/>
          <w:sz w:val="22"/>
          <w:sz w:val="22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Barbosa, Vitória Sahena Martins Souza</w:t>
      </w:r>
      <w:r>
        <w:rPr>
          <w:sz w:val="20"/>
          <w:szCs w:val="20"/>
          <w:vertAlign w:val="superscript"/>
        </w:rPr>
        <w:t>4</w:t>
      </w:r>
    </w:p>
    <w:p>
      <w:pPr>
        <w:pStyle w:val="ABNT"/>
        <w:jc w:val="right"/>
        <w:rPr>
          <w:position w:val="0"/>
          <w:sz w:val="22"/>
          <w:sz w:val="22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 xml:space="preserve">Apolinário, Joelma Maria dos Santos da Silva </w:t>
      </w:r>
      <w:r>
        <w:rPr>
          <w:sz w:val="20"/>
          <w:szCs w:val="20"/>
          <w:vertAlign w:val="superscript"/>
        </w:rPr>
        <w:t>5</w:t>
      </w:r>
    </w:p>
    <w:p>
      <w:pPr>
        <w:pStyle w:val="ABNT"/>
        <w:jc w:val="right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szCs w:val="20"/>
          <w:vertAlign w:val="baseline"/>
        </w:rPr>
        <w:t xml:space="preserve">Maslinkiewicz, Alexandre </w:t>
      </w:r>
      <w:r>
        <w:rPr>
          <w:sz w:val="22"/>
          <w:szCs w:val="20"/>
          <w:vertAlign w:val="superscript"/>
        </w:rPr>
        <w:t>6</w:t>
      </w:r>
    </w:p>
    <w:p>
      <w:pPr>
        <w:pStyle w:val="ABNT"/>
        <w:jc w:val="right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szCs w:val="20"/>
          <w:vertAlign w:val="baseline"/>
        </w:rPr>
        <w:t>Nepomuceno, Alex Feitosa</w:t>
      </w:r>
      <w:r>
        <w:rPr>
          <w:sz w:val="22"/>
          <w:szCs w:val="20"/>
          <w:vertAlign w:val="superscript"/>
        </w:rPr>
        <w:t>7</w:t>
      </w:r>
    </w:p>
    <w:p>
      <w:pPr>
        <w:pStyle w:val="ABNT"/>
        <w:jc w:val="right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szCs w:val="20"/>
          <w:vertAlign w:val="baseline"/>
        </w:rPr>
        <w:t>Soares, Carolina Sharon Borges</w:t>
      </w:r>
      <w:r>
        <w:rPr>
          <w:sz w:val="22"/>
          <w:szCs w:val="20"/>
          <w:vertAlign w:val="superscript"/>
        </w:rPr>
        <w:t>8</w:t>
      </w:r>
    </w:p>
    <w:p>
      <w:pPr>
        <w:pStyle w:val="ABN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ABNT"/>
        <w:spacing w:lineRule="auto" w:line="240"/>
        <w:ind w:hanging="0"/>
        <w:rPr>
          <w:szCs w:val="24"/>
        </w:rPr>
      </w:pPr>
      <w:r>
        <w:rPr>
          <w:b/>
          <w:bCs/>
          <w:szCs w:val="24"/>
        </w:rPr>
        <w:t xml:space="preserve">Introdução: </w:t>
      </w:r>
      <w:r>
        <w:rPr>
          <w:b w:val="false"/>
          <w:bCs w:val="false"/>
          <w:szCs w:val="24"/>
        </w:rPr>
        <w:t>É</w:t>
      </w:r>
      <w:r>
        <w:rPr>
          <w:szCs w:val="24"/>
        </w:rPr>
        <w:t xml:space="preserve"> de grande conhecimento que existem diversos fatores envolvidos no desenvolvimento da Fibrose cística, dos quais se destacam a genética, tendo em vista que a causa hereditária é a propulsora da doença, que nesse sentido tem causa de herança genética recessiva, dando destaque para o gene CFTR. Portanto, vê-se a necessidade de abordar essa temática com o intuito de evidenciar a necessidade de serem produzidos mais estudos afim de ter maior conhecimentos sobre os fatores genéticos e ajudar da melhor forma possível na contenção da doença. </w:t>
      </w:r>
      <w:r>
        <w:rPr>
          <w:b/>
          <w:bCs/>
          <w:szCs w:val="24"/>
        </w:rPr>
        <w:t>Objetivos:</w:t>
      </w:r>
      <w:r>
        <w:rPr>
          <w:b w:val="false"/>
          <w:bCs w:val="false"/>
          <w:szCs w:val="24"/>
        </w:rPr>
        <w:t xml:space="preserve"> Demonstrar a importância dos estudos genéticos no desenvolvimento da fibrose cística. </w:t>
      </w:r>
      <w:r>
        <w:rPr>
          <w:b/>
          <w:bCs/>
          <w:szCs w:val="24"/>
        </w:rPr>
        <w:t>Métodos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Foi realizada uma revisão bibliográfica de literatura  com busca nos bancos de dados </w:t>
      </w:r>
      <w:r>
        <w:rPr>
          <w:rFonts w:cs="Times New Roman"/>
          <w:i/>
          <w:sz w:val="24"/>
          <w:szCs w:val="24"/>
        </w:rPr>
        <w:t>Scientific Eletronic Library Online</w:t>
      </w:r>
      <w:r>
        <w:rPr>
          <w:rFonts w:cs="Times New Roman"/>
          <w:sz w:val="24"/>
          <w:szCs w:val="24"/>
        </w:rPr>
        <w:t xml:space="preserve"> (Scielo), onde foram encontrados 150 artigos e PUBMED com 25 artigos, utilizando os descritores ‘Fibrose cística’, ‘Genética’ e ‘Pesquisa’, no recorte temporal de 5 anos, entre 2018 e 2023. Dentre os critérios de inclusão adotados, foram selecionados artigos que abordavam a relação de dependências com as drogas e os mecanismos normais de funcionamento de neurotransmissores, </w:t>
      </w:r>
      <w:r>
        <w:rPr>
          <w:rFonts w:cs="Times New Roman"/>
          <w:sz w:val="24"/>
          <w:szCs w:val="24"/>
          <w:shd w:fill="auto" w:val="clear"/>
        </w:rPr>
        <w:t xml:space="preserve">dentre os critérios de exclusão foram retirados todos aqueles que estavam artigos duplicados, teses, monografias, dissertações, incompletos e sem acesso livre, múltiplas bases de dados e estudos que não se enquadram no objetivo proposto. </w:t>
      </w:r>
      <w:r>
        <w:rPr>
          <w:rFonts w:cs="Times New Roman"/>
          <w:b/>
          <w:bCs/>
          <w:sz w:val="24"/>
          <w:szCs w:val="24"/>
          <w:shd w:fill="auto" w:val="clear"/>
        </w:rPr>
        <w:t>Resultados</w:t>
      </w:r>
      <w:r>
        <w:rPr>
          <w:rFonts w:cs="Times New Roman"/>
          <w:sz w:val="24"/>
          <w:szCs w:val="24"/>
          <w:shd w:fill="auto" w:val="clear"/>
        </w:rPr>
        <w:t xml:space="preserve">: Inicialmente foram analisados três artigos que abordavam o gene envolvido na doença e a importância de estimular os estudos e pesquisas. Percebe-se que apesar de já haver um conhecimento sobre a genética que envolve a doença, ou seja, o principal fator que está  associado ao gene CFTR que é responsável pelo desenvolvimento da fibrose cística, não se tem um conhecimento completo sobre os principais mecanismos que desencadeiam este e como poderia ser prevenir. Um dos fatores que mais influenciam nisso são a falta de investimento nas pesquisas, uma vez que não se tem investimento na área da pesquisa e pouco recursos. Evidencia-se a importância de incentivar a pesquisa para se ter um conhecimento mais completo sobre os fatores que desencadeiam o gene CFTR que é responsável pela fibrose cística. </w:t>
      </w:r>
      <w:r>
        <w:rPr>
          <w:rFonts w:cs="Times New Roman"/>
          <w:b/>
          <w:bCs/>
          <w:sz w:val="24"/>
          <w:szCs w:val="24"/>
          <w:shd w:fill="auto" w:val="clear"/>
        </w:rPr>
        <w:t xml:space="preserve">Conclusão: 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Portanto, é visível a necessidade de serem realizados mais estudos genéticos a fim de ser ter uma ampliação mais completa e um conhecimento maior sobre a doença, tendo em vista uma busca pela maior compreensão e visibilidade sobre o tema.</w:t>
      </w:r>
    </w:p>
    <w:p>
      <w:pPr>
        <w:pStyle w:val="ABNT"/>
        <w:ind w:hanging="0"/>
        <w:rPr/>
      </w:pPr>
      <w:r>
        <w:rPr/>
      </w:r>
    </w:p>
    <w:p>
      <w:pPr>
        <w:pStyle w:val="ABNT"/>
        <w:spacing w:lineRule="auto" w:line="240" w:before="0" w:after="0"/>
        <w:ind w:hanging="0"/>
        <w:rPr>
          <w:szCs w:val="24"/>
        </w:rPr>
      </w:pPr>
      <w:r>
        <w:rPr>
          <w:b/>
          <w:bCs/>
          <w:szCs w:val="24"/>
        </w:rPr>
        <w:t xml:space="preserve">Palavras-Chave: </w:t>
      </w:r>
      <w:r>
        <w:rPr>
          <w:b w:val="false"/>
          <w:bCs w:val="false"/>
          <w:szCs w:val="24"/>
        </w:rPr>
        <w:t>Fibrose cística; Genética; Pesquisa</w:t>
      </w:r>
    </w:p>
    <w:p>
      <w:pPr>
        <w:pStyle w:val="ABNT"/>
        <w:spacing w:lineRule="auto" w:line="240" w:before="0" w:after="0"/>
        <w:ind w:hanging="0"/>
        <w:rPr>
          <w:szCs w:val="24"/>
        </w:rPr>
      </w:pPr>
      <w:r>
        <w:rPr>
          <w:b/>
          <w:szCs w:val="24"/>
        </w:rPr>
        <w:t xml:space="preserve">E-mail do autor principal: </w:t>
      </w:r>
      <w:r>
        <w:rPr>
          <w:b w:val="false"/>
          <w:bCs w:val="false"/>
          <w:szCs w:val="24"/>
        </w:rPr>
        <w:t>Patrickgouvea29@gmail.com</w:t>
      </w:r>
    </w:p>
    <w:p>
      <w:pPr>
        <w:pStyle w:val="ABNT"/>
        <w:ind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BNT"/>
        <w:ind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BNT"/>
        <w:ind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BNT"/>
        <w:ind w:hanging="0"/>
        <w:rPr/>
      </w:pPr>
      <w:r>
        <w:rPr>
          <w:b/>
          <w:bCs/>
          <w:sz w:val="23"/>
          <w:szCs w:val="23"/>
        </w:rPr>
        <w:t>REFERÊNCIAS:</w:t>
      </w:r>
    </w:p>
    <w:p>
      <w:pPr>
        <w:pStyle w:val="ABNT"/>
        <w:ind w:hanging="0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AMARAL, Marise Basso; REGO, Sergio. Doenças raras na agenda da inovação em saúde: avanços e desafios na fibrose cística. Cadernos de Saúde Pública, v. 36, p. e00115720, 2020.</w:t>
      </w:r>
      <w:r>
        <w:rPr>
          <w:sz w:val="24"/>
          <w:szCs w:val="24"/>
        </w:rPr>
        <w:t xml:space="preserve"> </w:t>
      </w:r>
    </w:p>
    <w:p>
      <w:pPr>
        <w:pStyle w:val="ABNT"/>
        <w:ind w:hanging="0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CABRAL, Renata Evelyn Barbosa; DANTAS, Elen Batista; DE ANDRADE, Maria Izabel Siqueira. Efeitos da suplementação de zinco na função Pulmonar de pacientes pediátricos com fibrose cística: uma revisão sistemática. Brazilian Journal of Development, v. 7, n. 6, p. 57501-57511, 2021.</w:t>
      </w:r>
      <w:r>
        <w:rPr>
          <w:sz w:val="24"/>
          <w:szCs w:val="24"/>
        </w:rPr>
        <w:t xml:space="preserve"> </w:t>
      </w:r>
    </w:p>
    <w:p>
      <w:pPr>
        <w:pStyle w:val="ABNT"/>
        <w:ind w:hanging="0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STEFANO, Marina A. et al. Prevalência de constipação em pacientes com fibrose cística: uma revisão sistemática de estudos observacionais. Jornal de Pediatria, v. 96, p. 686-692, 2020.</w:t>
      </w:r>
      <w:r>
        <w:rPr>
          <w:sz w:val="24"/>
          <w:szCs w:val="24"/>
        </w:rPr>
        <w:t xml:space="preserve"> </w:t>
      </w:r>
    </w:p>
    <w:p>
      <w:pPr>
        <w:pStyle w:val="ABNT"/>
        <w:ind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ABNT"/>
        <w:ind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BNT"/>
        <w:spacing w:lineRule="auto" w:line="240" w:before="0" w:after="0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¹Graduado em Biomedicina, Centro Universitário Metropolitano da Amazônia, Belém Pará, Patrickgouvea29@gmail.com </w:t>
      </w:r>
    </w:p>
    <w:p>
      <w:pPr>
        <w:pStyle w:val="ABNT"/>
        <w:spacing w:lineRule="auto" w:line="240" w:before="0" w:after="0"/>
        <w:ind w:hanging="0"/>
        <w:rPr>
          <w:sz w:val="20"/>
          <w:szCs w:val="20"/>
        </w:rPr>
      </w:pPr>
      <w:r>
        <w:rPr>
          <w:sz w:val="20"/>
          <w:szCs w:val="20"/>
        </w:rPr>
        <w:t>²Enfermeira, Faculdade UNINASSAU, Teresina -PI  Cris.enferm@hotmail.com</w:t>
      </w:r>
    </w:p>
    <w:p>
      <w:pPr>
        <w:pStyle w:val="ABNT"/>
        <w:spacing w:lineRule="auto" w:line="240" w:before="0" w:after="0"/>
        <w:ind w:hanging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position w:val="0"/>
          <w:sz w:val="20"/>
          <w:sz w:val="20"/>
          <w:szCs w:val="20"/>
          <w:vertAlign w:val="baseline"/>
        </w:rPr>
        <w:t>Enfermeira .UNIP, Goiania Go, Valeria_cavalcante_leles@hotmail.com</w:t>
      </w:r>
    </w:p>
    <w:p>
      <w:pPr>
        <w:pStyle w:val="ABNT"/>
        <w:spacing w:lineRule="auto" w:line="240" w:before="0" w:after="0"/>
        <w:ind w:hanging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position w:val="0"/>
          <w:sz w:val="20"/>
          <w:sz w:val="20"/>
          <w:szCs w:val="20"/>
          <w:vertAlign w:val="baseline"/>
        </w:rPr>
        <w:t>Biomedicina, Mestre em Virologia – IEC, sahena_martins@hotmail.com</w:t>
      </w:r>
    </w:p>
    <w:p>
      <w:pPr>
        <w:pStyle w:val="ABNT"/>
        <w:spacing w:lineRule="auto" w:line="240" w:before="0" w:after="0"/>
        <w:ind w:hanging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position w:val="0"/>
          <w:sz w:val="20"/>
          <w:sz w:val="20"/>
          <w:szCs w:val="20"/>
          <w:vertAlign w:val="baseline"/>
        </w:rPr>
        <w:t>Farmacêutica pela UNINASSAU de Campina Grande – PB, jo.silva00@hotmail.com</w:t>
      </w:r>
    </w:p>
    <w:p>
      <w:pPr>
        <w:pStyle w:val="ABNT"/>
        <w:spacing w:lineRule="auto" w:line="240" w:before="0" w:after="0"/>
        <w:ind w:hanging="0"/>
        <w:rPr/>
      </w:pPr>
      <w:r>
        <w:rPr>
          <w:sz w:val="20"/>
          <w:szCs w:val="20"/>
          <w:vertAlign w:val="superscript"/>
        </w:rPr>
        <w:t>6</w:t>
      </w:r>
      <w:r>
        <w:rPr>
          <w:position w:val="0"/>
          <w:sz w:val="20"/>
          <w:sz w:val="20"/>
          <w:szCs w:val="20"/>
          <w:vertAlign w:val="baseline"/>
        </w:rPr>
        <w:t xml:space="preserve">Farmacêutico, Universidade Federal do Piauí, Teresina – Piauí alexmaslin@ufpi.edu.br </w:t>
      </w:r>
    </w:p>
    <w:p>
      <w:pPr>
        <w:pStyle w:val="ABNT"/>
        <w:spacing w:lineRule="auto" w:line="240" w:before="0" w:after="0"/>
        <w:ind w:hanging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position w:val="0"/>
          <w:sz w:val="20"/>
          <w:sz w:val="20"/>
          <w:szCs w:val="20"/>
          <w:vertAlign w:val="baseline"/>
        </w:rPr>
        <w:t>Enfermagem, UEMA, Colinas-Ma, Allexneponuceno@gmail.com</w:t>
      </w:r>
    </w:p>
    <w:p>
      <w:pPr>
        <w:pStyle w:val="ABNT"/>
        <w:spacing w:lineRule="auto" w:line="240" w:before="0" w:after="0"/>
        <w:ind w:hanging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position w:val="0"/>
          <w:sz w:val="20"/>
          <w:sz w:val="20"/>
          <w:szCs w:val="20"/>
          <w:vertAlign w:val="baseline"/>
        </w:rPr>
        <w:t>Medicina, UNITPAC, Araguaína/TO, carol_sharon@hotmail.com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1" name="WordPictureWatermark53805317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805317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-12700</wp:posOffset>
          </wp:positionH>
          <wp:positionV relativeFrom="paragraph">
            <wp:posOffset>-297815</wp:posOffset>
          </wp:positionV>
          <wp:extent cx="1012825" cy="1235075"/>
          <wp:effectExtent l="0" t="0" r="0" b="0"/>
          <wp:wrapTopAndBottom/>
          <wp:docPr id="2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123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0" simplePos="0" locked="0" layoutInCell="0" allowOverlap="1" relativeHeight="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0"/>
          <wp:wrapTopAndBottom/>
          <wp:docPr id="3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-12700</wp:posOffset>
          </wp:positionH>
          <wp:positionV relativeFrom="paragraph">
            <wp:posOffset>-297815</wp:posOffset>
          </wp:positionV>
          <wp:extent cx="1012825" cy="1235075"/>
          <wp:effectExtent l="0" t="0" r="0" b="0"/>
          <wp:wrapTopAndBottom/>
          <wp:docPr id="4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123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0" simplePos="0" locked="0" layoutInCell="0" allowOverlap="1" relativeHeight="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0"/>
          <wp:wrapTopAndBottom/>
          <wp:docPr id="5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d5028"/>
    <w:rPr/>
  </w:style>
  <w:style w:type="character" w:styleId="RodapChar" w:customStyle="1">
    <w:name w:val="Rodapé Char"/>
    <w:basedOn w:val="DefaultParagraphFont"/>
    <w:uiPriority w:val="99"/>
    <w:qFormat/>
    <w:rsid w:val="00fd5028"/>
    <w:rPr/>
  </w:style>
  <w:style w:type="character" w:styleId="LinkdaInternet">
    <w:name w:val="Link da Internet"/>
    <w:basedOn w:val="DefaultParagraphFont"/>
    <w:uiPriority w:val="99"/>
    <w:unhideWhenUsed/>
    <w:rsid w:val="00fd502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673b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a5ad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BNT" w:customStyle="1">
    <w:name w:val="ABNT"/>
    <w:basedOn w:val="Normal"/>
    <w:qFormat/>
    <w:rsid w:val="00fd5028"/>
    <w:pPr>
      <w:spacing w:lineRule="auto" w:line="360"/>
      <w:ind w:firstLine="709"/>
      <w:jc w:val="both"/>
    </w:pPr>
    <w:rPr>
      <w:rFonts w:ascii="Times New Roman" w:hAnsi="Times New Roman" w:eastAsia="Cambria" w:cs="" w:cstheme="minorBidi" w:eastAsiaTheme="minorHAnsi"/>
      <w:sz w:val="24"/>
      <w:lang w:eastAsia="en-US"/>
    </w:rPr>
  </w:style>
  <w:style w:type="paragraph" w:styleId="Default" w:customStyle="1">
    <w:name w:val="Default"/>
    <w:qFormat/>
    <w:rsid w:val="00fd50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8b4ab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LibreOffice/7.3.5.2$Windows_X86_64 LibreOffice_project/184fe81b8c8c30d8b5082578aee2fed2ea847c01</Application>
  <AppVersion>15.0000</AppVersion>
  <Pages>2</Pages>
  <Words>586</Words>
  <Characters>3585</Characters>
  <CharactersWithSpaces>4157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2023-06-22T23:13:00Z</dcterms:created>
  <dc:creator>Eduarda Albuquerque Vilar</dc:creator>
  <dc:description/>
  <dc:language>pt-BR</dc:language>
  <cp:lastModifiedBy/>
  <cp:lastPrinted>2022-08-12T03:27:00Z</cp:lastPrinted>
  <dcterms:modified xsi:type="dcterms:W3CDTF">2023-07-14T20:02:26Z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