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03560" w14:textId="020B4ADC" w:rsidR="001D270D" w:rsidRPr="00216E1A" w:rsidRDefault="001D270D" w:rsidP="001D270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16E1A">
        <w:rPr>
          <w:rFonts w:ascii="Times New Roman" w:hAnsi="Times New Roman" w:cs="Times New Roman"/>
          <w:b/>
          <w:sz w:val="24"/>
          <w:szCs w:val="24"/>
        </w:rPr>
        <w:t>NFECÇÃO PULMONAR E SUA RELAÇÃO COM A PERIODONTITE:</w:t>
      </w:r>
      <w:r w:rsidRPr="00216E1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CC1E32" w:rsidRPr="00216E1A">
        <w:rPr>
          <w:rFonts w:ascii="Times New Roman" w:hAnsi="Times New Roman" w:cs="Times New Roman"/>
          <w:b/>
          <w:bCs/>
          <w:sz w:val="24"/>
          <w:szCs w:val="24"/>
          <w:lang w:val="pt-PT"/>
        </w:rPr>
        <w:t>UMA REVISAO DE LITERATURA</w:t>
      </w:r>
    </w:p>
    <w:p w14:paraId="390C6583" w14:textId="77777777" w:rsidR="001D270D" w:rsidRPr="00216E1A" w:rsidRDefault="001D270D" w:rsidP="001D2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9F30ED" w14:textId="58C5D131" w:rsidR="001D270D" w:rsidRPr="00216E1A" w:rsidRDefault="001D270D" w:rsidP="001D270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6E1A">
        <w:rPr>
          <w:rFonts w:ascii="Times New Roman" w:hAnsi="Times New Roman" w:cs="Times New Roman"/>
          <w:sz w:val="24"/>
          <w:szCs w:val="24"/>
        </w:rPr>
        <w:t>Israel Nunes Bezerra¹;</w:t>
      </w:r>
      <w:r w:rsidR="00E44D51" w:rsidRPr="00216E1A">
        <w:rPr>
          <w:rFonts w:ascii="Times New Roman" w:hAnsi="Times New Roman" w:cs="Times New Roman"/>
          <w:sz w:val="24"/>
          <w:szCs w:val="24"/>
        </w:rPr>
        <w:t xml:space="preserve"> Fábio Dias Nogueira¹;</w:t>
      </w:r>
      <w:r w:rsidRPr="00216E1A">
        <w:rPr>
          <w:rFonts w:ascii="Times New Roman" w:hAnsi="Times New Roman" w:cs="Times New Roman"/>
          <w:sz w:val="24"/>
          <w:szCs w:val="24"/>
        </w:rPr>
        <w:t xml:space="preserve"> </w:t>
      </w:r>
      <w:r w:rsidR="00C13D10" w:rsidRPr="00216E1A">
        <w:rPr>
          <w:rFonts w:ascii="Times New Roman" w:hAnsi="Times New Roman" w:cs="Times New Roman"/>
          <w:sz w:val="24"/>
          <w:szCs w:val="24"/>
        </w:rPr>
        <w:t>Levi de Carvalho Freires</w:t>
      </w:r>
      <w:r w:rsidR="00C13D10" w:rsidRPr="00216E1A">
        <w:rPr>
          <w:rFonts w:ascii="Times New Roman" w:hAnsi="Times New Roman" w:cs="Times New Roman"/>
          <w:sz w:val="24"/>
          <w:szCs w:val="24"/>
        </w:rPr>
        <w:t>¹</w:t>
      </w:r>
      <w:r w:rsidR="00C13D10" w:rsidRPr="00216E1A">
        <w:rPr>
          <w:rFonts w:ascii="Times New Roman" w:hAnsi="Times New Roman" w:cs="Times New Roman"/>
          <w:sz w:val="24"/>
          <w:szCs w:val="24"/>
        </w:rPr>
        <w:t xml:space="preserve">; </w:t>
      </w:r>
      <w:r w:rsidRPr="00216E1A">
        <w:rPr>
          <w:rFonts w:ascii="Times New Roman" w:hAnsi="Times New Roman" w:cs="Times New Roman"/>
          <w:sz w:val="24"/>
          <w:szCs w:val="24"/>
        </w:rPr>
        <w:t xml:space="preserve">Marlilia Moura Coelho Sousa¹; Renan Silva Galeno¹; </w:t>
      </w:r>
      <w:r w:rsidR="00CD323D" w:rsidRPr="00216E1A">
        <w:rPr>
          <w:rFonts w:ascii="Times New Roman" w:hAnsi="Times New Roman" w:cs="Times New Roman"/>
          <w:sz w:val="24"/>
          <w:szCs w:val="24"/>
        </w:rPr>
        <w:t>²</w:t>
      </w:r>
      <w:r w:rsidRPr="00216E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Antonio de Pádua Rocha Nóbrega Neto</w:t>
      </w:r>
      <w:r w:rsidRPr="00216E1A">
        <w:rPr>
          <w:rFonts w:ascii="Times New Roman" w:hAnsi="Times New Roman" w:cs="Times New Roman"/>
          <w:sz w:val="24"/>
          <w:szCs w:val="24"/>
        </w:rPr>
        <w:t>.</w:t>
      </w:r>
    </w:p>
    <w:p w14:paraId="1524C1E0" w14:textId="77777777" w:rsidR="001D270D" w:rsidRPr="00216E1A" w:rsidRDefault="001D270D" w:rsidP="001D2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E1A">
        <w:rPr>
          <w:rFonts w:ascii="Times New Roman" w:hAnsi="Times New Roman" w:cs="Times New Roman"/>
          <w:sz w:val="24"/>
          <w:szCs w:val="24"/>
        </w:rPr>
        <w:t>¹ Discente do curso de Bacharelado em Medicina pela Faculdade de Ciências Humanas, Exatas e da Saúde do Piauí pelo Instituto de Educação Superior do Vale do Parnaíba – Parnaíba-PI, Brasil.</w:t>
      </w:r>
    </w:p>
    <w:p w14:paraId="3E2E76AE" w14:textId="77777777" w:rsidR="001D270D" w:rsidRPr="00216E1A" w:rsidRDefault="001D270D" w:rsidP="001D2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E1A">
        <w:rPr>
          <w:rFonts w:ascii="Times New Roman" w:hAnsi="Times New Roman" w:cs="Times New Roman"/>
          <w:sz w:val="24"/>
          <w:szCs w:val="24"/>
        </w:rPr>
        <w:t>² Docente do curso de Bacharelado em Medicina pela Faculdade de Ciências Humanas, Exatas e da Saúde do Piauí pelo Instituto de Educação Superior do Vale do Parnaíba – Parnaíba-PI, Brasil.</w:t>
      </w:r>
    </w:p>
    <w:p w14:paraId="178BD5EB" w14:textId="77777777" w:rsidR="001D270D" w:rsidRPr="00216E1A" w:rsidRDefault="001D270D" w:rsidP="001D27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E1A">
        <w:rPr>
          <w:rFonts w:ascii="Times New Roman" w:hAnsi="Times New Roman" w:cs="Times New Roman"/>
          <w:b/>
          <w:sz w:val="24"/>
          <w:szCs w:val="24"/>
        </w:rPr>
        <w:t xml:space="preserve">Área temática: </w:t>
      </w:r>
      <w:r w:rsidRPr="00216E1A">
        <w:rPr>
          <w:rFonts w:ascii="Times New Roman" w:hAnsi="Times New Roman" w:cs="Times New Roman"/>
          <w:sz w:val="24"/>
          <w:szCs w:val="24"/>
        </w:rPr>
        <w:t>Atenção em saúde.</w:t>
      </w:r>
    </w:p>
    <w:p w14:paraId="6A9A50A4" w14:textId="77777777" w:rsidR="001D270D" w:rsidRPr="00216E1A" w:rsidRDefault="001D270D" w:rsidP="001D27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E1A">
        <w:rPr>
          <w:rFonts w:ascii="Times New Roman" w:hAnsi="Times New Roman" w:cs="Times New Roman"/>
          <w:b/>
          <w:sz w:val="24"/>
          <w:szCs w:val="24"/>
        </w:rPr>
        <w:t xml:space="preserve">Modalidade:  </w:t>
      </w:r>
      <w:r w:rsidRPr="00216E1A">
        <w:rPr>
          <w:rFonts w:ascii="Times New Roman" w:hAnsi="Times New Roman" w:cs="Times New Roman"/>
          <w:bCs/>
          <w:sz w:val="24"/>
          <w:szCs w:val="24"/>
        </w:rPr>
        <w:t>pôster.</w:t>
      </w:r>
    </w:p>
    <w:p w14:paraId="3D148D3A" w14:textId="2A7FE837" w:rsidR="001D270D" w:rsidRPr="00216E1A" w:rsidRDefault="001D270D" w:rsidP="001D270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6E1A">
        <w:rPr>
          <w:rFonts w:ascii="Times New Roman" w:hAnsi="Times New Roman" w:cs="Times New Roman"/>
          <w:b/>
          <w:sz w:val="24"/>
          <w:szCs w:val="24"/>
        </w:rPr>
        <w:t xml:space="preserve">E-mail do autor: </w:t>
      </w:r>
      <w:r w:rsidR="00FB0095" w:rsidRPr="00216E1A">
        <w:rPr>
          <w:rFonts w:ascii="Times New Roman" w:hAnsi="Times New Roman" w:cs="Times New Roman"/>
          <w:bCs/>
          <w:sz w:val="24"/>
          <w:szCs w:val="24"/>
        </w:rPr>
        <w:t>israelnunes.13@gmail.com</w:t>
      </w:r>
    </w:p>
    <w:p w14:paraId="587AC841" w14:textId="77777777" w:rsidR="001D270D" w:rsidRPr="00216E1A" w:rsidRDefault="001D270D" w:rsidP="001D27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6E1A">
        <w:rPr>
          <w:rFonts w:ascii="Times New Roman" w:hAnsi="Times New Roman" w:cs="Times New Roman"/>
          <w:b/>
          <w:sz w:val="24"/>
          <w:szCs w:val="24"/>
        </w:rPr>
        <w:t xml:space="preserve">Categoria: </w:t>
      </w:r>
      <w:r w:rsidRPr="00216E1A">
        <w:rPr>
          <w:rFonts w:ascii="Times New Roman" w:hAnsi="Times New Roman" w:cs="Times New Roman"/>
          <w:sz w:val="24"/>
          <w:szCs w:val="24"/>
        </w:rPr>
        <w:t>Estudantes.</w:t>
      </w:r>
    </w:p>
    <w:p w14:paraId="79614BD0" w14:textId="366BB5AD" w:rsidR="00E44D51" w:rsidRPr="00216E1A" w:rsidRDefault="001D270D" w:rsidP="00216E1A">
      <w:pPr>
        <w:jc w:val="both"/>
        <w:rPr>
          <w:rFonts w:ascii="Times New Roman" w:hAnsi="Times New Roman" w:cs="Times New Roman"/>
          <w:sz w:val="24"/>
          <w:szCs w:val="24"/>
        </w:rPr>
      </w:pPr>
      <w:r w:rsidRPr="00216E1A">
        <w:rPr>
          <w:rFonts w:ascii="Times New Roman" w:hAnsi="Times New Roman" w:cs="Times New Roman"/>
          <w:b/>
          <w:sz w:val="24"/>
          <w:szCs w:val="24"/>
        </w:rPr>
        <w:t>INTRODUÇÃO:</w:t>
      </w:r>
      <w:r w:rsidR="00CF38F9" w:rsidRPr="00216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E1A">
        <w:rPr>
          <w:rFonts w:ascii="Times New Roman" w:hAnsi="Times New Roman" w:cs="Times New Roman"/>
          <w:sz w:val="24"/>
          <w:szCs w:val="24"/>
        </w:rPr>
        <w:t>A periodontite pode ser caracterizada como uma doença inflamatória crônica multifatorial associada com biofilme disbiótico, sendo caracterizada pela destruição progressiva do aparato de</w:t>
      </w:r>
      <w:r w:rsidR="00CD323D" w:rsidRPr="00216E1A">
        <w:rPr>
          <w:rFonts w:ascii="Times New Roman" w:hAnsi="Times New Roman" w:cs="Times New Roman"/>
          <w:sz w:val="24"/>
          <w:szCs w:val="24"/>
        </w:rPr>
        <w:t xml:space="preserve"> </w:t>
      </w:r>
      <w:r w:rsidRPr="00216E1A">
        <w:rPr>
          <w:rFonts w:ascii="Times New Roman" w:hAnsi="Times New Roman" w:cs="Times New Roman"/>
          <w:sz w:val="24"/>
          <w:szCs w:val="24"/>
        </w:rPr>
        <w:t>inserção dental através de uma evolução proveniente de uma inflamação gengival. Com isso, é possível obser</w:t>
      </w:r>
      <w:r w:rsidR="00C15744" w:rsidRPr="00216E1A">
        <w:rPr>
          <w:rFonts w:ascii="Times New Roman" w:hAnsi="Times New Roman" w:cs="Times New Roman"/>
          <w:sz w:val="24"/>
          <w:szCs w:val="24"/>
        </w:rPr>
        <w:t xml:space="preserve">var diversas etiologias, como a </w:t>
      </w:r>
      <w:r w:rsidRPr="00216E1A">
        <w:rPr>
          <w:rFonts w:ascii="Times New Roman" w:hAnsi="Times New Roman" w:cs="Times New Roman"/>
          <w:sz w:val="24"/>
          <w:szCs w:val="24"/>
        </w:rPr>
        <w:t>saúde periodontal dos indivíduos, características provenientes de bactérias, bem como condições e doenças que afetam o tecido gengival. Assim, a infecção pode afetar outros tecidos adjacentes que dão um suporte dental até o osso.</w:t>
      </w:r>
      <w:r w:rsidRPr="00216E1A">
        <w:rPr>
          <w:rStyle w:val="Refdecomentrio"/>
          <w:rFonts w:ascii="Times New Roman" w:hAnsi="Times New Roman" w:cs="Times New Roman"/>
          <w:sz w:val="24"/>
          <w:szCs w:val="24"/>
        </w:rPr>
        <w:t xml:space="preserve"> </w:t>
      </w:r>
      <w:r w:rsidRPr="00216E1A">
        <w:rPr>
          <w:rFonts w:ascii="Times New Roman" w:hAnsi="Times New Roman" w:cs="Times New Roman"/>
          <w:sz w:val="24"/>
          <w:szCs w:val="24"/>
        </w:rPr>
        <w:t>A periodontite de etiologia bacteri</w:t>
      </w:r>
      <w:r w:rsidR="00C15744" w:rsidRPr="00216E1A">
        <w:rPr>
          <w:rFonts w:ascii="Times New Roman" w:hAnsi="Times New Roman" w:cs="Times New Roman"/>
          <w:sz w:val="24"/>
          <w:szCs w:val="24"/>
        </w:rPr>
        <w:t xml:space="preserve">ana, quando crônica, sendo </w:t>
      </w:r>
      <w:r w:rsidRPr="00216E1A">
        <w:rPr>
          <w:rFonts w:ascii="Times New Roman" w:hAnsi="Times New Roman" w:cs="Times New Roman"/>
          <w:sz w:val="24"/>
          <w:szCs w:val="24"/>
        </w:rPr>
        <w:t xml:space="preserve">considerada a mais comum na população, possui mais inespecificidade bacteriana devido ao aumento da resistência da mesma evidenciado por lesões teciduais não tão graves e perca óssea lenta ou moderada ao contrário da infecção aguda que possui gravidade </w:t>
      </w:r>
      <w:r w:rsidR="00D0137C" w:rsidRPr="00216E1A">
        <w:rPr>
          <w:rFonts w:ascii="Times New Roman" w:hAnsi="Times New Roman" w:cs="Times New Roman"/>
          <w:sz w:val="24"/>
          <w:szCs w:val="24"/>
        </w:rPr>
        <w:t>maior. Com</w:t>
      </w:r>
      <w:r w:rsidRPr="00216E1A">
        <w:rPr>
          <w:rFonts w:ascii="Times New Roman" w:hAnsi="Times New Roman" w:cs="Times New Roman"/>
          <w:sz w:val="24"/>
          <w:szCs w:val="24"/>
        </w:rPr>
        <w:t xml:space="preserve"> o avanço </w:t>
      </w:r>
      <w:r w:rsidR="00CD323D" w:rsidRPr="00216E1A">
        <w:rPr>
          <w:rFonts w:ascii="Times New Roman" w:hAnsi="Times New Roman" w:cs="Times New Roman"/>
          <w:sz w:val="24"/>
          <w:szCs w:val="24"/>
        </w:rPr>
        <w:t>da</w:t>
      </w:r>
      <w:r w:rsidR="00C15744" w:rsidRPr="00216E1A">
        <w:rPr>
          <w:rFonts w:ascii="Times New Roman" w:hAnsi="Times New Roman" w:cs="Times New Roman"/>
          <w:sz w:val="24"/>
          <w:szCs w:val="24"/>
        </w:rPr>
        <w:t xml:space="preserve"> </w:t>
      </w:r>
      <w:r w:rsidR="00CD323D" w:rsidRPr="00216E1A">
        <w:rPr>
          <w:rFonts w:ascii="Times New Roman" w:hAnsi="Times New Roman" w:cs="Times New Roman"/>
          <w:sz w:val="24"/>
          <w:szCs w:val="24"/>
        </w:rPr>
        <w:t>medicina</w:t>
      </w:r>
      <w:r w:rsidRPr="00216E1A">
        <w:rPr>
          <w:rFonts w:ascii="Times New Roman" w:hAnsi="Times New Roman" w:cs="Times New Roman"/>
          <w:sz w:val="24"/>
          <w:szCs w:val="24"/>
        </w:rPr>
        <w:t>, a cavidade bucal e condição da saúde bucal foi amplamente envolvida como um possível foco de infecções. Os estudos mais recentes sugerem que a cavidade bucal é colonizada por patógenos respiratórios pre</w:t>
      </w:r>
      <w:r w:rsidR="00C15744" w:rsidRPr="00216E1A">
        <w:rPr>
          <w:rFonts w:ascii="Times New Roman" w:hAnsi="Times New Roman" w:cs="Times New Roman"/>
          <w:sz w:val="24"/>
          <w:szCs w:val="24"/>
        </w:rPr>
        <w:t xml:space="preserve">cedendo a colonização pulmonar. </w:t>
      </w:r>
      <w:r w:rsidRPr="00216E1A">
        <w:rPr>
          <w:rFonts w:ascii="Times New Roman" w:hAnsi="Times New Roman" w:cs="Times New Roman"/>
          <w:sz w:val="24"/>
          <w:szCs w:val="24"/>
        </w:rPr>
        <w:t>Dessa forma, se faz necessário perceber a relação entre a cavidade bucal e o acometimento pulmonar.</w:t>
      </w:r>
      <w:r w:rsidRPr="00216E1A">
        <w:rPr>
          <w:rStyle w:val="Refdecomentrio"/>
          <w:rFonts w:ascii="Times New Roman" w:hAnsi="Times New Roman" w:cs="Times New Roman"/>
          <w:sz w:val="24"/>
          <w:szCs w:val="24"/>
        </w:rPr>
        <w:t xml:space="preserve"> </w:t>
      </w:r>
      <w:r w:rsidRPr="00216E1A">
        <w:rPr>
          <w:rFonts w:ascii="Times New Roman" w:hAnsi="Times New Roman" w:cs="Times New Roman"/>
          <w:b/>
          <w:sz w:val="24"/>
          <w:szCs w:val="24"/>
        </w:rPr>
        <w:t>OBJETIVO:</w:t>
      </w:r>
      <w:r w:rsidR="00D0137C" w:rsidRPr="00216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744" w:rsidRPr="00216E1A">
        <w:rPr>
          <w:rFonts w:ascii="Times New Roman" w:hAnsi="Times New Roman" w:cs="Times New Roman"/>
          <w:sz w:val="24"/>
          <w:szCs w:val="24"/>
        </w:rPr>
        <w:t>Realizar uma revisão de literatura acerca da relação</w:t>
      </w:r>
      <w:r w:rsidR="00C15744" w:rsidRPr="00216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E1A">
        <w:rPr>
          <w:rFonts w:ascii="Times New Roman" w:hAnsi="Times New Roman" w:cs="Times New Roman"/>
          <w:sz w:val="24"/>
          <w:szCs w:val="24"/>
        </w:rPr>
        <w:t xml:space="preserve">entre doença periodontal e sua repercussão pulmonar. </w:t>
      </w:r>
      <w:r w:rsidRPr="00216E1A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216E1A">
        <w:rPr>
          <w:rFonts w:ascii="Times New Roman" w:hAnsi="Times New Roman" w:cs="Times New Roman"/>
          <w:sz w:val="24"/>
          <w:szCs w:val="24"/>
        </w:rPr>
        <w:t>Trata-se de uma revisão de literatura na qual utilizou-se as seguintes bases de dados: Cochrane, Pubmed, SciELO. Na estratégia de buscas dos artigos empregou-se as palavras chaves, no idioma inglês: “</w:t>
      </w:r>
      <w:r w:rsidRPr="00216E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periodontitis</w:t>
      </w:r>
      <w:r w:rsidRPr="00216E1A">
        <w:rPr>
          <w:rFonts w:ascii="Times New Roman" w:hAnsi="Times New Roman" w:cs="Times New Roman"/>
          <w:sz w:val="24"/>
          <w:szCs w:val="24"/>
        </w:rPr>
        <w:t xml:space="preserve">”; “pneumonia”. Como Operador Booleano aplicou-se o “and”. </w:t>
      </w:r>
      <w:r w:rsidR="00C15744" w:rsidRPr="00216E1A">
        <w:rPr>
          <w:rFonts w:ascii="Times New Roman" w:hAnsi="Times New Roman" w:cs="Times New Roman"/>
          <w:sz w:val="24"/>
          <w:szCs w:val="24"/>
        </w:rPr>
        <w:t>Os critérios de inclusão desses estudos seguiram os seguintes itens: (1) Inclusos nas plataformas citadas; (2) indexados no período de 2016 até 2019, (3) relação da periodontite e dados sistêmicos pulmonares. Estudos que não traziam informações suficientes sobre essa temática ou não respeitavam nenhum ponto desses critérios foram excluídos.</w:t>
      </w:r>
      <w:r w:rsidR="00E80AB8" w:rsidRPr="00216E1A">
        <w:rPr>
          <w:rFonts w:ascii="Times New Roman" w:hAnsi="Times New Roman" w:cs="Times New Roman"/>
          <w:sz w:val="24"/>
          <w:szCs w:val="24"/>
        </w:rPr>
        <w:t xml:space="preserve"> </w:t>
      </w:r>
      <w:r w:rsidR="00E80AB8" w:rsidRPr="00216E1A">
        <w:rPr>
          <w:rFonts w:ascii="Times New Roman" w:hAnsi="Times New Roman" w:cs="Times New Roman"/>
          <w:b/>
          <w:sz w:val="24"/>
          <w:szCs w:val="24"/>
        </w:rPr>
        <w:t>RESULTADOS</w:t>
      </w:r>
      <w:r w:rsidR="00E80AB8" w:rsidRPr="00216E1A">
        <w:rPr>
          <w:rFonts w:ascii="Times New Roman" w:hAnsi="Times New Roman" w:cs="Times New Roman"/>
          <w:sz w:val="24"/>
          <w:szCs w:val="24"/>
        </w:rPr>
        <w:t xml:space="preserve"> </w:t>
      </w:r>
      <w:r w:rsidR="00E80AB8" w:rsidRPr="00216E1A">
        <w:rPr>
          <w:rFonts w:ascii="Times New Roman" w:hAnsi="Times New Roman" w:cs="Times New Roman"/>
          <w:b/>
          <w:sz w:val="24"/>
          <w:szCs w:val="24"/>
        </w:rPr>
        <w:t>E</w:t>
      </w:r>
      <w:r w:rsidR="00E80AB8" w:rsidRPr="00216E1A">
        <w:rPr>
          <w:rFonts w:ascii="Times New Roman" w:hAnsi="Times New Roman" w:cs="Times New Roman"/>
          <w:sz w:val="24"/>
          <w:szCs w:val="24"/>
        </w:rPr>
        <w:t xml:space="preserve"> </w:t>
      </w:r>
      <w:r w:rsidRPr="00216E1A">
        <w:rPr>
          <w:rFonts w:ascii="Times New Roman" w:hAnsi="Times New Roman" w:cs="Times New Roman"/>
          <w:b/>
          <w:sz w:val="24"/>
          <w:szCs w:val="24"/>
        </w:rPr>
        <w:t xml:space="preserve">DISCUSSÃO: </w:t>
      </w:r>
      <w:r w:rsidR="00C15744" w:rsidRPr="00216E1A">
        <w:rPr>
          <w:rFonts w:ascii="Times New Roman" w:hAnsi="Times New Roman" w:cs="Times New Roman"/>
          <w:sz w:val="24"/>
          <w:szCs w:val="24"/>
        </w:rPr>
        <w:t>Somando-se os artigos, de acordo com cada descritor, foram encontrados 122 artigos, dos quais, foram selecionados 20 artigo</w:t>
      </w:r>
      <w:r w:rsidR="00DD5395" w:rsidRPr="00216E1A">
        <w:rPr>
          <w:rFonts w:ascii="Times New Roman" w:hAnsi="Times New Roman" w:cs="Times New Roman"/>
          <w:sz w:val="24"/>
          <w:szCs w:val="24"/>
        </w:rPr>
        <w:t xml:space="preserve">s </w:t>
      </w:r>
      <w:r w:rsidR="00C15744" w:rsidRPr="00216E1A">
        <w:rPr>
          <w:rFonts w:ascii="Times New Roman" w:hAnsi="Times New Roman" w:cs="Times New Roman"/>
          <w:sz w:val="24"/>
          <w:szCs w:val="24"/>
        </w:rPr>
        <w:t xml:space="preserve">que atendiam os critérios de inclusão. </w:t>
      </w:r>
      <w:r w:rsidRPr="00216E1A">
        <w:rPr>
          <w:rFonts w:ascii="Times New Roman" w:hAnsi="Times New Roman" w:cs="Times New Roman"/>
          <w:sz w:val="24"/>
          <w:szCs w:val="24"/>
        </w:rPr>
        <w:t>Essa revisão pode abrir novas portas de discussão e entendimento em relação as condições clinicas,</w:t>
      </w:r>
      <w:r w:rsidR="00A71BE4" w:rsidRPr="00216E1A">
        <w:rPr>
          <w:rFonts w:ascii="Times New Roman" w:hAnsi="Times New Roman" w:cs="Times New Roman"/>
          <w:sz w:val="24"/>
          <w:szCs w:val="24"/>
        </w:rPr>
        <w:t xml:space="preserve"> pois estas duas comorbidade</w:t>
      </w:r>
      <w:r w:rsidR="003A6B38" w:rsidRPr="00216E1A">
        <w:rPr>
          <w:rFonts w:ascii="Times New Roman" w:hAnsi="Times New Roman" w:cs="Times New Roman"/>
          <w:sz w:val="24"/>
          <w:szCs w:val="24"/>
        </w:rPr>
        <w:t>s</w:t>
      </w:r>
      <w:r w:rsidR="00A71BE4" w:rsidRPr="00216E1A">
        <w:rPr>
          <w:rFonts w:ascii="Times New Roman" w:hAnsi="Times New Roman" w:cs="Times New Roman"/>
          <w:sz w:val="24"/>
          <w:szCs w:val="24"/>
        </w:rPr>
        <w:t xml:space="preserve"> apresentam </w:t>
      </w:r>
      <w:r w:rsidR="002D26C7" w:rsidRPr="00216E1A">
        <w:rPr>
          <w:rFonts w:ascii="Times New Roman" w:hAnsi="Times New Roman" w:cs="Times New Roman"/>
          <w:sz w:val="24"/>
          <w:szCs w:val="24"/>
        </w:rPr>
        <w:t>a</w:t>
      </w:r>
      <w:r w:rsidR="00A71BE4" w:rsidRPr="00216E1A">
        <w:rPr>
          <w:rFonts w:ascii="Times New Roman" w:hAnsi="Times New Roman" w:cs="Times New Roman"/>
          <w:sz w:val="24"/>
          <w:szCs w:val="24"/>
        </w:rPr>
        <w:t>s seguintes características</w:t>
      </w:r>
      <w:r w:rsidR="002D26C7" w:rsidRPr="00216E1A">
        <w:rPr>
          <w:rFonts w:ascii="Times New Roman" w:hAnsi="Times New Roman" w:cs="Times New Roman"/>
          <w:sz w:val="24"/>
          <w:szCs w:val="24"/>
        </w:rPr>
        <w:t xml:space="preserve"> </w:t>
      </w:r>
      <w:r w:rsidR="00A71BE4" w:rsidRPr="00216E1A">
        <w:rPr>
          <w:rFonts w:ascii="Times New Roman" w:hAnsi="Times New Roman" w:cs="Times New Roman"/>
          <w:sz w:val="24"/>
          <w:szCs w:val="24"/>
        </w:rPr>
        <w:t xml:space="preserve">de uma </w:t>
      </w:r>
      <w:r w:rsidR="002D26C7" w:rsidRPr="00216E1A">
        <w:rPr>
          <w:rFonts w:ascii="Times New Roman" w:hAnsi="Times New Roman" w:cs="Times New Roman"/>
          <w:sz w:val="24"/>
          <w:szCs w:val="24"/>
        </w:rPr>
        <w:t xml:space="preserve">reação inflamatória: calor, rubor, dor e comprometimento da função, </w:t>
      </w:r>
      <w:r w:rsidR="00A71BE4" w:rsidRPr="00216E1A">
        <w:rPr>
          <w:rFonts w:ascii="Times New Roman" w:hAnsi="Times New Roman" w:cs="Times New Roman"/>
          <w:sz w:val="24"/>
          <w:szCs w:val="24"/>
        </w:rPr>
        <w:t xml:space="preserve">estes </w:t>
      </w:r>
      <w:r w:rsidR="00A71BE4" w:rsidRPr="00216E1A">
        <w:rPr>
          <w:rFonts w:ascii="Times New Roman" w:hAnsi="Times New Roman" w:cs="Times New Roman"/>
          <w:sz w:val="24"/>
          <w:szCs w:val="24"/>
        </w:rPr>
        <w:lastRenderedPageBreak/>
        <w:t>processos</w:t>
      </w:r>
      <w:r w:rsidR="002D26C7" w:rsidRPr="00216E1A">
        <w:rPr>
          <w:rFonts w:ascii="Times New Roman" w:hAnsi="Times New Roman" w:cs="Times New Roman"/>
          <w:sz w:val="24"/>
          <w:szCs w:val="24"/>
        </w:rPr>
        <w:t xml:space="preserve"> envolvem a liberação de citosinas, objetivando a neutralização do agente causador.</w:t>
      </w:r>
      <w:r w:rsidR="00A71BE4" w:rsidRPr="00216E1A">
        <w:rPr>
          <w:rFonts w:ascii="Times New Roman" w:hAnsi="Times New Roman" w:cs="Times New Roman"/>
          <w:sz w:val="24"/>
          <w:szCs w:val="24"/>
        </w:rPr>
        <w:t xml:space="preserve"> Os artigos evidenciaram que </w:t>
      </w:r>
      <w:r w:rsidRPr="00216E1A">
        <w:rPr>
          <w:rFonts w:ascii="Times New Roman" w:hAnsi="Times New Roman" w:cs="Times New Roman"/>
          <w:sz w:val="24"/>
          <w:szCs w:val="24"/>
        </w:rPr>
        <w:t>nem todos os pacientes terão acesso igual aos serviços de saúde e o atendimento odontológico, portanto a desigualdade social está intimamente ligada nessa correlação. Associado a isso está a higiene bucal deficiente que funciona como fator facilitador da implantação desses microrganismos e a sua disseminação sistêmica, preferencialmente através do sistema respiratório. Por fim, foi observado fa</w:t>
      </w:r>
      <w:r w:rsidR="008A6B84" w:rsidRPr="00216E1A">
        <w:rPr>
          <w:rFonts w:ascii="Times New Roman" w:hAnsi="Times New Roman" w:cs="Times New Roman"/>
          <w:sz w:val="24"/>
          <w:szCs w:val="24"/>
        </w:rPr>
        <w:t>tores de risco que relacionam a</w:t>
      </w:r>
      <w:r w:rsidRPr="00216E1A">
        <w:rPr>
          <w:rFonts w:ascii="Times New Roman" w:hAnsi="Times New Roman" w:cs="Times New Roman"/>
          <w:sz w:val="24"/>
          <w:szCs w:val="24"/>
        </w:rPr>
        <w:t xml:space="preserve"> perio</w:t>
      </w:r>
      <w:r w:rsidR="008A6B84" w:rsidRPr="00216E1A">
        <w:rPr>
          <w:rFonts w:ascii="Times New Roman" w:hAnsi="Times New Roman" w:cs="Times New Roman"/>
          <w:sz w:val="24"/>
          <w:szCs w:val="24"/>
        </w:rPr>
        <w:t>dontite</w:t>
      </w:r>
      <w:r w:rsidRPr="00216E1A">
        <w:rPr>
          <w:rFonts w:ascii="Times New Roman" w:hAnsi="Times New Roman" w:cs="Times New Roman"/>
          <w:sz w:val="24"/>
          <w:szCs w:val="24"/>
        </w:rPr>
        <w:t xml:space="preserve"> e doenças pulmonares, como, pacientes tabagistas, alteração da função mucociliar, obesos, imunossuprimidos, </w:t>
      </w:r>
      <w:r w:rsidR="00CD323D" w:rsidRPr="00216E1A">
        <w:rPr>
          <w:rFonts w:ascii="Times New Roman" w:hAnsi="Times New Roman" w:cs="Times New Roman"/>
          <w:sz w:val="24"/>
          <w:szCs w:val="24"/>
        </w:rPr>
        <w:t>de idade</w:t>
      </w:r>
      <w:r w:rsidRPr="00216E1A">
        <w:rPr>
          <w:rFonts w:ascii="Times New Roman" w:hAnsi="Times New Roman" w:cs="Times New Roman"/>
          <w:sz w:val="24"/>
          <w:szCs w:val="24"/>
        </w:rPr>
        <w:t xml:space="preserve"> avançada e com terapia respiratória com equipamento inadequadamente limpo.</w:t>
      </w:r>
      <w:r w:rsidR="00216E1A" w:rsidRPr="00216E1A">
        <w:rPr>
          <w:rFonts w:ascii="Times New Roman" w:hAnsi="Times New Roman" w:cs="Times New Roman"/>
          <w:sz w:val="24"/>
          <w:szCs w:val="24"/>
        </w:rPr>
        <w:t xml:space="preserve"> </w:t>
      </w:r>
      <w:r w:rsidR="00216E1A" w:rsidRPr="00216E1A">
        <w:rPr>
          <w:rFonts w:ascii="Times New Roman" w:hAnsi="Times New Roman" w:cs="Times New Roman"/>
          <w:sz w:val="24"/>
          <w:szCs w:val="24"/>
        </w:rPr>
        <w:t>Os artigos demonstraram uma relação tênue entre as condições sistêmicas e doença periodontal, com a ativação das reações inflamatórias e a liberação de citosinas, tendo como objetivo a n</w:t>
      </w:r>
      <w:r w:rsidR="00216E1A" w:rsidRPr="00216E1A">
        <w:rPr>
          <w:rFonts w:ascii="Times New Roman" w:hAnsi="Times New Roman" w:cs="Times New Roman"/>
          <w:sz w:val="24"/>
          <w:szCs w:val="24"/>
        </w:rPr>
        <w:t>eutralização do agente invasor.</w:t>
      </w:r>
      <w:r w:rsidRPr="00216E1A">
        <w:rPr>
          <w:rFonts w:ascii="Times New Roman" w:hAnsi="Times New Roman" w:cs="Times New Roman"/>
          <w:sz w:val="24"/>
          <w:szCs w:val="24"/>
        </w:rPr>
        <w:t xml:space="preserve"> </w:t>
      </w:r>
      <w:r w:rsidRPr="00216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Desta feita, possíveis perspectivas futuras </w:t>
      </w:r>
      <w:r w:rsidR="00D0137C" w:rsidRPr="00216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aqui defendidas </w:t>
      </w:r>
      <w:r w:rsidRPr="00216E1A">
        <w:rPr>
          <w:rFonts w:ascii="Times New Roman" w:hAnsi="Times New Roman" w:cs="Times New Roman"/>
          <w:color w:val="000000" w:themeColor="text1"/>
          <w:sz w:val="24"/>
          <w:szCs w:val="24"/>
        </w:rPr>
        <w:t>devem ser implementadas</w:t>
      </w:r>
      <w:r w:rsidR="00D0137C" w:rsidRPr="00216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a importância do tratamento odontológico, principalmente periodontal, na prevenção e melhora da condição sistêmica do paciente crítico, tendo em vista que as intervenções bucais que melhoram a higiene bucal, possivelmente, reduzem a inflamação bucal além de serem medidas simples, baratas e efetivas para diminuir o risco de pneumonia em populações institucionalizadas.</w:t>
      </w:r>
      <w:r w:rsidR="00CF38F9" w:rsidRPr="00216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8F9" w:rsidRPr="00216E1A">
        <w:rPr>
          <w:rFonts w:ascii="Times New Roman" w:hAnsi="Times New Roman" w:cs="Times New Roman"/>
          <w:b/>
          <w:color w:val="333333"/>
          <w:sz w:val="24"/>
          <w:szCs w:val="24"/>
        </w:rPr>
        <w:t>CONCLUSÃO:</w:t>
      </w:r>
      <w:r w:rsidR="00D0137C" w:rsidRPr="00216E1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44D51" w:rsidRPr="00216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Após a realização do presente trabalho, pode-se concluir que foi possível observar uma correlação entre as doenças periodontais e doenças respiratórias, visto que a cavidade bucal e a orofaringe funcionam como um reservatório de bactérias que podem ser aspiradas para os pulmões, causando complicações como a pneumonia. A infecção é adquirida por meio da aspiração dos patógenos pelas vias aéreas superiores, chegando aos pulmões e atingindo os espaços alveolares, levando a uma liberação de citosinas inflamatórias interferindo na ventilação e difusão do gás oxigênio. Outra constatação importante é que, mesmo que as bactérias usualmente responsáveis pelo estabelecimento da pneumonia associada à ventilação mecânica não sejam membros comuns </w:t>
      </w:r>
      <w:r w:rsidR="00CD323D" w:rsidRPr="00216E1A">
        <w:rPr>
          <w:rFonts w:ascii="Times New Roman" w:hAnsi="Times New Roman" w:cs="Times New Roman"/>
          <w:color w:val="000000" w:themeColor="text1"/>
          <w:sz w:val="24"/>
          <w:szCs w:val="24"/>
        </w:rPr>
        <w:t>da microbiota</w:t>
      </w:r>
      <w:r w:rsidR="00E44D51" w:rsidRPr="00216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oral e orofaríngea, esses organismos podem colonizar a cavidade oral em algumas situações, como na precariedade de saneamento básico, assim como no caso de idosos em casas de repouso e de pacientes internados em UTIs. Desta forma, o problema parece se alastrar para além dos casos de pacientes internados. </w:t>
      </w:r>
      <w:r w:rsidR="00E44D51" w:rsidRPr="00216E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única saída para estes casos é a prevenção pela ação do cirurgião-dentista que, através dos procedimentos de raspagem coronorradicular, raspagem de implantes dentários, profilaxia bucal e instrução de higiene oral, consegue controlar o biofilme.</w:t>
      </w:r>
    </w:p>
    <w:p w14:paraId="24A6617A" w14:textId="5274706E" w:rsidR="00E44D51" w:rsidRPr="00216E1A" w:rsidRDefault="00CD323D" w:rsidP="00216E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E1A">
        <w:rPr>
          <w:rFonts w:ascii="Times New Roman" w:hAnsi="Times New Roman" w:cs="Times New Roman"/>
          <w:b/>
          <w:sz w:val="24"/>
          <w:szCs w:val="24"/>
        </w:rPr>
        <w:t>Palavras chaves:</w:t>
      </w:r>
      <w:r w:rsidR="003A6B38" w:rsidRPr="00216E1A">
        <w:rPr>
          <w:rFonts w:ascii="Times New Roman" w:hAnsi="Times New Roman" w:cs="Times New Roman"/>
          <w:sz w:val="24"/>
          <w:szCs w:val="24"/>
        </w:rPr>
        <w:t xml:space="preserve"> higiene bucal;</w:t>
      </w:r>
      <w:r w:rsidRPr="00216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E1A">
        <w:rPr>
          <w:rFonts w:ascii="Times New Roman" w:hAnsi="Times New Roman" w:cs="Times New Roman"/>
          <w:sz w:val="24"/>
          <w:szCs w:val="24"/>
        </w:rPr>
        <w:t>periodontite; pneumonia;</w:t>
      </w:r>
      <w:r w:rsidR="00A71BE4" w:rsidRPr="00216E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profilaxia.</w:t>
      </w:r>
      <w:bookmarkStart w:id="0" w:name="_GoBack"/>
      <w:bookmarkEnd w:id="0"/>
    </w:p>
    <w:p w14:paraId="1DF642FD" w14:textId="77777777" w:rsidR="00D0137C" w:rsidRPr="00D0137C" w:rsidRDefault="00D0137C" w:rsidP="00216E1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B74AA32" w14:textId="77777777" w:rsidR="00D0137C" w:rsidRPr="005A1C82" w:rsidRDefault="00D0137C" w:rsidP="001D270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B2022E" w14:textId="77777777" w:rsidR="001D270D" w:rsidRDefault="001D270D" w:rsidP="001D2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A5329" w14:textId="77777777" w:rsidR="001D270D" w:rsidRPr="00BB3285" w:rsidRDefault="001D270D" w:rsidP="001D2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52B6D" w14:textId="77777777" w:rsidR="001D270D" w:rsidRPr="00BB3285" w:rsidRDefault="001D270D" w:rsidP="001D270D">
      <w:pPr>
        <w:rPr>
          <w:rFonts w:ascii="Times New Roman" w:hAnsi="Times New Roman" w:cs="Times New Roman"/>
        </w:rPr>
      </w:pPr>
    </w:p>
    <w:p w14:paraId="48FFE524" w14:textId="77777777" w:rsidR="00EC62C2" w:rsidRDefault="00EC62C2"/>
    <w:sectPr w:rsidR="00EC6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F11ABE" w16cid:durableId="2162A4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0D"/>
    <w:rsid w:val="001C664B"/>
    <w:rsid w:val="001D270D"/>
    <w:rsid w:val="00216E1A"/>
    <w:rsid w:val="002D26C7"/>
    <w:rsid w:val="003A6B38"/>
    <w:rsid w:val="008A6B84"/>
    <w:rsid w:val="00A71BE4"/>
    <w:rsid w:val="00C13D10"/>
    <w:rsid w:val="00C15744"/>
    <w:rsid w:val="00CC1E32"/>
    <w:rsid w:val="00CD323D"/>
    <w:rsid w:val="00CF38F9"/>
    <w:rsid w:val="00D0137C"/>
    <w:rsid w:val="00DD5395"/>
    <w:rsid w:val="00E44D51"/>
    <w:rsid w:val="00E80AB8"/>
    <w:rsid w:val="00EC62C2"/>
    <w:rsid w:val="00FB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9F85"/>
  <w15:chartTrackingRefBased/>
  <w15:docId w15:val="{C87B1A02-E9B8-4600-8B03-6A4F0F1E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70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27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270D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1D270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70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0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1E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1E3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8A6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E9366-A827-4279-88B3-1BB5B182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936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IESVAP</dc:creator>
  <cp:keywords/>
  <dc:description/>
  <cp:lastModifiedBy>Aluno IESVAP</cp:lastModifiedBy>
  <cp:revision>3</cp:revision>
  <dcterms:created xsi:type="dcterms:W3CDTF">2019-10-29T15:16:00Z</dcterms:created>
  <dcterms:modified xsi:type="dcterms:W3CDTF">2019-10-29T21:57:00Z</dcterms:modified>
</cp:coreProperties>
</file>