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57" w:rsidRPr="008F5E2F" w:rsidRDefault="00C25293" w:rsidP="00F73A5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293">
        <w:rPr>
          <w:rFonts w:ascii="Times New Roman" w:hAnsi="Times New Roman" w:cs="Times New Roman"/>
          <w:b/>
          <w:sz w:val="28"/>
          <w:szCs w:val="28"/>
        </w:rPr>
        <w:t>REESTRUTURAÇÃO DA SOLUÇÕES EM GESTÃO E ENGENHARIA (SGE), EMPRESA JÚNIOR DO IFMG-GV</w:t>
      </w:r>
      <w:r w:rsidRPr="008F5E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C40" w:rsidRPr="00E53C40" w:rsidRDefault="00E53C40" w:rsidP="00B8563C">
      <w:pPr>
        <w:spacing w:before="240" w:after="12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53C40">
        <w:rPr>
          <w:rFonts w:ascii="Times New Roman" w:hAnsi="Times New Roman" w:cs="Times New Roman"/>
          <w:b/>
        </w:rPr>
        <w:t>RESUMO</w:t>
      </w:r>
    </w:p>
    <w:p w:rsidR="00E53C40" w:rsidRPr="00B8563C" w:rsidRDefault="00C25293" w:rsidP="00B856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5293">
        <w:rPr>
          <w:rFonts w:ascii="Times New Roman" w:hAnsi="Times New Roman" w:cs="Times New Roman"/>
          <w:sz w:val="18"/>
          <w:szCs w:val="18"/>
        </w:rPr>
        <w:t>O desenvolvimento de atividades de extensão se destaca como atividade indispensável à evolução de instituições de ensino. Dentre elas, destaca-se o movimento das empresas juniores, que permitem aos discentes o desenvolvimento de competências profissionais ao aplicarem conhecimentos teórico na prática. A reestruturação uma empresa júnior SGE no IFMG-GV compreende um passo importante de fortalecimento do curso de Engenharia de Produção, assim como influi no papel transversal do ensino e na assistência à comunidade externa à instituição, principalmente as empresas industriais e de serviços de Governador Valadares-MG e regiões circunvizinhas. Para isso, propõe-se o desenvolvimento de planejamento estratégico de curto, médio e longo prazo, de modo a desenvolver a capacitação de integrantes, desenvolver cultura organizacional, melhorar as ações dos setores da SGE e padronizar os serviços prestados às empresas contratantes dos serviços, organizar e reestruturar ações de gestões anteriores, adotar sistemas de gestão online e, por fim, prospectar projetos à comunidade externa. Pretende-se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C25293">
        <w:rPr>
          <w:rFonts w:ascii="Times New Roman" w:hAnsi="Times New Roman" w:cs="Times New Roman"/>
          <w:sz w:val="18"/>
          <w:szCs w:val="18"/>
        </w:rPr>
        <w:t xml:space="preserve"> com o </w:t>
      </w:r>
      <w:r>
        <w:rPr>
          <w:rFonts w:ascii="Times New Roman" w:hAnsi="Times New Roman" w:cs="Times New Roman"/>
          <w:sz w:val="18"/>
          <w:szCs w:val="18"/>
        </w:rPr>
        <w:t xml:space="preserve">presente trabalho, apresentar </w:t>
      </w:r>
      <w:r w:rsidR="003E05DC">
        <w:rPr>
          <w:rFonts w:ascii="Times New Roman" w:hAnsi="Times New Roman" w:cs="Times New Roman"/>
          <w:sz w:val="18"/>
          <w:szCs w:val="18"/>
        </w:rPr>
        <w:t>as atividades de reestruturação da SGE, de modo que a sua atuação se fortaleça.</w:t>
      </w:r>
    </w:p>
    <w:p w:rsidR="00E53C40" w:rsidRPr="00B8563C" w:rsidRDefault="008F5E2F" w:rsidP="00703306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PALAVRAS-CHAVE: </w:t>
      </w:r>
      <w:r w:rsidR="006020E0">
        <w:rPr>
          <w:rFonts w:ascii="Times New Roman" w:hAnsi="Times New Roman" w:cs="Times New Roman"/>
          <w:sz w:val="18"/>
          <w:szCs w:val="18"/>
        </w:rPr>
        <w:t>Empresa Júnior; Reestruturação</w:t>
      </w:r>
      <w:r w:rsidR="008111C5">
        <w:rPr>
          <w:rFonts w:ascii="Times New Roman" w:hAnsi="Times New Roman" w:cs="Times New Roman"/>
          <w:sz w:val="18"/>
          <w:szCs w:val="18"/>
        </w:rPr>
        <w:t>; SGE</w:t>
      </w:r>
      <w:r w:rsidR="00EB2B40">
        <w:rPr>
          <w:rFonts w:ascii="Times New Roman" w:hAnsi="Times New Roman" w:cs="Times New Roman"/>
          <w:sz w:val="18"/>
          <w:szCs w:val="18"/>
        </w:rPr>
        <w:t>.</w:t>
      </w:r>
    </w:p>
    <w:p w:rsidR="00E53C40" w:rsidRDefault="00EB2B40" w:rsidP="00E53C40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INTRODUÇÃO</w:t>
      </w:r>
    </w:p>
    <w:p w:rsidR="00C25293" w:rsidRPr="00C25293" w:rsidRDefault="00C25293" w:rsidP="00C25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5293">
        <w:rPr>
          <w:rFonts w:ascii="Times New Roman" w:hAnsi="Times New Roman" w:cs="Times New Roman"/>
          <w:sz w:val="20"/>
          <w:szCs w:val="20"/>
        </w:rPr>
        <w:t>A capacitação</w:t>
      </w:r>
      <w:r>
        <w:rPr>
          <w:rFonts w:ascii="Times New Roman" w:hAnsi="Times New Roman" w:cs="Times New Roman"/>
          <w:sz w:val="20"/>
          <w:szCs w:val="20"/>
        </w:rPr>
        <w:t xml:space="preserve"> de profissionais é a chave par</w:t>
      </w:r>
      <w:r w:rsidRPr="00C25293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293">
        <w:rPr>
          <w:rFonts w:ascii="Times New Roman" w:hAnsi="Times New Roman" w:cs="Times New Roman"/>
          <w:sz w:val="20"/>
          <w:szCs w:val="20"/>
        </w:rPr>
        <w:t>o desenvolvimento local e regional. Com ela, são geradas competências para a consolidação de bens e serviços para a sociedade (DEGEN, 1989). A profissionalização da mão-de-obra e a busca constante por conhecimento são importantes para explorar oportu</w:t>
      </w:r>
      <w:r w:rsidR="00B51621">
        <w:rPr>
          <w:rFonts w:ascii="Times New Roman" w:hAnsi="Times New Roman" w:cs="Times New Roman"/>
          <w:sz w:val="20"/>
          <w:szCs w:val="20"/>
        </w:rPr>
        <w:t>nidades</w:t>
      </w:r>
      <w:r w:rsidRPr="00C25293">
        <w:rPr>
          <w:rFonts w:ascii="Times New Roman" w:hAnsi="Times New Roman" w:cs="Times New Roman"/>
          <w:sz w:val="20"/>
          <w:szCs w:val="20"/>
        </w:rPr>
        <w:t xml:space="preserve"> (SOUZA NETO et al., 2007). </w:t>
      </w:r>
    </w:p>
    <w:p w:rsidR="00C25293" w:rsidRPr="00C25293" w:rsidRDefault="00C25293" w:rsidP="00811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25293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Pr="00C25293">
        <w:rPr>
          <w:rFonts w:ascii="Times New Roman" w:hAnsi="Times New Roman" w:cs="Times New Roman"/>
          <w:sz w:val="20"/>
          <w:szCs w:val="20"/>
        </w:rPr>
        <w:t xml:space="preserve"> partir da formação profissional de indivíduos, repassa-se o concepção do empreendedorismo, elevando a capacidade de desenvolvimento socioeconômico (NECK; GREENE, 2011). A prática do ensino possui o grande desafio de tornar os conhecimentos teóricos em práticos. De modo que o aprendizado conduza os indivíduos ao crescimento profissional e acadêmico. </w:t>
      </w:r>
    </w:p>
    <w:p w:rsidR="00C25293" w:rsidRPr="00C25293" w:rsidRDefault="00C25293" w:rsidP="00C25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5293">
        <w:rPr>
          <w:rFonts w:ascii="Times New Roman" w:hAnsi="Times New Roman" w:cs="Times New Roman"/>
          <w:sz w:val="20"/>
          <w:szCs w:val="20"/>
        </w:rPr>
        <w:t xml:space="preserve">Neste cenário, as empresas juniores se apresentam como ambientes propícios a operacionalização de conhecimento, mediante erros e acertos </w:t>
      </w:r>
      <w:r w:rsidR="00B51621">
        <w:rPr>
          <w:rFonts w:ascii="Times New Roman" w:hAnsi="Times New Roman" w:cs="Times New Roman"/>
          <w:sz w:val="20"/>
          <w:szCs w:val="20"/>
        </w:rPr>
        <w:t xml:space="preserve">em que, com a prática, </w:t>
      </w:r>
      <w:r w:rsidR="00B51621" w:rsidRPr="00C25293">
        <w:rPr>
          <w:rFonts w:ascii="Times New Roman" w:hAnsi="Times New Roman" w:cs="Times New Roman"/>
          <w:sz w:val="20"/>
          <w:szCs w:val="20"/>
        </w:rPr>
        <w:t xml:space="preserve">se atinge a melhoria </w:t>
      </w:r>
      <w:r w:rsidRPr="00C25293">
        <w:rPr>
          <w:rFonts w:ascii="Times New Roman" w:hAnsi="Times New Roman" w:cs="Times New Roman"/>
          <w:sz w:val="20"/>
          <w:szCs w:val="20"/>
        </w:rPr>
        <w:t>(FEITOSA; FIRMO, 2012</w:t>
      </w:r>
      <w:r w:rsidR="00B51621">
        <w:rPr>
          <w:rFonts w:ascii="Times New Roman" w:hAnsi="Times New Roman" w:cs="Times New Roman"/>
          <w:sz w:val="20"/>
          <w:szCs w:val="20"/>
        </w:rPr>
        <w:t>; F</w:t>
      </w:r>
      <w:r w:rsidRPr="00C25293">
        <w:rPr>
          <w:rFonts w:ascii="Times New Roman" w:hAnsi="Times New Roman" w:cs="Times New Roman"/>
          <w:sz w:val="20"/>
          <w:szCs w:val="20"/>
        </w:rPr>
        <w:t xml:space="preserve">ANAYA JÚNIOR et al., 2010; RODRIGUES et al., 2010). As </w:t>
      </w:r>
      <w:proofErr w:type="spellStart"/>
      <w:r w:rsidRPr="00C25293">
        <w:rPr>
          <w:rFonts w:ascii="Times New Roman" w:hAnsi="Times New Roman" w:cs="Times New Roman"/>
          <w:sz w:val="20"/>
          <w:szCs w:val="20"/>
        </w:rPr>
        <w:t>EJs</w:t>
      </w:r>
      <w:proofErr w:type="spellEnd"/>
      <w:r w:rsidRPr="00C25293">
        <w:rPr>
          <w:rFonts w:ascii="Times New Roman" w:hAnsi="Times New Roman" w:cs="Times New Roman"/>
          <w:sz w:val="20"/>
          <w:szCs w:val="20"/>
        </w:rPr>
        <w:t xml:space="preserve">, associações sem fins lucrativos, visam a promoção de novas competências, tornando o aprendizado transversal e precursor, aproximando as universidades do mercado </w:t>
      </w:r>
      <w:r w:rsidR="00D67685">
        <w:rPr>
          <w:rFonts w:ascii="Times New Roman" w:hAnsi="Times New Roman" w:cs="Times New Roman"/>
          <w:sz w:val="20"/>
          <w:szCs w:val="20"/>
        </w:rPr>
        <w:t>de trabalho (BRASIL JÚNIOR, 2018</w:t>
      </w:r>
      <w:r w:rsidRPr="00C25293">
        <w:rPr>
          <w:rFonts w:ascii="Times New Roman" w:hAnsi="Times New Roman" w:cs="Times New Roman"/>
          <w:sz w:val="20"/>
          <w:szCs w:val="20"/>
        </w:rPr>
        <w:t>).</w:t>
      </w:r>
    </w:p>
    <w:p w:rsidR="00C25293" w:rsidRPr="00C25293" w:rsidRDefault="00C25293" w:rsidP="00C25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5293">
        <w:rPr>
          <w:rFonts w:ascii="Times New Roman" w:hAnsi="Times New Roman" w:cs="Times New Roman"/>
          <w:sz w:val="20"/>
          <w:szCs w:val="20"/>
        </w:rPr>
        <w:t>Valadão Junior, Almeida e Medeiros (2014) constataram que a empresa júnior é um espaço que oportuniza o desenvolvimento de projetos internos e externos. O que abre a possibilidade de identificação competências e de saberes aos graduandos</w:t>
      </w:r>
      <w:r w:rsidR="00B51621">
        <w:rPr>
          <w:rFonts w:ascii="Times New Roman" w:hAnsi="Times New Roman" w:cs="Times New Roman"/>
          <w:sz w:val="20"/>
          <w:szCs w:val="20"/>
        </w:rPr>
        <w:t>,</w:t>
      </w:r>
      <w:r w:rsidRPr="00C25293">
        <w:rPr>
          <w:rFonts w:ascii="Times New Roman" w:hAnsi="Times New Roman" w:cs="Times New Roman"/>
          <w:sz w:val="20"/>
          <w:szCs w:val="20"/>
        </w:rPr>
        <w:t xml:space="preserve"> ao estreitar as relações das instituições de ensino com o mercado de trabalho. O mesmo foi constatado por Rafael e Oliveira (2012), quando as autoras apontaram a relevância e contribuição das </w:t>
      </w:r>
      <w:proofErr w:type="spellStart"/>
      <w:r w:rsidRPr="00C25293">
        <w:rPr>
          <w:rFonts w:ascii="Times New Roman" w:hAnsi="Times New Roman" w:cs="Times New Roman"/>
          <w:sz w:val="20"/>
          <w:szCs w:val="20"/>
        </w:rPr>
        <w:t>EJs</w:t>
      </w:r>
      <w:proofErr w:type="spellEnd"/>
      <w:r w:rsidRPr="00C25293">
        <w:rPr>
          <w:rFonts w:ascii="Times New Roman" w:hAnsi="Times New Roman" w:cs="Times New Roman"/>
          <w:sz w:val="20"/>
          <w:szCs w:val="20"/>
        </w:rPr>
        <w:t xml:space="preserve"> para o desenvolvimento profissional dos indivíduos perante o universo corporativo. </w:t>
      </w:r>
    </w:p>
    <w:p w:rsidR="00C25293" w:rsidRPr="00C25293" w:rsidRDefault="00B51621" w:rsidP="00C25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C25293" w:rsidRPr="00C25293">
        <w:rPr>
          <w:rFonts w:ascii="Times New Roman" w:hAnsi="Times New Roman" w:cs="Times New Roman"/>
          <w:sz w:val="20"/>
          <w:szCs w:val="20"/>
        </w:rPr>
        <w:t xml:space="preserve"> temática</w:t>
      </w:r>
      <w:r>
        <w:rPr>
          <w:rFonts w:ascii="Times New Roman" w:hAnsi="Times New Roman" w:cs="Times New Roman"/>
          <w:sz w:val="20"/>
          <w:szCs w:val="20"/>
        </w:rPr>
        <w:t xml:space="preserve"> proposta é</w:t>
      </w:r>
      <w:r w:rsidR="00C25293" w:rsidRPr="00C25293">
        <w:rPr>
          <w:rFonts w:ascii="Times New Roman" w:hAnsi="Times New Roman" w:cs="Times New Roman"/>
          <w:sz w:val="20"/>
          <w:szCs w:val="20"/>
        </w:rPr>
        <w:t xml:space="preserve"> atual, </w:t>
      </w:r>
      <w:r>
        <w:rPr>
          <w:rFonts w:ascii="Times New Roman" w:hAnsi="Times New Roman" w:cs="Times New Roman"/>
          <w:sz w:val="20"/>
          <w:szCs w:val="20"/>
        </w:rPr>
        <w:t>pois estimula</w:t>
      </w:r>
      <w:r w:rsidR="00C25293" w:rsidRPr="00C25293">
        <w:rPr>
          <w:rFonts w:ascii="Times New Roman" w:hAnsi="Times New Roman" w:cs="Times New Roman"/>
          <w:sz w:val="20"/>
          <w:szCs w:val="20"/>
        </w:rPr>
        <w:t xml:space="preserve"> uma mentalidade empreendedora e inovadora. Formar empreendedores requer a capacitação dos profissionais com conhecimentos técnicos e de gestão (ASPELUND, BERG‐UTBY, </w:t>
      </w:r>
      <w:r w:rsidR="00D67685">
        <w:rPr>
          <w:rFonts w:ascii="Times New Roman" w:hAnsi="Times New Roman" w:cs="Times New Roman"/>
          <w:sz w:val="20"/>
          <w:szCs w:val="20"/>
        </w:rPr>
        <w:t>C</w:t>
      </w:r>
      <w:r w:rsidR="00C25293" w:rsidRPr="00C25293">
        <w:rPr>
          <w:rFonts w:ascii="Times New Roman" w:hAnsi="Times New Roman" w:cs="Times New Roman"/>
          <w:sz w:val="20"/>
          <w:szCs w:val="20"/>
        </w:rPr>
        <w:t xml:space="preserve">OOPER, GIMENO‐GASCÓN, WOO, 1997). Isso permite a inserção do profissional ao mercado de trabalho e o torna capaz de reconhecer os fenômenos locais e globais de desenvolvimento. </w:t>
      </w:r>
    </w:p>
    <w:p w:rsidR="00C25293" w:rsidRPr="00C25293" w:rsidRDefault="00C25293" w:rsidP="00C25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293">
        <w:rPr>
          <w:rFonts w:ascii="Times New Roman" w:hAnsi="Times New Roman" w:cs="Times New Roman"/>
          <w:sz w:val="20"/>
          <w:szCs w:val="20"/>
        </w:rPr>
        <w:t xml:space="preserve">            Portanto, desenvolver a empresa júnior no IFMG campus Governador Valadares</w:t>
      </w:r>
      <w:r w:rsidR="00B51621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B51621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="00B51621">
        <w:rPr>
          <w:rFonts w:ascii="Times New Roman" w:hAnsi="Times New Roman" w:cs="Times New Roman"/>
          <w:sz w:val="20"/>
          <w:szCs w:val="20"/>
        </w:rPr>
        <w:t xml:space="preserve"> partir de atividades de reestruturação,</w:t>
      </w:r>
      <w:r w:rsidRPr="00C25293">
        <w:rPr>
          <w:rFonts w:ascii="Times New Roman" w:hAnsi="Times New Roman" w:cs="Times New Roman"/>
          <w:sz w:val="20"/>
          <w:szCs w:val="20"/>
        </w:rPr>
        <w:t xml:space="preserve"> é primordial para o fortalecimento do curso de Engenharia de Produção e à instituição do ensino. O que o torna um projeto de potencial desenvolvimento científico pelas possibilidades de transformação social, tecnológica, econômica e ambiental vide interação público-privada.</w:t>
      </w:r>
    </w:p>
    <w:p w:rsidR="00B8563C" w:rsidRPr="00EB2B40" w:rsidRDefault="00E53C40" w:rsidP="00EB2B40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2B40">
        <w:rPr>
          <w:rFonts w:ascii="Times New Roman" w:hAnsi="Times New Roman" w:cs="Times New Roman"/>
          <w:b/>
          <w:sz w:val="20"/>
          <w:szCs w:val="20"/>
        </w:rPr>
        <w:t xml:space="preserve">METODOLOGIA </w:t>
      </w:r>
    </w:p>
    <w:p w:rsidR="00C25293" w:rsidRDefault="00C25293" w:rsidP="00C2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5293">
        <w:rPr>
          <w:rFonts w:ascii="Times New Roman" w:hAnsi="Times New Roman" w:cs="Times New Roman"/>
          <w:sz w:val="20"/>
          <w:szCs w:val="20"/>
        </w:rPr>
        <w:t xml:space="preserve">O estudo proposto é de caráter descritivo, uma vez que busca descrever os comportamentos relevantes da realidade que é analisada. Para isso, propõe-se a compreender os fatos e fenômenos (GIL, 1999). A pesquisa proposta é do tipo qualitativa, uma vez que se destina a interpretação de condições sociais (BAUER; GASKELL; ALLUM, 2002). </w:t>
      </w:r>
    </w:p>
    <w:p w:rsidR="00C25293" w:rsidRPr="00C25293" w:rsidRDefault="00C25293" w:rsidP="00C2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5293">
        <w:rPr>
          <w:rFonts w:ascii="Times New Roman" w:hAnsi="Times New Roman" w:cs="Times New Roman"/>
          <w:sz w:val="20"/>
          <w:szCs w:val="20"/>
        </w:rPr>
        <w:t>Para viabilizar o estudo, buscou-se a implementação da pesquisa-ação, uma vez que se destina a identificação de problemas relevantes e entendimento dos resultados obtidos (THIOLLENT, 2007). Quanto ao foco de análise, classifica-se como um estudo de caso, uma vez que se propõe ao aprofundamento de estudo do objeto com pormenorização dos fatos (YIN, 2001).</w:t>
      </w:r>
    </w:p>
    <w:p w:rsidR="006E5F69" w:rsidRDefault="00C25293" w:rsidP="00C2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5293">
        <w:rPr>
          <w:rFonts w:ascii="Times New Roman" w:hAnsi="Times New Roman" w:cs="Times New Roman"/>
          <w:sz w:val="20"/>
          <w:szCs w:val="20"/>
        </w:rPr>
        <w:lastRenderedPageBreak/>
        <w:t xml:space="preserve">Por fim, a pesquisa documental se presta a obtenção de informações de ordem primária ou secundária para o entendimento dos fatos em análise (LAKATOS, MARCONI, 2001). Passo esse que será fundamental para o desenvolvimento de padrões e metodologias de atuação. </w:t>
      </w:r>
    </w:p>
    <w:p w:rsidR="00C25293" w:rsidRPr="00C25293" w:rsidRDefault="00C25293" w:rsidP="00C2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5293">
        <w:rPr>
          <w:rFonts w:ascii="Times New Roman" w:hAnsi="Times New Roman" w:cs="Times New Roman"/>
          <w:sz w:val="20"/>
          <w:szCs w:val="20"/>
        </w:rPr>
        <w:t>Descritos os passos formais da proposta</w:t>
      </w:r>
      <w:r w:rsidR="006E5F69">
        <w:rPr>
          <w:rFonts w:ascii="Times New Roman" w:hAnsi="Times New Roman" w:cs="Times New Roman"/>
          <w:sz w:val="20"/>
          <w:szCs w:val="20"/>
        </w:rPr>
        <w:t>, a presidência da SGE envolveu</w:t>
      </w:r>
      <w:r w:rsidRPr="00C25293">
        <w:rPr>
          <w:rFonts w:ascii="Times New Roman" w:hAnsi="Times New Roman" w:cs="Times New Roman"/>
          <w:sz w:val="20"/>
          <w:szCs w:val="20"/>
        </w:rPr>
        <w:t xml:space="preserve"> os integrantes dos setores de marketing, gestão de pessoas, p</w:t>
      </w:r>
      <w:r w:rsidR="006E5F69">
        <w:rPr>
          <w:rFonts w:ascii="Times New Roman" w:hAnsi="Times New Roman" w:cs="Times New Roman"/>
          <w:sz w:val="20"/>
          <w:szCs w:val="20"/>
        </w:rPr>
        <w:t xml:space="preserve">rojetos, financeiro e qualidade. Assim, foram estipuladas as desenvolver as atividades para a reestruturação da SGE. Além disso, realizou-se </w:t>
      </w:r>
      <w:r w:rsidR="006E5F69" w:rsidRPr="006E5F69">
        <w:rPr>
          <w:rFonts w:ascii="Times New Roman" w:hAnsi="Times New Roman" w:cs="Times New Roman"/>
          <w:i/>
          <w:sz w:val="20"/>
          <w:szCs w:val="20"/>
        </w:rPr>
        <w:t>benchmarking</w:t>
      </w:r>
      <w:r w:rsidR="006E5F69">
        <w:rPr>
          <w:rFonts w:ascii="Times New Roman" w:hAnsi="Times New Roman" w:cs="Times New Roman"/>
          <w:sz w:val="20"/>
          <w:szCs w:val="20"/>
        </w:rPr>
        <w:t xml:space="preserve"> com outras empresas juniores de Engenharia de Produção de Minas Gerais, vinculadas a FEJEMG, além de seguir as orientações estipuladas pela FEJEMG às </w:t>
      </w:r>
      <w:proofErr w:type="spellStart"/>
      <w:r w:rsidR="006E5F69">
        <w:rPr>
          <w:rFonts w:ascii="Times New Roman" w:hAnsi="Times New Roman" w:cs="Times New Roman"/>
          <w:sz w:val="20"/>
          <w:szCs w:val="20"/>
        </w:rPr>
        <w:t>EJs</w:t>
      </w:r>
      <w:proofErr w:type="spellEnd"/>
      <w:r w:rsidR="006E5F69">
        <w:rPr>
          <w:rFonts w:ascii="Times New Roman" w:hAnsi="Times New Roman" w:cs="Times New Roman"/>
          <w:sz w:val="20"/>
          <w:szCs w:val="20"/>
        </w:rPr>
        <w:t xml:space="preserve"> filiadas.</w:t>
      </w:r>
    </w:p>
    <w:p w:rsidR="00EB2B40" w:rsidRPr="00EB2B40" w:rsidRDefault="00B8563C" w:rsidP="00EB2B40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2B40">
        <w:rPr>
          <w:rFonts w:ascii="Times New Roman" w:hAnsi="Times New Roman" w:cs="Times New Roman"/>
          <w:b/>
          <w:sz w:val="20"/>
          <w:szCs w:val="20"/>
        </w:rPr>
        <w:t>RESULTADOS E</w:t>
      </w:r>
      <w:r w:rsidR="00E53C40" w:rsidRPr="00EB2B40">
        <w:rPr>
          <w:rFonts w:ascii="Times New Roman" w:hAnsi="Times New Roman" w:cs="Times New Roman"/>
          <w:b/>
          <w:sz w:val="20"/>
          <w:szCs w:val="20"/>
        </w:rPr>
        <w:t xml:space="preserve"> DISCUSSÕES </w:t>
      </w:r>
    </w:p>
    <w:p w:rsidR="00B51621" w:rsidRDefault="00B51621" w:rsidP="003E05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Contexto de atuação</w:t>
      </w:r>
    </w:p>
    <w:p w:rsidR="00B51621" w:rsidRPr="00B51621" w:rsidRDefault="00B51621" w:rsidP="00B51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51621">
        <w:rPr>
          <w:rFonts w:ascii="Times New Roman" w:hAnsi="Times New Roman" w:cs="Times New Roman"/>
          <w:sz w:val="20"/>
          <w:szCs w:val="20"/>
        </w:rPr>
        <w:t xml:space="preserve">A SGE (Soluções em Gestão e Engenharia Consultoria Jr), empresa júnior do Instituto Federal de Minas Gerais – Campus Governador Valadares, surgiu em </w:t>
      </w:r>
      <w:proofErr w:type="gramStart"/>
      <w:r w:rsidRPr="00B51621">
        <w:rPr>
          <w:rFonts w:ascii="Times New Roman" w:hAnsi="Times New Roman" w:cs="Times New Roman"/>
          <w:sz w:val="20"/>
          <w:szCs w:val="20"/>
        </w:rPr>
        <w:t>Novembro</w:t>
      </w:r>
      <w:proofErr w:type="gramEnd"/>
      <w:r w:rsidRPr="00B51621">
        <w:rPr>
          <w:rFonts w:ascii="Times New Roman" w:hAnsi="Times New Roman" w:cs="Times New Roman"/>
          <w:sz w:val="20"/>
          <w:szCs w:val="20"/>
        </w:rPr>
        <w:t xml:space="preserve"> de 2013 </w:t>
      </w:r>
      <w:r>
        <w:rPr>
          <w:rFonts w:ascii="Times New Roman" w:hAnsi="Times New Roman" w:cs="Times New Roman"/>
          <w:sz w:val="20"/>
          <w:szCs w:val="20"/>
        </w:rPr>
        <w:t>à</w:t>
      </w:r>
      <w:r w:rsidRPr="00B51621">
        <w:rPr>
          <w:rFonts w:ascii="Times New Roman" w:hAnsi="Times New Roman" w:cs="Times New Roman"/>
          <w:sz w:val="20"/>
          <w:szCs w:val="20"/>
        </w:rPr>
        <w:t xml:space="preserve"> partir do interesse </w:t>
      </w:r>
      <w:r>
        <w:rPr>
          <w:rFonts w:ascii="Times New Roman" w:hAnsi="Times New Roman" w:cs="Times New Roman"/>
          <w:sz w:val="20"/>
          <w:szCs w:val="20"/>
        </w:rPr>
        <w:t>de um grupo de</w:t>
      </w:r>
      <w:r w:rsidRPr="00B51621">
        <w:rPr>
          <w:rFonts w:ascii="Times New Roman" w:hAnsi="Times New Roman" w:cs="Times New Roman"/>
          <w:sz w:val="20"/>
          <w:szCs w:val="20"/>
        </w:rPr>
        <w:t xml:space="preserve"> alunos do curso de Engenharia de Produção. Os estudantes </w:t>
      </w:r>
      <w:r w:rsidR="0063419F">
        <w:rPr>
          <w:rFonts w:ascii="Times New Roman" w:hAnsi="Times New Roman" w:cs="Times New Roman"/>
          <w:sz w:val="20"/>
          <w:szCs w:val="20"/>
        </w:rPr>
        <w:t>buscavam</w:t>
      </w:r>
      <w:r w:rsidRPr="00B51621">
        <w:rPr>
          <w:rFonts w:ascii="Times New Roman" w:hAnsi="Times New Roman" w:cs="Times New Roman"/>
          <w:sz w:val="20"/>
          <w:szCs w:val="20"/>
        </w:rPr>
        <w:t xml:space="preserve"> experiências às suas vidas acadêmicas e com isso, se responsabilizaram em criar uma empresa em que teriam o apoio e supervisão dos professores do campus, mas seriam os próprios gestores. </w:t>
      </w:r>
    </w:p>
    <w:p w:rsidR="00B51621" w:rsidRPr="00B51621" w:rsidRDefault="00B51621" w:rsidP="00B51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51621">
        <w:rPr>
          <w:rFonts w:ascii="Times New Roman" w:hAnsi="Times New Roman" w:cs="Times New Roman"/>
          <w:sz w:val="20"/>
          <w:szCs w:val="20"/>
        </w:rPr>
        <w:t xml:space="preserve">Dessa forma, se incumbiram por resolver a parte burocrática e procurar os documentos necessários para a criação da empresa Júnior. Para tal, foi necessário realizar vários benchmarkings com outras empresas juniores na região que já atuam no mercado e buscar o auxílio da FEJEMG (Federação Mineira das Empresa Juniores), que serviu de alicerce para entender tudo que seria necessário para regulamentação da SGE. </w:t>
      </w:r>
    </w:p>
    <w:p w:rsidR="00CB6A4C" w:rsidRDefault="00B51621" w:rsidP="00B51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51621">
        <w:rPr>
          <w:rFonts w:ascii="Times New Roman" w:hAnsi="Times New Roman" w:cs="Times New Roman"/>
          <w:sz w:val="20"/>
          <w:szCs w:val="20"/>
        </w:rPr>
        <w:t xml:space="preserve">Assim, na gestão de 2015 </w:t>
      </w:r>
      <w:proofErr w:type="gramStart"/>
      <w:r w:rsidRPr="00B51621">
        <w:rPr>
          <w:rFonts w:ascii="Times New Roman" w:hAnsi="Times New Roman" w:cs="Times New Roman"/>
          <w:sz w:val="20"/>
          <w:szCs w:val="20"/>
        </w:rPr>
        <w:t>foi</w:t>
      </w:r>
      <w:proofErr w:type="gramEnd"/>
      <w:r w:rsidRPr="00B51621">
        <w:rPr>
          <w:rFonts w:ascii="Times New Roman" w:hAnsi="Times New Roman" w:cs="Times New Roman"/>
          <w:sz w:val="20"/>
          <w:szCs w:val="20"/>
        </w:rPr>
        <w:t xml:space="preserve"> elaborado </w:t>
      </w:r>
      <w:r w:rsidR="00CB6A4C">
        <w:rPr>
          <w:rFonts w:ascii="Times New Roman" w:hAnsi="Times New Roman" w:cs="Times New Roman"/>
          <w:sz w:val="20"/>
          <w:szCs w:val="20"/>
        </w:rPr>
        <w:t xml:space="preserve">o </w:t>
      </w:r>
      <w:r w:rsidRPr="00B51621">
        <w:rPr>
          <w:rFonts w:ascii="Times New Roman" w:hAnsi="Times New Roman" w:cs="Times New Roman"/>
          <w:sz w:val="20"/>
          <w:szCs w:val="20"/>
        </w:rPr>
        <w:t xml:space="preserve">estatuto e </w:t>
      </w:r>
      <w:r w:rsidR="00CB6A4C">
        <w:rPr>
          <w:rFonts w:ascii="Times New Roman" w:hAnsi="Times New Roman" w:cs="Times New Roman"/>
          <w:sz w:val="20"/>
          <w:szCs w:val="20"/>
        </w:rPr>
        <w:t xml:space="preserve">o </w:t>
      </w:r>
      <w:r w:rsidRPr="00B51621">
        <w:rPr>
          <w:rFonts w:ascii="Times New Roman" w:hAnsi="Times New Roman" w:cs="Times New Roman"/>
          <w:sz w:val="20"/>
          <w:szCs w:val="20"/>
        </w:rPr>
        <w:t>regimento interno além de realizadas diversas reuniões com o intuito de amadurecer a ideia e definir o plano de ação, valores, missão, visão e objetivos da EJ.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B6A4C">
        <w:rPr>
          <w:rFonts w:ascii="Times New Roman" w:hAnsi="Times New Roman" w:cs="Times New Roman"/>
          <w:sz w:val="20"/>
          <w:szCs w:val="20"/>
        </w:rPr>
        <w:t xml:space="preserve">A SGE </w:t>
      </w:r>
      <w:r w:rsidRPr="00B51621">
        <w:rPr>
          <w:rFonts w:ascii="Times New Roman" w:hAnsi="Times New Roman" w:cs="Times New Roman"/>
          <w:sz w:val="20"/>
          <w:szCs w:val="20"/>
        </w:rPr>
        <w:t>foi aprovada</w:t>
      </w:r>
      <w:r w:rsidR="00CB6A4C">
        <w:rPr>
          <w:rFonts w:ascii="Times New Roman" w:hAnsi="Times New Roman" w:cs="Times New Roman"/>
          <w:sz w:val="20"/>
          <w:szCs w:val="20"/>
        </w:rPr>
        <w:t>, em 2017,</w:t>
      </w:r>
      <w:r w:rsidRPr="00B51621">
        <w:rPr>
          <w:rFonts w:ascii="Times New Roman" w:hAnsi="Times New Roman" w:cs="Times New Roman"/>
          <w:sz w:val="20"/>
          <w:szCs w:val="20"/>
        </w:rPr>
        <w:t xml:space="preserve"> no programa novos juniores da FEJEMG, que, juntamente das novas parcerias formadas com outas </w:t>
      </w:r>
      <w:proofErr w:type="spellStart"/>
      <w:r w:rsidRPr="00B51621">
        <w:rPr>
          <w:rFonts w:ascii="Times New Roman" w:hAnsi="Times New Roman" w:cs="Times New Roman"/>
          <w:sz w:val="20"/>
          <w:szCs w:val="20"/>
        </w:rPr>
        <w:t>EJ’s</w:t>
      </w:r>
      <w:proofErr w:type="spellEnd"/>
      <w:r w:rsidRPr="00B51621">
        <w:rPr>
          <w:rFonts w:ascii="Times New Roman" w:hAnsi="Times New Roman" w:cs="Times New Roman"/>
          <w:sz w:val="20"/>
          <w:szCs w:val="20"/>
        </w:rPr>
        <w:t xml:space="preserve"> do IFMG, colaborou para o início da reformulação dos do</w:t>
      </w:r>
      <w:r w:rsidR="00CB6A4C">
        <w:rPr>
          <w:rFonts w:ascii="Times New Roman" w:hAnsi="Times New Roman" w:cs="Times New Roman"/>
          <w:sz w:val="20"/>
          <w:szCs w:val="20"/>
        </w:rPr>
        <w:t>cumentos e reestruturação</w:t>
      </w:r>
      <w:r w:rsidRPr="00B51621">
        <w:rPr>
          <w:rFonts w:ascii="Times New Roman" w:hAnsi="Times New Roman" w:cs="Times New Roman"/>
          <w:sz w:val="20"/>
          <w:szCs w:val="20"/>
        </w:rPr>
        <w:t xml:space="preserve">. </w:t>
      </w:r>
      <w:r w:rsidR="00CB6A4C">
        <w:rPr>
          <w:rFonts w:ascii="Times New Roman" w:hAnsi="Times New Roman" w:cs="Times New Roman"/>
          <w:sz w:val="20"/>
          <w:szCs w:val="20"/>
        </w:rPr>
        <w:t xml:space="preserve">Além disso, no referido ano, a </w:t>
      </w:r>
    </w:p>
    <w:p w:rsidR="00B51621" w:rsidRDefault="00B51621" w:rsidP="003E05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05DC" w:rsidRDefault="003E05DC" w:rsidP="003E05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05DC">
        <w:rPr>
          <w:rFonts w:ascii="Times New Roman" w:hAnsi="Times New Roman" w:cs="Times New Roman"/>
          <w:b/>
          <w:sz w:val="20"/>
          <w:szCs w:val="20"/>
        </w:rPr>
        <w:t>Atividades para reestruturação da SGE</w:t>
      </w:r>
    </w:p>
    <w:p w:rsidR="00CB6A4C" w:rsidRDefault="00F72DA1" w:rsidP="00F7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Segundo FEJEMG (2018)</w:t>
      </w:r>
      <w:r w:rsidR="00910241">
        <w:rPr>
          <w:rFonts w:ascii="Times New Roman" w:hAnsi="Times New Roman" w:cs="Times New Roman"/>
          <w:sz w:val="20"/>
          <w:szCs w:val="20"/>
        </w:rPr>
        <w:t xml:space="preserve">, exige-se que a as </w:t>
      </w:r>
      <w:proofErr w:type="spellStart"/>
      <w:r w:rsidR="00910241">
        <w:rPr>
          <w:rFonts w:ascii="Times New Roman" w:hAnsi="Times New Roman" w:cs="Times New Roman"/>
          <w:sz w:val="20"/>
          <w:szCs w:val="20"/>
        </w:rPr>
        <w:t>EJs</w:t>
      </w:r>
      <w:proofErr w:type="spellEnd"/>
      <w:r w:rsidR="00910241">
        <w:rPr>
          <w:rFonts w:ascii="Times New Roman" w:hAnsi="Times New Roman" w:cs="Times New Roman"/>
          <w:sz w:val="20"/>
          <w:szCs w:val="20"/>
        </w:rPr>
        <w:t>, em fase de estruturação providenciem uma série de documentações: (i) estatuto social registrado; (</w:t>
      </w:r>
      <w:proofErr w:type="spellStart"/>
      <w:r w:rsidR="00910241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910241">
        <w:rPr>
          <w:rFonts w:ascii="Times New Roman" w:hAnsi="Times New Roman" w:cs="Times New Roman"/>
          <w:sz w:val="20"/>
          <w:szCs w:val="20"/>
        </w:rPr>
        <w:t>) regimento interno; (</w:t>
      </w:r>
      <w:proofErr w:type="spellStart"/>
      <w:r w:rsidR="00910241">
        <w:rPr>
          <w:rFonts w:ascii="Times New Roman" w:hAnsi="Times New Roman" w:cs="Times New Roman"/>
          <w:sz w:val="20"/>
          <w:szCs w:val="20"/>
        </w:rPr>
        <w:t>iii</w:t>
      </w:r>
      <w:proofErr w:type="spellEnd"/>
      <w:r w:rsidR="00910241">
        <w:rPr>
          <w:rFonts w:ascii="Times New Roman" w:hAnsi="Times New Roman" w:cs="Times New Roman"/>
          <w:sz w:val="20"/>
          <w:szCs w:val="20"/>
        </w:rPr>
        <w:t>) ata de eleição e posse; (</w:t>
      </w:r>
      <w:proofErr w:type="spellStart"/>
      <w:r w:rsidR="00910241">
        <w:rPr>
          <w:rFonts w:ascii="Times New Roman" w:hAnsi="Times New Roman" w:cs="Times New Roman"/>
          <w:sz w:val="20"/>
          <w:szCs w:val="20"/>
        </w:rPr>
        <w:t>iv</w:t>
      </w:r>
      <w:proofErr w:type="spellEnd"/>
      <w:r w:rsidR="00910241">
        <w:rPr>
          <w:rFonts w:ascii="Times New Roman" w:hAnsi="Times New Roman" w:cs="Times New Roman"/>
          <w:sz w:val="20"/>
          <w:szCs w:val="20"/>
        </w:rPr>
        <w:t xml:space="preserve">) termo de voluntariado; (v) reconhecimento da Instituição de Ensino Superior (IES); (vi) Cadastro Nacional de Pessoa Jurídica (CNPJ); </w:t>
      </w:r>
      <w:r w:rsidR="00CB6A4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B6A4C">
        <w:rPr>
          <w:rFonts w:ascii="Times New Roman" w:hAnsi="Times New Roman" w:cs="Times New Roman"/>
          <w:sz w:val="20"/>
          <w:szCs w:val="20"/>
        </w:rPr>
        <w:t>vii</w:t>
      </w:r>
      <w:proofErr w:type="spellEnd"/>
      <w:r w:rsidR="00CB6A4C">
        <w:rPr>
          <w:rFonts w:ascii="Times New Roman" w:hAnsi="Times New Roman" w:cs="Times New Roman"/>
          <w:sz w:val="20"/>
          <w:szCs w:val="20"/>
        </w:rPr>
        <w:t xml:space="preserve">) contrato de prestação de serviço; </w:t>
      </w:r>
      <w:r w:rsidR="0091024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10241">
        <w:rPr>
          <w:rFonts w:ascii="Times New Roman" w:hAnsi="Times New Roman" w:cs="Times New Roman"/>
          <w:sz w:val="20"/>
          <w:szCs w:val="20"/>
        </w:rPr>
        <w:t>vi</w:t>
      </w:r>
      <w:r w:rsidR="00CB6A4C">
        <w:rPr>
          <w:rFonts w:ascii="Times New Roman" w:hAnsi="Times New Roman" w:cs="Times New Roman"/>
          <w:sz w:val="20"/>
          <w:szCs w:val="20"/>
        </w:rPr>
        <w:t>i</w:t>
      </w:r>
      <w:r w:rsidR="0091024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910241">
        <w:rPr>
          <w:rFonts w:ascii="Times New Roman" w:hAnsi="Times New Roman" w:cs="Times New Roman"/>
          <w:sz w:val="20"/>
          <w:szCs w:val="20"/>
        </w:rPr>
        <w:t>) Ficha Cadastral de Pessoa Jurídica (FCPJ)</w:t>
      </w:r>
      <w:r w:rsidR="00CB6A4C">
        <w:rPr>
          <w:rFonts w:ascii="Times New Roman" w:hAnsi="Times New Roman" w:cs="Times New Roman"/>
          <w:sz w:val="20"/>
          <w:szCs w:val="20"/>
        </w:rPr>
        <w:t>; (</w:t>
      </w:r>
      <w:proofErr w:type="spellStart"/>
      <w:r w:rsidR="00CB6A4C">
        <w:rPr>
          <w:rFonts w:ascii="Times New Roman" w:hAnsi="Times New Roman" w:cs="Times New Roman"/>
          <w:sz w:val="20"/>
          <w:szCs w:val="20"/>
        </w:rPr>
        <w:t>ix</w:t>
      </w:r>
      <w:proofErr w:type="spellEnd"/>
      <w:r w:rsidR="00910241">
        <w:rPr>
          <w:rFonts w:ascii="Times New Roman" w:hAnsi="Times New Roman" w:cs="Times New Roman"/>
          <w:sz w:val="20"/>
          <w:szCs w:val="20"/>
        </w:rPr>
        <w:t>)</w:t>
      </w:r>
      <w:r w:rsidR="00CB6A4C">
        <w:rPr>
          <w:rFonts w:ascii="Times New Roman" w:hAnsi="Times New Roman" w:cs="Times New Roman"/>
          <w:sz w:val="20"/>
          <w:szCs w:val="20"/>
        </w:rPr>
        <w:t xml:space="preserve"> conta bancária</w:t>
      </w:r>
      <w:r w:rsidR="00910241">
        <w:rPr>
          <w:rFonts w:ascii="Times New Roman" w:hAnsi="Times New Roman" w:cs="Times New Roman"/>
          <w:sz w:val="20"/>
          <w:szCs w:val="20"/>
        </w:rPr>
        <w:t xml:space="preserve">. Os cinco primeiros itens foram desenvolvidos e aprovados. O processo de inscrição do CNPJ está em trâmite, assim como a elaboração do contrato de prestação de serviço, restando os dois últimos itens, que dependem da emissão do CNPJ. </w:t>
      </w:r>
      <w:r w:rsidR="00CB6A4C">
        <w:rPr>
          <w:rFonts w:ascii="Times New Roman" w:hAnsi="Times New Roman" w:cs="Times New Roman"/>
          <w:sz w:val="20"/>
          <w:szCs w:val="20"/>
        </w:rPr>
        <w:t xml:space="preserve">Estima-se que até o fim do </w:t>
      </w:r>
      <w:proofErr w:type="gramStart"/>
      <w:r w:rsidR="00CB6A4C">
        <w:rPr>
          <w:rFonts w:ascii="Times New Roman" w:hAnsi="Times New Roman" w:cs="Times New Roman"/>
          <w:sz w:val="20"/>
          <w:szCs w:val="20"/>
        </w:rPr>
        <w:t>Outubro</w:t>
      </w:r>
      <w:proofErr w:type="gramEnd"/>
      <w:r w:rsidR="00CB6A4C">
        <w:rPr>
          <w:rFonts w:ascii="Times New Roman" w:hAnsi="Times New Roman" w:cs="Times New Roman"/>
          <w:sz w:val="20"/>
          <w:szCs w:val="20"/>
        </w:rPr>
        <w:t xml:space="preserve"> de 2018 toda a documentação esteja regulamentada. </w:t>
      </w:r>
    </w:p>
    <w:p w:rsidR="00CB6A4C" w:rsidRDefault="00CB6A4C" w:rsidP="00CB6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Além disso, a FEJEMG também solicita que as empresas</w:t>
      </w:r>
      <w:r w:rsidR="00910241">
        <w:rPr>
          <w:rFonts w:ascii="Times New Roman" w:hAnsi="Times New Roman" w:cs="Times New Roman"/>
          <w:sz w:val="20"/>
          <w:szCs w:val="20"/>
        </w:rPr>
        <w:t xml:space="preserve"> formem equipes e estabeleçam benchmarkings, além de usufruírem de infraestrutura adequada e busque conhecer o seu ambiente de negócios - clientes, parceiros, </w:t>
      </w:r>
      <w:r w:rsidR="00910241" w:rsidRPr="00910241">
        <w:rPr>
          <w:rFonts w:ascii="Times New Roman" w:hAnsi="Times New Roman" w:cs="Times New Roman"/>
          <w:sz w:val="20"/>
          <w:szCs w:val="20"/>
        </w:rPr>
        <w:t>se caracterize a empresa, bem como os serviços que serão prestados, a estratégia de atuação,</w:t>
      </w:r>
      <w:r w:rsidR="00910241">
        <w:rPr>
          <w:rFonts w:ascii="Times New Roman" w:hAnsi="Times New Roman" w:cs="Times New Roman"/>
          <w:sz w:val="20"/>
          <w:szCs w:val="20"/>
        </w:rPr>
        <w:t xml:space="preserve"> </w:t>
      </w:r>
      <w:r w:rsidR="00910241" w:rsidRPr="00910241">
        <w:rPr>
          <w:rFonts w:ascii="Times New Roman" w:hAnsi="Times New Roman" w:cs="Times New Roman"/>
          <w:sz w:val="20"/>
          <w:szCs w:val="20"/>
        </w:rPr>
        <w:t>a estruturação financeira</w:t>
      </w:r>
      <w:r w:rsidR="00910241">
        <w:rPr>
          <w:rFonts w:ascii="Times New Roman" w:hAnsi="Times New Roman" w:cs="Times New Roman"/>
          <w:sz w:val="20"/>
          <w:szCs w:val="20"/>
        </w:rPr>
        <w:t xml:space="preserve"> e</w:t>
      </w:r>
      <w:r w:rsidR="00910241" w:rsidRPr="00910241">
        <w:rPr>
          <w:rFonts w:ascii="Times New Roman" w:hAnsi="Times New Roman" w:cs="Times New Roman"/>
          <w:sz w:val="20"/>
          <w:szCs w:val="20"/>
        </w:rPr>
        <w:t xml:space="preserve"> o planejame</w:t>
      </w:r>
      <w:r w:rsidR="00910241">
        <w:rPr>
          <w:rFonts w:ascii="Times New Roman" w:hAnsi="Times New Roman" w:cs="Times New Roman"/>
          <w:sz w:val="20"/>
          <w:szCs w:val="20"/>
        </w:rPr>
        <w:t>nto operacional e de marketing.</w:t>
      </w:r>
      <w:r>
        <w:rPr>
          <w:rFonts w:ascii="Times New Roman" w:hAnsi="Times New Roman" w:cs="Times New Roman"/>
          <w:sz w:val="20"/>
          <w:szCs w:val="20"/>
        </w:rPr>
        <w:t xml:space="preserve"> Na gestão de 2017, a empresa obteve local própria para operar no Instituto Federal de Minas Gerais campus Governador Valadares-MG.</w:t>
      </w:r>
    </w:p>
    <w:p w:rsidR="004D6E80" w:rsidRDefault="00CB6A4C" w:rsidP="00811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 2018, a SGE </w:t>
      </w:r>
      <w:r w:rsidR="004D6E80">
        <w:rPr>
          <w:rFonts w:ascii="Times New Roman" w:hAnsi="Times New Roman" w:cs="Times New Roman"/>
          <w:sz w:val="20"/>
          <w:szCs w:val="20"/>
        </w:rPr>
        <w:t xml:space="preserve">implementou </w:t>
      </w:r>
      <w:r>
        <w:rPr>
          <w:rFonts w:ascii="Times New Roman" w:hAnsi="Times New Roman" w:cs="Times New Roman"/>
          <w:sz w:val="20"/>
          <w:szCs w:val="20"/>
        </w:rPr>
        <w:t xml:space="preserve">o seu programa </w:t>
      </w:r>
      <w:r>
        <w:rPr>
          <w:rFonts w:ascii="Times New Roman" w:hAnsi="Times New Roman" w:cs="Times New Roman"/>
          <w:i/>
          <w:sz w:val="20"/>
          <w:szCs w:val="20"/>
        </w:rPr>
        <w:t>train</w:t>
      </w:r>
      <w:r w:rsidRPr="00CB6A4C">
        <w:rPr>
          <w:rFonts w:ascii="Times New Roman" w:hAnsi="Times New Roman" w:cs="Times New Roman"/>
          <w:i/>
          <w:sz w:val="20"/>
          <w:szCs w:val="20"/>
        </w:rPr>
        <w:t>ee</w:t>
      </w:r>
      <w:r w:rsidR="004D6E80">
        <w:rPr>
          <w:rFonts w:ascii="Times New Roman" w:hAnsi="Times New Roman" w:cs="Times New Roman"/>
          <w:sz w:val="20"/>
          <w:szCs w:val="20"/>
        </w:rPr>
        <w:t>,</w:t>
      </w:r>
      <w:r w:rsidR="004D6E80" w:rsidRPr="00C25293">
        <w:rPr>
          <w:rFonts w:ascii="Times New Roman" w:hAnsi="Times New Roman" w:cs="Times New Roman"/>
          <w:sz w:val="20"/>
          <w:szCs w:val="20"/>
        </w:rPr>
        <w:t xml:space="preserve"> regulamentado via Edital</w:t>
      </w:r>
      <w:r w:rsidR="004D6E80">
        <w:rPr>
          <w:rFonts w:ascii="Times New Roman" w:hAnsi="Times New Roman" w:cs="Times New Roman"/>
          <w:sz w:val="20"/>
          <w:szCs w:val="20"/>
        </w:rPr>
        <w:t xml:space="preserve"> de seleção</w:t>
      </w:r>
      <w:r w:rsidR="004D6E80" w:rsidRPr="00C25293">
        <w:rPr>
          <w:rFonts w:ascii="Times New Roman" w:hAnsi="Times New Roman" w:cs="Times New Roman"/>
          <w:sz w:val="20"/>
          <w:szCs w:val="20"/>
        </w:rPr>
        <w:t xml:space="preserve">, e realizado em três etapas: preenchimento de informações básicas, desenvolvimento de dinâmicas de grupo e realização de entrevistas individuais. </w:t>
      </w:r>
      <w:r>
        <w:rPr>
          <w:rFonts w:ascii="Times New Roman" w:hAnsi="Times New Roman" w:cs="Times New Roman"/>
          <w:sz w:val="20"/>
          <w:szCs w:val="20"/>
        </w:rPr>
        <w:t xml:space="preserve">Conta atualmente com </w:t>
      </w:r>
      <w:r w:rsidRPr="00B51621">
        <w:rPr>
          <w:rFonts w:ascii="Times New Roman" w:hAnsi="Times New Roman" w:cs="Times New Roman"/>
          <w:sz w:val="20"/>
          <w:szCs w:val="20"/>
        </w:rPr>
        <w:t>vinte e três alunos voluntários do curso de Engenharia de Produção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51621">
        <w:rPr>
          <w:rFonts w:ascii="Times New Roman" w:hAnsi="Times New Roman" w:cs="Times New Roman"/>
          <w:sz w:val="20"/>
          <w:szCs w:val="20"/>
        </w:rPr>
        <w:t xml:space="preserve"> entre 1º e 10º Período</w:t>
      </w:r>
      <w:r>
        <w:rPr>
          <w:rFonts w:ascii="Times New Roman" w:hAnsi="Times New Roman" w:cs="Times New Roman"/>
          <w:sz w:val="20"/>
          <w:szCs w:val="20"/>
        </w:rPr>
        <w:t xml:space="preserve">, nas diretorias de marketing, financeiro, projetos, gestão de pessoas e qualidade. </w:t>
      </w:r>
    </w:p>
    <w:p w:rsidR="006E5F69" w:rsidRPr="00C25293" w:rsidRDefault="00CB6A4C" w:rsidP="00811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Após a formação das equipes, </w:t>
      </w:r>
      <w:r w:rsidR="008111C5">
        <w:rPr>
          <w:rFonts w:ascii="Times New Roman" w:hAnsi="Times New Roman" w:cs="Times New Roman"/>
          <w:sz w:val="20"/>
          <w:szCs w:val="20"/>
        </w:rPr>
        <w:t>passou-se a levantar as atividades de empresas juniores com atuação similar da SGE. Frente a isso, e às exigências da FEJEMG, os membros da empresa</w:t>
      </w:r>
      <w:r w:rsidR="006E5F69">
        <w:rPr>
          <w:rFonts w:ascii="Times New Roman" w:hAnsi="Times New Roman" w:cs="Times New Roman"/>
          <w:sz w:val="20"/>
          <w:szCs w:val="20"/>
        </w:rPr>
        <w:t xml:space="preserve"> </w:t>
      </w:r>
      <w:r w:rsidR="008111C5">
        <w:rPr>
          <w:rFonts w:ascii="Times New Roman" w:hAnsi="Times New Roman" w:cs="Times New Roman"/>
          <w:sz w:val="20"/>
          <w:szCs w:val="20"/>
        </w:rPr>
        <w:t>identificaram a necessidade de desenvolver as seguintes ações: elaborar plano estratégico; padronizar documentos;</w:t>
      </w:r>
      <w:r w:rsidR="006E5F69" w:rsidRPr="00C25293">
        <w:rPr>
          <w:rFonts w:ascii="Times New Roman" w:hAnsi="Times New Roman" w:cs="Times New Roman"/>
          <w:sz w:val="20"/>
          <w:szCs w:val="20"/>
        </w:rPr>
        <w:t xml:space="preserve"> co</w:t>
      </w:r>
      <w:r w:rsidR="008111C5">
        <w:rPr>
          <w:rFonts w:ascii="Times New Roman" w:hAnsi="Times New Roman" w:cs="Times New Roman"/>
          <w:sz w:val="20"/>
          <w:szCs w:val="20"/>
        </w:rPr>
        <w:t>nsolidar cultura organizacional; defini</w:t>
      </w:r>
      <w:r w:rsidR="006E5F69" w:rsidRPr="00C25293">
        <w:rPr>
          <w:rFonts w:ascii="Times New Roman" w:hAnsi="Times New Roman" w:cs="Times New Roman"/>
          <w:sz w:val="20"/>
          <w:szCs w:val="20"/>
        </w:rPr>
        <w:t>r portfólio de serviços</w:t>
      </w:r>
      <w:r w:rsidR="008111C5">
        <w:rPr>
          <w:rFonts w:ascii="Times New Roman" w:hAnsi="Times New Roman" w:cs="Times New Roman"/>
          <w:sz w:val="20"/>
          <w:szCs w:val="20"/>
        </w:rPr>
        <w:t>;</w:t>
      </w:r>
      <w:r w:rsidR="006E5F69" w:rsidRPr="00C25293">
        <w:rPr>
          <w:rFonts w:ascii="Times New Roman" w:hAnsi="Times New Roman" w:cs="Times New Roman"/>
          <w:sz w:val="20"/>
          <w:szCs w:val="20"/>
        </w:rPr>
        <w:t xml:space="preserve"> prospectar projetos. As atividades encontram-se descritas abaixo.</w:t>
      </w:r>
    </w:p>
    <w:p w:rsidR="00C25293" w:rsidRPr="003E05DC" w:rsidRDefault="0063419F" w:rsidP="003E05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111C5">
        <w:rPr>
          <w:rFonts w:ascii="Times New Roman" w:hAnsi="Times New Roman" w:cs="Times New Roman"/>
          <w:sz w:val="20"/>
          <w:szCs w:val="20"/>
        </w:rPr>
        <w:t>Plan</w:t>
      </w:r>
      <w:r w:rsidR="00C25293" w:rsidRPr="003E05DC">
        <w:rPr>
          <w:rFonts w:ascii="Times New Roman" w:hAnsi="Times New Roman" w:cs="Times New Roman"/>
          <w:sz w:val="20"/>
          <w:szCs w:val="20"/>
        </w:rPr>
        <w:t xml:space="preserve">o Estratégico Global: </w:t>
      </w:r>
      <w:r w:rsidR="008111C5">
        <w:rPr>
          <w:rFonts w:ascii="Times New Roman" w:hAnsi="Times New Roman" w:cs="Times New Roman"/>
          <w:sz w:val="20"/>
          <w:szCs w:val="20"/>
        </w:rPr>
        <w:t>será desenvolvido o</w:t>
      </w:r>
      <w:r w:rsidR="00C25293" w:rsidRPr="003E05DC">
        <w:rPr>
          <w:rFonts w:ascii="Times New Roman" w:hAnsi="Times New Roman" w:cs="Times New Roman"/>
          <w:sz w:val="20"/>
          <w:szCs w:val="20"/>
        </w:rPr>
        <w:t xml:space="preserve"> modelo de imersão</w:t>
      </w:r>
      <w:r w:rsidR="008111C5">
        <w:rPr>
          <w:rFonts w:ascii="Times New Roman" w:hAnsi="Times New Roman" w:cs="Times New Roman"/>
          <w:sz w:val="20"/>
          <w:szCs w:val="20"/>
        </w:rPr>
        <w:t>, que</w:t>
      </w:r>
      <w:r w:rsidR="00C25293" w:rsidRPr="003E05DC">
        <w:rPr>
          <w:rFonts w:ascii="Times New Roman" w:hAnsi="Times New Roman" w:cs="Times New Roman"/>
          <w:sz w:val="20"/>
          <w:szCs w:val="20"/>
        </w:rPr>
        <w:t xml:space="preserve"> consiste em dois dias de Planejamento com todos os membros da Empresa, onde todos os tópicos são abordados.</w:t>
      </w:r>
    </w:p>
    <w:p w:rsidR="003A779C" w:rsidRDefault="0063419F" w:rsidP="00634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111C5">
        <w:rPr>
          <w:rFonts w:ascii="Times New Roman" w:hAnsi="Times New Roman" w:cs="Times New Roman"/>
          <w:sz w:val="20"/>
          <w:szCs w:val="20"/>
        </w:rPr>
        <w:t>Padronizar documentos</w:t>
      </w:r>
      <w:r w:rsidR="00C25293" w:rsidRPr="00C25293">
        <w:rPr>
          <w:rFonts w:ascii="Times New Roman" w:hAnsi="Times New Roman" w:cs="Times New Roman"/>
          <w:sz w:val="20"/>
          <w:szCs w:val="20"/>
        </w:rPr>
        <w:t xml:space="preserve">: </w:t>
      </w:r>
      <w:r w:rsidR="003A779C">
        <w:rPr>
          <w:rFonts w:ascii="Times New Roman" w:hAnsi="Times New Roman" w:cs="Times New Roman"/>
          <w:sz w:val="20"/>
          <w:szCs w:val="20"/>
        </w:rPr>
        <w:t>serão disponibilizados documentos padronizados a cada uma das diretorias, assim como os membros serão capacitados para desempenharem procedimentos operacionais e se tornarem hábeis ao desenvolvimento de projetos, dados os serviços que serão demandados pelo mercado.</w:t>
      </w:r>
    </w:p>
    <w:p w:rsidR="00C25293" w:rsidRPr="00C25293" w:rsidRDefault="0063419F" w:rsidP="00634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A779C">
        <w:rPr>
          <w:rFonts w:ascii="Times New Roman" w:hAnsi="Times New Roman" w:cs="Times New Roman"/>
          <w:sz w:val="20"/>
          <w:szCs w:val="20"/>
        </w:rPr>
        <w:t xml:space="preserve">Cartilha de </w:t>
      </w:r>
      <w:r w:rsidR="00C25293" w:rsidRPr="00C25293">
        <w:rPr>
          <w:rFonts w:ascii="Times New Roman" w:hAnsi="Times New Roman" w:cs="Times New Roman"/>
          <w:sz w:val="20"/>
          <w:szCs w:val="20"/>
        </w:rPr>
        <w:t xml:space="preserve">Cultura Organizacional: </w:t>
      </w:r>
      <w:r w:rsidR="003A779C">
        <w:rPr>
          <w:rFonts w:ascii="Times New Roman" w:hAnsi="Times New Roman" w:cs="Times New Roman"/>
          <w:sz w:val="20"/>
          <w:szCs w:val="20"/>
        </w:rPr>
        <w:t>documento que garante</w:t>
      </w:r>
      <w:r w:rsidR="00C25293" w:rsidRPr="00C25293">
        <w:rPr>
          <w:rFonts w:ascii="Times New Roman" w:hAnsi="Times New Roman" w:cs="Times New Roman"/>
          <w:sz w:val="20"/>
          <w:szCs w:val="20"/>
        </w:rPr>
        <w:t xml:space="preserve"> fácil acesso e visualização, aos valores da SGE Consultoria Júnior, princípios que cada um deve ter em comum com o time, a missão e visão da empresa, apresentação do Movimento </w:t>
      </w:r>
      <w:r w:rsidR="00C25293" w:rsidRPr="00C25293">
        <w:rPr>
          <w:rFonts w:ascii="Times New Roman" w:hAnsi="Times New Roman" w:cs="Times New Roman"/>
          <w:sz w:val="20"/>
          <w:szCs w:val="20"/>
        </w:rPr>
        <w:lastRenderedPageBreak/>
        <w:t xml:space="preserve">Empresa Júnior, </w:t>
      </w:r>
      <w:r w:rsidR="003A779C">
        <w:rPr>
          <w:rFonts w:ascii="Times New Roman" w:hAnsi="Times New Roman" w:cs="Times New Roman"/>
          <w:sz w:val="20"/>
          <w:szCs w:val="20"/>
        </w:rPr>
        <w:t xml:space="preserve">além de conter </w:t>
      </w:r>
      <w:r w:rsidR="00C25293" w:rsidRPr="00C25293">
        <w:rPr>
          <w:rFonts w:ascii="Times New Roman" w:hAnsi="Times New Roman" w:cs="Times New Roman"/>
          <w:sz w:val="20"/>
          <w:szCs w:val="20"/>
        </w:rPr>
        <w:t>apresentação breve do que</w:t>
      </w:r>
      <w:r w:rsidR="003A779C">
        <w:rPr>
          <w:rFonts w:ascii="Times New Roman" w:hAnsi="Times New Roman" w:cs="Times New Roman"/>
          <w:sz w:val="20"/>
          <w:szCs w:val="20"/>
        </w:rPr>
        <w:t xml:space="preserve"> é a empresa atualmente</w:t>
      </w:r>
      <w:r w:rsidR="00C25293" w:rsidRPr="00C25293">
        <w:rPr>
          <w:rFonts w:ascii="Times New Roman" w:hAnsi="Times New Roman" w:cs="Times New Roman"/>
          <w:sz w:val="20"/>
          <w:szCs w:val="20"/>
        </w:rPr>
        <w:t xml:space="preserve">, </w:t>
      </w:r>
      <w:r w:rsidR="003A779C">
        <w:rPr>
          <w:rFonts w:ascii="Times New Roman" w:hAnsi="Times New Roman" w:cs="Times New Roman"/>
          <w:sz w:val="20"/>
          <w:szCs w:val="20"/>
        </w:rPr>
        <w:t xml:space="preserve">e </w:t>
      </w:r>
      <w:r w:rsidR="00C25293" w:rsidRPr="00C25293">
        <w:rPr>
          <w:rFonts w:ascii="Times New Roman" w:hAnsi="Times New Roman" w:cs="Times New Roman"/>
          <w:sz w:val="20"/>
          <w:szCs w:val="20"/>
        </w:rPr>
        <w:t xml:space="preserve">despertar sentimento de pertencimento e incentivar a </w:t>
      </w:r>
      <w:proofErr w:type="spellStart"/>
      <w:r w:rsidR="00C25293" w:rsidRPr="00C25293">
        <w:rPr>
          <w:rFonts w:ascii="Times New Roman" w:hAnsi="Times New Roman" w:cs="Times New Roman"/>
          <w:sz w:val="20"/>
          <w:szCs w:val="20"/>
        </w:rPr>
        <w:t>proatividade</w:t>
      </w:r>
      <w:proofErr w:type="spellEnd"/>
      <w:r w:rsidR="00C25293" w:rsidRPr="00C25293">
        <w:rPr>
          <w:rFonts w:ascii="Times New Roman" w:hAnsi="Times New Roman" w:cs="Times New Roman"/>
          <w:sz w:val="20"/>
          <w:szCs w:val="20"/>
        </w:rPr>
        <w:t xml:space="preserve"> perante às atividades.</w:t>
      </w:r>
    </w:p>
    <w:p w:rsidR="00C25293" w:rsidRPr="00C25293" w:rsidRDefault="0063419F" w:rsidP="00634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25293" w:rsidRPr="00C25293">
        <w:rPr>
          <w:rFonts w:ascii="Times New Roman" w:hAnsi="Times New Roman" w:cs="Times New Roman"/>
          <w:sz w:val="20"/>
          <w:szCs w:val="20"/>
        </w:rPr>
        <w:t xml:space="preserve">Carta de Serviço: Definir em quais campos profissionais a empresa irá atuar. </w:t>
      </w:r>
      <w:r w:rsidR="003A779C">
        <w:rPr>
          <w:rFonts w:ascii="Times New Roman" w:hAnsi="Times New Roman" w:cs="Times New Roman"/>
          <w:sz w:val="20"/>
          <w:szCs w:val="20"/>
        </w:rPr>
        <w:t xml:space="preserve">Para isso, serão levantados os principais tipos de serviços demandados pelo mercado, e será desenvolvida metodologia de projeto a cada serviço, de modo que </w:t>
      </w:r>
      <w:r w:rsidR="004D6E80">
        <w:rPr>
          <w:rFonts w:ascii="Times New Roman" w:hAnsi="Times New Roman" w:cs="Times New Roman"/>
          <w:sz w:val="20"/>
          <w:szCs w:val="20"/>
        </w:rPr>
        <w:t>se padronize as etapas de execução.</w:t>
      </w:r>
      <w:r w:rsidR="003A77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5293" w:rsidRPr="00C25293" w:rsidRDefault="0063419F" w:rsidP="00634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25293" w:rsidRPr="00C25293">
        <w:rPr>
          <w:rFonts w:ascii="Times New Roman" w:hAnsi="Times New Roman" w:cs="Times New Roman"/>
          <w:sz w:val="20"/>
          <w:szCs w:val="20"/>
        </w:rPr>
        <w:t xml:space="preserve">Capacitação dos membros: </w:t>
      </w:r>
      <w:r w:rsidR="004D6E80">
        <w:rPr>
          <w:rFonts w:ascii="Times New Roman" w:hAnsi="Times New Roman" w:cs="Times New Roman"/>
          <w:sz w:val="20"/>
          <w:szCs w:val="20"/>
        </w:rPr>
        <w:t>será ofertado aos membros a</w:t>
      </w:r>
      <w:r w:rsidR="00C25293" w:rsidRPr="00C25293">
        <w:rPr>
          <w:rFonts w:ascii="Times New Roman" w:hAnsi="Times New Roman" w:cs="Times New Roman"/>
          <w:sz w:val="20"/>
          <w:szCs w:val="20"/>
        </w:rPr>
        <w:t xml:space="preserve"> capacitação nas áreas que serão estipuladas na carta de serviço. A maioria das capacitações dependerá das ações definidas na carta de serviço</w:t>
      </w:r>
      <w:r w:rsidR="004D6E80">
        <w:rPr>
          <w:rFonts w:ascii="Times New Roman" w:hAnsi="Times New Roman" w:cs="Times New Roman"/>
          <w:sz w:val="20"/>
          <w:szCs w:val="20"/>
        </w:rPr>
        <w:t xml:space="preserve"> e nas necessidades de desenvolvimento da equipe</w:t>
      </w:r>
      <w:r w:rsidR="00C25293" w:rsidRPr="00C25293">
        <w:rPr>
          <w:rFonts w:ascii="Times New Roman" w:hAnsi="Times New Roman" w:cs="Times New Roman"/>
          <w:sz w:val="20"/>
          <w:szCs w:val="20"/>
        </w:rPr>
        <w:t>.</w:t>
      </w:r>
    </w:p>
    <w:p w:rsidR="00C25293" w:rsidRPr="00C25293" w:rsidRDefault="0063419F" w:rsidP="00634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25293" w:rsidRPr="00C25293">
        <w:rPr>
          <w:rFonts w:ascii="Times New Roman" w:hAnsi="Times New Roman" w:cs="Times New Roman"/>
          <w:sz w:val="20"/>
          <w:szCs w:val="20"/>
        </w:rPr>
        <w:t xml:space="preserve">Prospecção de Projetos: </w:t>
      </w:r>
      <w:r w:rsidR="004D6E80">
        <w:rPr>
          <w:rFonts w:ascii="Times New Roman" w:hAnsi="Times New Roman" w:cs="Times New Roman"/>
          <w:sz w:val="20"/>
          <w:szCs w:val="20"/>
        </w:rPr>
        <w:t xml:space="preserve">desenvolvimento de metodologia de prospecção de projetos, via marketing ativo, de modo que a SGE mantenha contato direto com seus clientes para oferta de serviços. </w:t>
      </w:r>
    </w:p>
    <w:p w:rsidR="00C25293" w:rsidRPr="00C25293" w:rsidRDefault="00C25293" w:rsidP="006341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293">
        <w:rPr>
          <w:rFonts w:ascii="Times New Roman" w:hAnsi="Times New Roman" w:cs="Times New Roman"/>
          <w:sz w:val="20"/>
          <w:szCs w:val="20"/>
        </w:rPr>
        <w:t xml:space="preserve">            Para isso, a execução das atividades será gerida pela presidência da SGE</w:t>
      </w:r>
      <w:r w:rsidR="004D6E80">
        <w:rPr>
          <w:rFonts w:ascii="Times New Roman" w:hAnsi="Times New Roman" w:cs="Times New Roman"/>
          <w:sz w:val="20"/>
          <w:szCs w:val="20"/>
        </w:rPr>
        <w:t>,</w:t>
      </w:r>
      <w:r w:rsidRPr="00C25293">
        <w:rPr>
          <w:rFonts w:ascii="Times New Roman" w:hAnsi="Times New Roman" w:cs="Times New Roman"/>
          <w:sz w:val="20"/>
          <w:szCs w:val="20"/>
        </w:rPr>
        <w:t xml:space="preserve"> juntos aos diretores de cada um dos </w:t>
      </w:r>
      <w:r w:rsidR="0063419F">
        <w:rPr>
          <w:rFonts w:ascii="Times New Roman" w:hAnsi="Times New Roman" w:cs="Times New Roman"/>
          <w:sz w:val="20"/>
          <w:szCs w:val="20"/>
        </w:rPr>
        <w:t>s</w:t>
      </w:r>
      <w:r w:rsidRPr="00C25293">
        <w:rPr>
          <w:rFonts w:ascii="Times New Roman" w:hAnsi="Times New Roman" w:cs="Times New Roman"/>
          <w:sz w:val="20"/>
          <w:szCs w:val="20"/>
        </w:rPr>
        <w:t xml:space="preserve">etores prescritos. Os diretores de cada setor demandarão as atividades aos trainees admitidos no processo de seleção da SGE. </w:t>
      </w:r>
    </w:p>
    <w:p w:rsidR="00C25293" w:rsidRDefault="00C25293" w:rsidP="006341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293">
        <w:rPr>
          <w:rFonts w:ascii="Times New Roman" w:hAnsi="Times New Roman" w:cs="Times New Roman"/>
          <w:sz w:val="20"/>
          <w:szCs w:val="20"/>
        </w:rPr>
        <w:t xml:space="preserve">             O cumprimento das atividades demandadas deverá atender os planejamentos estipulados. A professora coordenadora realizará reuniões periódicas com todos os membros de modo a auxiliá-los nas ações e na praticidade teórica.</w:t>
      </w:r>
    </w:p>
    <w:p w:rsidR="00C25293" w:rsidRDefault="00C25293" w:rsidP="00C25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2EF8" w:rsidRPr="001A2EF8" w:rsidRDefault="001A2EF8" w:rsidP="001A2E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1A2EF8">
        <w:rPr>
          <w:rFonts w:ascii="Times New Roman" w:hAnsi="Times New Roman" w:cs="Times New Roman"/>
          <w:b/>
          <w:iCs/>
          <w:sz w:val="20"/>
          <w:szCs w:val="20"/>
        </w:rPr>
        <w:t>Acompanhamento e avaliação</w:t>
      </w:r>
    </w:p>
    <w:p w:rsidR="001A2EF8" w:rsidRPr="001A2EF8" w:rsidRDefault="001A2EF8" w:rsidP="001A2EF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A2EF8">
        <w:rPr>
          <w:rFonts w:ascii="Times New Roman" w:hAnsi="Times New Roman" w:cs="Times New Roman"/>
          <w:iCs/>
          <w:sz w:val="20"/>
          <w:szCs w:val="20"/>
        </w:rPr>
        <w:t>Para o acompanhamento de tarefas e avaliação de atividades, serão estabelecidos periodicidade, indicadores e mecanismos de compartilhamento de informações:</w:t>
      </w:r>
    </w:p>
    <w:p w:rsidR="001A2EF8" w:rsidRPr="001A2EF8" w:rsidRDefault="001A2EF8" w:rsidP="001A2E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EF8">
        <w:rPr>
          <w:rFonts w:ascii="Times New Roman" w:hAnsi="Times New Roman" w:cs="Times New Roman"/>
          <w:iCs/>
          <w:sz w:val="20"/>
          <w:szCs w:val="20"/>
        </w:rPr>
        <w:t>a) Periodicidade</w:t>
      </w:r>
    </w:p>
    <w:p w:rsidR="001A2EF8" w:rsidRDefault="001A2EF8" w:rsidP="001A2EF8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1A2EF8">
        <w:rPr>
          <w:rFonts w:ascii="Times New Roman" w:hAnsi="Times New Roman" w:cs="Times New Roman"/>
          <w:iCs/>
          <w:sz w:val="20"/>
          <w:szCs w:val="20"/>
        </w:rPr>
        <w:t>- Realização de reuniões quinzenais entre a professora orientadora e os integrantes da empresa júnior;</w:t>
      </w:r>
    </w:p>
    <w:p w:rsidR="004D6E80" w:rsidRPr="001A2EF8" w:rsidRDefault="004D6E80" w:rsidP="004D6E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EF8">
        <w:rPr>
          <w:rFonts w:ascii="Times New Roman" w:hAnsi="Times New Roman" w:cs="Times New Roman"/>
          <w:iCs/>
          <w:sz w:val="20"/>
          <w:szCs w:val="20"/>
        </w:rPr>
        <w:t xml:space="preserve">- Realização de reuniões </w:t>
      </w:r>
      <w:r>
        <w:rPr>
          <w:rFonts w:ascii="Times New Roman" w:hAnsi="Times New Roman" w:cs="Times New Roman"/>
          <w:iCs/>
          <w:sz w:val="20"/>
          <w:szCs w:val="20"/>
        </w:rPr>
        <w:t xml:space="preserve">semanais entre presidente, diretores e demais </w:t>
      </w:r>
      <w:r w:rsidRPr="001A2EF8">
        <w:rPr>
          <w:rFonts w:ascii="Times New Roman" w:hAnsi="Times New Roman" w:cs="Times New Roman"/>
          <w:iCs/>
          <w:sz w:val="20"/>
          <w:szCs w:val="20"/>
        </w:rPr>
        <w:t>integrantes da empresa júnior;</w:t>
      </w:r>
    </w:p>
    <w:p w:rsidR="001A2EF8" w:rsidRPr="001A2EF8" w:rsidRDefault="001A2EF8" w:rsidP="001A2EF8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1A2EF8">
        <w:rPr>
          <w:rFonts w:ascii="Times New Roman" w:hAnsi="Times New Roman" w:cs="Times New Roman"/>
          <w:iCs/>
          <w:sz w:val="20"/>
          <w:szCs w:val="20"/>
        </w:rPr>
        <w:t>- Acompanhamento, pelos diretores de cada setor, das atividades realizadas pelos trainees conforme prazos estipulados para execução de cada ação planejada.</w:t>
      </w:r>
    </w:p>
    <w:p w:rsidR="001A2EF8" w:rsidRPr="001A2EF8" w:rsidRDefault="001A2EF8" w:rsidP="001A2E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2EF8" w:rsidRPr="001A2EF8" w:rsidRDefault="001A2EF8" w:rsidP="001A2E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EF8">
        <w:rPr>
          <w:rFonts w:ascii="Times New Roman" w:hAnsi="Times New Roman" w:cs="Times New Roman"/>
          <w:iCs/>
          <w:sz w:val="20"/>
          <w:szCs w:val="20"/>
        </w:rPr>
        <w:t>b) Indicadores</w:t>
      </w:r>
    </w:p>
    <w:p w:rsidR="001A2EF8" w:rsidRPr="001A2EF8" w:rsidRDefault="001A2EF8" w:rsidP="001A2E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EF8">
        <w:rPr>
          <w:rFonts w:ascii="Times New Roman" w:hAnsi="Times New Roman" w:cs="Times New Roman"/>
          <w:iCs/>
          <w:sz w:val="20"/>
          <w:szCs w:val="20"/>
        </w:rPr>
        <w:t>- Índice de trabalhos cumpridos;</w:t>
      </w:r>
    </w:p>
    <w:p w:rsidR="001A2EF8" w:rsidRPr="001A2EF8" w:rsidRDefault="001A2EF8" w:rsidP="001A2EF8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1A2EF8">
        <w:rPr>
          <w:rFonts w:ascii="Times New Roman" w:hAnsi="Times New Roman" w:cs="Times New Roman"/>
          <w:iCs/>
          <w:sz w:val="20"/>
          <w:szCs w:val="20"/>
        </w:rPr>
        <w:t>- Índice de atraso de realização de entregas e finalização de tarefas;</w:t>
      </w:r>
    </w:p>
    <w:p w:rsidR="001A2EF8" w:rsidRPr="001A2EF8" w:rsidRDefault="001A2EF8" w:rsidP="001A2E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2EF8" w:rsidRPr="001A2EF8" w:rsidRDefault="001A2EF8" w:rsidP="001A2E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EF8">
        <w:rPr>
          <w:rFonts w:ascii="Times New Roman" w:hAnsi="Times New Roman" w:cs="Times New Roman"/>
          <w:iCs/>
          <w:sz w:val="20"/>
          <w:szCs w:val="20"/>
        </w:rPr>
        <w:t>c) Compartilhamento de informações</w:t>
      </w:r>
    </w:p>
    <w:p w:rsidR="001A2EF8" w:rsidRPr="001A2EF8" w:rsidRDefault="001A2EF8" w:rsidP="001A2E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EF8">
        <w:rPr>
          <w:rFonts w:ascii="Times New Roman" w:hAnsi="Times New Roman" w:cs="Times New Roman"/>
          <w:iCs/>
          <w:sz w:val="20"/>
          <w:szCs w:val="20"/>
        </w:rPr>
        <w:t xml:space="preserve">- Os arquivos serão compartilhados na nuvem, via </w:t>
      </w:r>
      <w:proofErr w:type="spellStart"/>
      <w:r w:rsidRPr="001A2EF8">
        <w:rPr>
          <w:rFonts w:ascii="Times New Roman" w:hAnsi="Times New Roman" w:cs="Times New Roman"/>
          <w:iCs/>
          <w:sz w:val="20"/>
          <w:szCs w:val="20"/>
        </w:rPr>
        <w:t>GoogleDrive</w:t>
      </w:r>
      <w:proofErr w:type="spellEnd"/>
      <w:r w:rsidRPr="001A2EF8">
        <w:rPr>
          <w:rFonts w:ascii="Times New Roman" w:hAnsi="Times New Roman" w:cs="Times New Roman"/>
          <w:iCs/>
          <w:sz w:val="20"/>
          <w:szCs w:val="20"/>
        </w:rPr>
        <w:t>, a todos os participantes, o que facilita o acesso a dados e informações, e facilita o acompanhamento do trabalho;</w:t>
      </w:r>
    </w:p>
    <w:p w:rsidR="001A2EF8" w:rsidRDefault="001A2EF8" w:rsidP="001A2EF8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A2EF8">
        <w:rPr>
          <w:rFonts w:ascii="Times New Roman" w:hAnsi="Times New Roman" w:cs="Times New Roman"/>
          <w:iCs/>
          <w:sz w:val="20"/>
          <w:szCs w:val="20"/>
        </w:rPr>
        <w:t xml:space="preserve">- As atividades serão planejadas via software </w:t>
      </w:r>
      <w:proofErr w:type="spellStart"/>
      <w:r w:rsidRPr="001A2EF8">
        <w:rPr>
          <w:rFonts w:ascii="Times New Roman" w:hAnsi="Times New Roman" w:cs="Times New Roman"/>
          <w:iCs/>
          <w:sz w:val="20"/>
          <w:szCs w:val="20"/>
        </w:rPr>
        <w:t>Trello</w:t>
      </w:r>
      <w:proofErr w:type="spellEnd"/>
      <w:r w:rsidRPr="001A2EF8">
        <w:rPr>
          <w:rFonts w:ascii="Times New Roman" w:hAnsi="Times New Roman" w:cs="Times New Roman"/>
          <w:iCs/>
          <w:sz w:val="20"/>
          <w:szCs w:val="20"/>
        </w:rPr>
        <w:t>, onde haverá organização das solicitações e controle de índices de entrega e de atraso. </w:t>
      </w:r>
    </w:p>
    <w:p w:rsidR="008F5E2F" w:rsidRDefault="001A2EF8" w:rsidP="008F5E2F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="00E53C40" w:rsidRPr="008F5E2F">
        <w:rPr>
          <w:rFonts w:ascii="Times New Roman" w:hAnsi="Times New Roman" w:cs="Times New Roman"/>
          <w:b/>
          <w:sz w:val="20"/>
          <w:szCs w:val="20"/>
        </w:rPr>
        <w:t xml:space="preserve">ONSIDERAÇÕES FINAIS </w:t>
      </w:r>
    </w:p>
    <w:p w:rsidR="001A2EF8" w:rsidRPr="00C25293" w:rsidRDefault="004D6E80" w:rsidP="001A2EF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O presente trabalho apresentou o processo de estruturação da SGE, empresa júnior do IFMG-GV. </w:t>
      </w:r>
      <w:r w:rsidR="001A2EF8" w:rsidRPr="00C25293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Ao entender a pluralidade de atuação, e as necessidades locais, os discentes são situados quanto habilidades, capacidades conhecimentos a serem desenvolvidos para se enquadrarem ao mercado.</w:t>
      </w:r>
      <w:r w:rsidR="001A2EF8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</w:t>
      </w:r>
      <w:r w:rsidR="001A2EF8" w:rsidRPr="00C25293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Isso permite a divulgação de pesquisas e extensão realizadas no campus IFMG-GV à comunidade acadêmica. Além disso, possibilita o contato com estudos aplicados, que podem ser replicados no dia a dia. </w:t>
      </w:r>
    </w:p>
    <w:p w:rsidR="004D6E80" w:rsidRDefault="001A2EF8" w:rsidP="0063419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C25293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Para a realização do projeto, é fundamental a integração da equipe, o que possibilita maior interação dos profissionais do campus com os alunos e propicia troca de conhecimento interdisciplina</w:t>
      </w:r>
      <w:r w:rsidR="004D6E8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r. Para os estudantes, integrara empresa júnior potencializará a sua formação profissional</w:t>
      </w:r>
      <w:r w:rsidRPr="00C25293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. Isso permite que ele tenha contato à necessidade de trabalho de equipe e </w:t>
      </w:r>
      <w:proofErr w:type="gramStart"/>
      <w:r w:rsidRPr="00C25293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à</w:t>
      </w:r>
      <w:proofErr w:type="gramEnd"/>
      <w:r w:rsidRPr="00C25293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compreender as relações de troca entre os pares e seus superiores imediatos e motiva seu autodesenvolvimento profissional.</w:t>
      </w:r>
      <w:r w:rsidR="004D6E80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</w:t>
      </w:r>
    </w:p>
    <w:p w:rsidR="0063419F" w:rsidRDefault="004D6E80" w:rsidP="0063419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Por isso, é indispensável a estruturação das atividades da SGE, </w:t>
      </w:r>
      <w:proofErr w:type="gramStart"/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à</w:t>
      </w:r>
      <w:proofErr w:type="gramEnd"/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partir da adequação frente à FEJEMG com as documentações e ações esperadas. Tratam-se de realizações que fundamentam a empresa e a perpetue a sua atuação entre gerações de discentes e docentes ingressantes à instituição, além de fortalecer </w:t>
      </w:r>
      <w:r w:rsidR="004609D6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a atuação da instituição na cidade.</w:t>
      </w:r>
    </w:p>
    <w:p w:rsidR="001A2EF8" w:rsidRPr="001A2EF8" w:rsidRDefault="001A2EF8" w:rsidP="0063419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A2EF8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O público externo, de entidades, instituições, empresas e associações terão o contato com o IFMG campus Governador Valadares-MG, e identificarão as possibilidades de parceria de trabalho. É comum, por ainda ser um campus </w:t>
      </w:r>
      <w:r w:rsidRPr="001A2EF8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lastRenderedPageBreak/>
        <w:t>recente, o desconhecimento da comunidade externa quanto à sua existência. Isso incentiva a participação efetiva entre o público interno e externo à academia, de modo a propiciar soluções operacionais e tecnológicas.</w:t>
      </w:r>
    </w:p>
    <w:p w:rsidR="001A2EF8" w:rsidRPr="001A2EF8" w:rsidRDefault="001A2EF8" w:rsidP="001A2EF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A2EF8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Com a abertura do instituto à comunidade externa, os discentes, docentes e técnicos passam a ter conhecimento do dinamismo econômico, político e social local e regional. O que facilita a proposta de soluções locais e integração da instituição com a realidade.</w:t>
      </w:r>
    </w:p>
    <w:p w:rsidR="001A2EF8" w:rsidRPr="00C25293" w:rsidRDefault="001A2EF8" w:rsidP="001A2E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5293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Por fim, e o mais importante, conectará os discentes com os atores econômicos, políticos e sociais locais e regionais, permitindo a troca e desenvolvimento de conhecimentos. Além disso, aproxima os estudantes de contatos profissionais, que podem ser facilitadores de atuação e inserção no mercado. </w:t>
      </w:r>
    </w:p>
    <w:p w:rsidR="00703306" w:rsidRPr="008F5E2F" w:rsidRDefault="00703306" w:rsidP="00703306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REFERÊNCIAS</w:t>
      </w:r>
    </w:p>
    <w:p w:rsidR="00D67685" w:rsidRPr="00D67685" w:rsidRDefault="00D67685" w:rsidP="00D67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85">
        <w:rPr>
          <w:rFonts w:ascii="Times New Roman" w:hAnsi="Times New Roman" w:cs="Times New Roman"/>
          <w:sz w:val="20"/>
          <w:szCs w:val="20"/>
        </w:rPr>
        <w:t>ASPELUND, A.; BERG-UTBY, T.; SKJEVDAL, R.</w:t>
      </w:r>
      <w:r w:rsidRPr="00D6768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Initial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resourcesʼ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influence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on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 new venture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survival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: a longitudinal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study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 new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technology‐based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firms</w:t>
      </w:r>
      <w:proofErr w:type="spellEnd"/>
      <w:r w:rsidRPr="00D6768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67685">
        <w:rPr>
          <w:rFonts w:ascii="Times New Roman" w:hAnsi="Times New Roman" w:cs="Times New Roman"/>
          <w:sz w:val="20"/>
          <w:szCs w:val="20"/>
        </w:rPr>
        <w:t>Technovation</w:t>
      </w:r>
      <w:proofErr w:type="spellEnd"/>
      <w:r w:rsidRPr="00D67685">
        <w:rPr>
          <w:rFonts w:ascii="Times New Roman" w:hAnsi="Times New Roman" w:cs="Times New Roman"/>
          <w:sz w:val="20"/>
          <w:szCs w:val="20"/>
        </w:rPr>
        <w:t>, 11 (25), 2005. p. 1337-1347.</w:t>
      </w:r>
    </w:p>
    <w:p w:rsidR="00D67685" w:rsidRPr="00D67685" w:rsidRDefault="00D67685" w:rsidP="00D67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85">
        <w:rPr>
          <w:rFonts w:ascii="Times New Roman" w:hAnsi="Times New Roman" w:cs="Times New Roman"/>
          <w:sz w:val="20"/>
          <w:szCs w:val="20"/>
        </w:rPr>
        <w:t xml:space="preserve">BAUER, M. W. </w:t>
      </w:r>
      <w:r w:rsidRPr="00D67685">
        <w:rPr>
          <w:rFonts w:ascii="Times New Roman" w:hAnsi="Times New Roman" w:cs="Times New Roman"/>
          <w:b/>
          <w:sz w:val="20"/>
          <w:szCs w:val="20"/>
        </w:rPr>
        <w:t>Análise de Conteúdo Clássica: uma revisão.</w:t>
      </w:r>
      <w:r w:rsidRPr="00D67685">
        <w:rPr>
          <w:rFonts w:ascii="Times New Roman" w:hAnsi="Times New Roman" w:cs="Times New Roman"/>
          <w:sz w:val="20"/>
          <w:szCs w:val="20"/>
        </w:rPr>
        <w:t xml:space="preserve"> In: BAUER, M. W; GASKELL, G. Pesquisa qualitativa com texto, imagem e som: um manual prático. Tradução de Pedrinho A. G. Petrópolis/RJ: Vozes, 2002.</w:t>
      </w:r>
    </w:p>
    <w:p w:rsidR="00D67685" w:rsidRPr="00D67685" w:rsidRDefault="00D67685" w:rsidP="00D67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85">
        <w:rPr>
          <w:rFonts w:ascii="Times New Roman" w:hAnsi="Times New Roman" w:cs="Times New Roman"/>
          <w:sz w:val="20"/>
          <w:szCs w:val="20"/>
        </w:rPr>
        <w:t xml:space="preserve">BRASIL JÚNIOR - CONFEDERAÇÃO BRASILEIRA DE EMPRESAS JUNIORES. </w:t>
      </w:r>
      <w:r w:rsidRPr="00D67685">
        <w:rPr>
          <w:rFonts w:ascii="Times New Roman" w:hAnsi="Times New Roman" w:cs="Times New Roman"/>
          <w:b/>
          <w:sz w:val="20"/>
          <w:szCs w:val="20"/>
        </w:rPr>
        <w:t>Conceitos</w:t>
      </w:r>
      <w:r w:rsidRPr="00D67685">
        <w:rPr>
          <w:rFonts w:ascii="Times New Roman" w:hAnsi="Times New Roman" w:cs="Times New Roman"/>
          <w:sz w:val="20"/>
          <w:szCs w:val="20"/>
        </w:rPr>
        <w:t>. Disponível em: &lt;http://www.brasiljunior.org.br/mej/conceitos.html&gt; Acesso em:  08 de set de 2018.</w:t>
      </w:r>
    </w:p>
    <w:p w:rsidR="00D67685" w:rsidRPr="00D67685" w:rsidRDefault="00D67685" w:rsidP="00D67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85">
        <w:rPr>
          <w:rFonts w:ascii="Times New Roman" w:hAnsi="Times New Roman" w:cs="Times New Roman"/>
          <w:sz w:val="20"/>
          <w:szCs w:val="20"/>
        </w:rPr>
        <w:t xml:space="preserve">COOPER, A.; GIMENO-GASCÓN, F.J.; WOO, C.Y. 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Initial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human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 financial capital as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predictors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 new venture performance</w:t>
      </w:r>
      <w:r w:rsidRPr="00D67685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Pr="00D67685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D676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768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D67685">
        <w:rPr>
          <w:rFonts w:ascii="Times New Roman" w:hAnsi="Times New Roman" w:cs="Times New Roman"/>
          <w:sz w:val="20"/>
          <w:szCs w:val="20"/>
        </w:rPr>
        <w:t xml:space="preserve"> Private </w:t>
      </w:r>
      <w:proofErr w:type="spellStart"/>
      <w:r w:rsidRPr="00D67685">
        <w:rPr>
          <w:rFonts w:ascii="Times New Roman" w:hAnsi="Times New Roman" w:cs="Times New Roman"/>
          <w:sz w:val="20"/>
          <w:szCs w:val="20"/>
        </w:rPr>
        <w:t>Equity</w:t>
      </w:r>
      <w:proofErr w:type="spellEnd"/>
      <w:r w:rsidRPr="00D67685">
        <w:rPr>
          <w:rFonts w:ascii="Times New Roman" w:hAnsi="Times New Roman" w:cs="Times New Roman"/>
          <w:sz w:val="20"/>
          <w:szCs w:val="20"/>
        </w:rPr>
        <w:t>, 1 (2), 1997. p. 13-30.</w:t>
      </w:r>
    </w:p>
    <w:p w:rsidR="00D67685" w:rsidRPr="00D67685" w:rsidRDefault="00D67685" w:rsidP="00D67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85">
        <w:rPr>
          <w:rFonts w:ascii="Times New Roman" w:hAnsi="Times New Roman" w:cs="Times New Roman"/>
          <w:sz w:val="20"/>
          <w:szCs w:val="20"/>
        </w:rPr>
        <w:t xml:space="preserve">DEGEN, R. </w:t>
      </w:r>
      <w:r w:rsidRPr="00D67685">
        <w:rPr>
          <w:rFonts w:ascii="Times New Roman" w:hAnsi="Times New Roman" w:cs="Times New Roman"/>
          <w:b/>
          <w:sz w:val="20"/>
          <w:szCs w:val="20"/>
        </w:rPr>
        <w:t>O empreendedor: fundamentos da iniciativa empresarial.</w:t>
      </w:r>
      <w:r w:rsidRPr="00D67685">
        <w:rPr>
          <w:rFonts w:ascii="Times New Roman" w:hAnsi="Times New Roman" w:cs="Times New Roman"/>
          <w:sz w:val="20"/>
          <w:szCs w:val="20"/>
        </w:rPr>
        <w:t xml:space="preserve"> São Paulo: </w:t>
      </w:r>
      <w:proofErr w:type="spellStart"/>
      <w:r w:rsidRPr="00D67685">
        <w:rPr>
          <w:rFonts w:ascii="Times New Roman" w:hAnsi="Times New Roman" w:cs="Times New Roman"/>
          <w:sz w:val="20"/>
          <w:szCs w:val="20"/>
        </w:rPr>
        <w:t>MacGraw</w:t>
      </w:r>
      <w:proofErr w:type="spellEnd"/>
      <w:r w:rsidRPr="00D67685">
        <w:rPr>
          <w:rFonts w:ascii="Times New Roman" w:hAnsi="Times New Roman" w:cs="Times New Roman"/>
          <w:sz w:val="20"/>
          <w:szCs w:val="20"/>
        </w:rPr>
        <w:t>-Hill, 1989.</w:t>
      </w:r>
    </w:p>
    <w:p w:rsidR="00D67685" w:rsidRPr="00D67685" w:rsidRDefault="00D67685" w:rsidP="00D67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85">
        <w:rPr>
          <w:rFonts w:ascii="Times New Roman" w:hAnsi="Times New Roman" w:cs="Times New Roman"/>
          <w:sz w:val="20"/>
          <w:szCs w:val="20"/>
        </w:rPr>
        <w:t xml:space="preserve">FANAYA JÚNIOR, E. D.; LOPES, A. S.; OLIVEIRA, G. K. M.; ROSA, R. M.; MORESCO, W. </w:t>
      </w:r>
      <w:r w:rsidRPr="00D67685">
        <w:rPr>
          <w:rFonts w:ascii="Times New Roman" w:hAnsi="Times New Roman" w:cs="Times New Roman"/>
          <w:b/>
          <w:sz w:val="20"/>
          <w:szCs w:val="20"/>
        </w:rPr>
        <w:t>Gerenciamento das atividades realizadas pelos membros da Rural Jr Assessoria e Consultoria</w:t>
      </w:r>
      <w:r w:rsidRPr="00D67685">
        <w:rPr>
          <w:rFonts w:ascii="Times New Roman" w:hAnsi="Times New Roman" w:cs="Times New Roman"/>
          <w:sz w:val="20"/>
          <w:szCs w:val="20"/>
        </w:rPr>
        <w:t>. In: Anais... SEMEX – Seminário de Extensão Universitária da Universidade Estadual do Mato Grosso do Sul, v. 1, n.1, p. 1-5, 2010.</w:t>
      </w:r>
    </w:p>
    <w:p w:rsidR="0069579E" w:rsidRDefault="00D67685" w:rsidP="00D67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85">
        <w:rPr>
          <w:rFonts w:ascii="Times New Roman" w:hAnsi="Times New Roman" w:cs="Times New Roman"/>
          <w:sz w:val="20"/>
          <w:szCs w:val="20"/>
        </w:rPr>
        <w:t xml:space="preserve">FEITOSA, M. J. S.; FIRMO, L. A. </w:t>
      </w:r>
      <w:r w:rsidRPr="00D67685">
        <w:rPr>
          <w:rFonts w:ascii="Times New Roman" w:hAnsi="Times New Roman" w:cs="Times New Roman"/>
          <w:b/>
          <w:sz w:val="20"/>
          <w:szCs w:val="20"/>
        </w:rPr>
        <w:t xml:space="preserve">Bases do Comprometimento Organizacional em Empresas Juniores: um Estudo na A.C.E Consultoria e na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Prospect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 Empresa Júnior</w:t>
      </w:r>
      <w:r w:rsidRPr="00D67685">
        <w:rPr>
          <w:rFonts w:ascii="Times New Roman" w:hAnsi="Times New Roman" w:cs="Times New Roman"/>
          <w:sz w:val="20"/>
          <w:szCs w:val="20"/>
        </w:rPr>
        <w:t>. VII Encontro de Estudos Organizacionais da ANPAD (ENEO), Curitiba/PR,2012.</w:t>
      </w:r>
    </w:p>
    <w:p w:rsidR="00D67685" w:rsidRPr="00D67685" w:rsidRDefault="0069579E" w:rsidP="00D67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FEJEMG - </w:t>
      </w:r>
      <w:r w:rsidRPr="0069579E">
        <w:rPr>
          <w:rFonts w:ascii="Times New Roman" w:hAnsi="Times New Roman" w:cs="Times New Roman"/>
          <w:sz w:val="20"/>
          <w:szCs w:val="20"/>
        </w:rPr>
        <w:t>Federação das Empresas Juniores do Estado de Minas Gerais</w:t>
      </w:r>
      <w:r>
        <w:rPr>
          <w:rFonts w:ascii="Times New Roman" w:hAnsi="Times New Roman" w:cs="Times New Roman"/>
          <w:sz w:val="20"/>
          <w:szCs w:val="20"/>
        </w:rPr>
        <w:t xml:space="preserve">. Disponível em: </w:t>
      </w:r>
      <w:hyperlink r:id="rId7" w:history="1">
        <w:r w:rsidRPr="004D373E">
          <w:rPr>
            <w:rStyle w:val="Hyperlink"/>
            <w:rFonts w:ascii="Times New Roman" w:hAnsi="Times New Roman" w:cs="Times New Roman"/>
            <w:sz w:val="20"/>
            <w:szCs w:val="20"/>
          </w:rPr>
          <w:t>http://www.fejemg.org.br/</w:t>
        </w:r>
      </w:hyperlink>
      <w:r>
        <w:rPr>
          <w:rFonts w:ascii="Times New Roman" w:hAnsi="Times New Roman" w:cs="Times New Roman"/>
          <w:sz w:val="20"/>
          <w:szCs w:val="20"/>
        </w:rPr>
        <w:t>. Acesso em 08 de set 2018.</w:t>
      </w:r>
    </w:p>
    <w:p w:rsidR="00D67685" w:rsidRPr="00D67685" w:rsidRDefault="00D67685" w:rsidP="00D67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85">
        <w:rPr>
          <w:rFonts w:ascii="Times New Roman" w:hAnsi="Times New Roman" w:cs="Times New Roman"/>
          <w:sz w:val="20"/>
          <w:szCs w:val="20"/>
        </w:rPr>
        <w:t xml:space="preserve">GIL, A. C. </w:t>
      </w:r>
      <w:r w:rsidRPr="00D67685">
        <w:rPr>
          <w:rFonts w:ascii="Times New Roman" w:hAnsi="Times New Roman" w:cs="Times New Roman"/>
          <w:b/>
          <w:sz w:val="20"/>
          <w:szCs w:val="20"/>
        </w:rPr>
        <w:t>Métodos e técnicas de pesquisa social</w:t>
      </w:r>
      <w:r w:rsidRPr="00D67685">
        <w:rPr>
          <w:rFonts w:ascii="Times New Roman" w:hAnsi="Times New Roman" w:cs="Times New Roman"/>
          <w:sz w:val="20"/>
          <w:szCs w:val="20"/>
        </w:rPr>
        <w:t>. 5.ed. São Paulo: Atlas, 1999.</w:t>
      </w:r>
    </w:p>
    <w:p w:rsidR="00D67685" w:rsidRPr="00D67685" w:rsidRDefault="00D67685" w:rsidP="00D67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85">
        <w:rPr>
          <w:rFonts w:ascii="Times New Roman" w:hAnsi="Times New Roman" w:cs="Times New Roman"/>
          <w:sz w:val="20"/>
          <w:szCs w:val="20"/>
        </w:rPr>
        <w:t xml:space="preserve">LAKATOS, E. M.; MARCONI, M. A. </w:t>
      </w:r>
      <w:r w:rsidRPr="00D67685">
        <w:rPr>
          <w:rFonts w:ascii="Times New Roman" w:hAnsi="Times New Roman" w:cs="Times New Roman"/>
          <w:b/>
          <w:sz w:val="20"/>
          <w:szCs w:val="20"/>
        </w:rPr>
        <w:t>Fundamentos metodologia científica</w:t>
      </w:r>
      <w:r w:rsidRPr="00D67685">
        <w:rPr>
          <w:rFonts w:ascii="Times New Roman" w:hAnsi="Times New Roman" w:cs="Times New Roman"/>
          <w:sz w:val="20"/>
          <w:szCs w:val="20"/>
        </w:rPr>
        <w:t>. 4.ed. São Paulo: Atlas, 2001.</w:t>
      </w:r>
    </w:p>
    <w:p w:rsidR="00D67685" w:rsidRPr="00D67685" w:rsidRDefault="00D67685" w:rsidP="00D67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85">
        <w:rPr>
          <w:rFonts w:ascii="Times New Roman" w:hAnsi="Times New Roman" w:cs="Times New Roman"/>
          <w:sz w:val="20"/>
          <w:szCs w:val="20"/>
        </w:rPr>
        <w:t xml:space="preserve">NECK, H. M.; GEENE, P. G.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Entrepreneurship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education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Known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 worlds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D67685">
        <w:rPr>
          <w:rFonts w:ascii="Times New Roman" w:hAnsi="Times New Roman" w:cs="Times New Roman"/>
          <w:b/>
          <w:sz w:val="20"/>
          <w:szCs w:val="20"/>
        </w:rPr>
        <w:t xml:space="preserve"> new </w:t>
      </w:r>
      <w:proofErr w:type="spellStart"/>
      <w:r w:rsidRPr="00D67685">
        <w:rPr>
          <w:rFonts w:ascii="Times New Roman" w:hAnsi="Times New Roman" w:cs="Times New Roman"/>
          <w:b/>
          <w:sz w:val="20"/>
          <w:szCs w:val="20"/>
        </w:rPr>
        <w:t>frontiers</w:t>
      </w:r>
      <w:proofErr w:type="spellEnd"/>
      <w:r w:rsidRPr="00D6768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67685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D676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768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D676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7685">
        <w:rPr>
          <w:rFonts w:ascii="Times New Roman" w:hAnsi="Times New Roman" w:cs="Times New Roman"/>
          <w:sz w:val="20"/>
          <w:szCs w:val="20"/>
        </w:rPr>
        <w:t>Small</w:t>
      </w:r>
      <w:proofErr w:type="spellEnd"/>
      <w:r w:rsidRPr="00D67685">
        <w:rPr>
          <w:rFonts w:ascii="Times New Roman" w:hAnsi="Times New Roman" w:cs="Times New Roman"/>
          <w:sz w:val="20"/>
          <w:szCs w:val="20"/>
        </w:rPr>
        <w:t xml:space="preserve"> Business Management, 2011.</w:t>
      </w:r>
    </w:p>
    <w:p w:rsidR="00D67685" w:rsidRPr="00D67685" w:rsidRDefault="00D67685" w:rsidP="00D67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85">
        <w:rPr>
          <w:rFonts w:ascii="Times New Roman" w:hAnsi="Times New Roman" w:cs="Times New Roman"/>
          <w:sz w:val="20"/>
          <w:szCs w:val="20"/>
        </w:rPr>
        <w:t xml:space="preserve">RAFAEL, S. S.; OLIVEIRA, L. </w:t>
      </w:r>
      <w:r w:rsidRPr="00D67685">
        <w:rPr>
          <w:rFonts w:ascii="Times New Roman" w:hAnsi="Times New Roman" w:cs="Times New Roman"/>
          <w:b/>
          <w:sz w:val="20"/>
          <w:szCs w:val="20"/>
        </w:rPr>
        <w:t>Empresa Júnior: uma Cultura Empreendedora Capaz de Fortalecer o Elo Entre Universidade e Comunidade</w:t>
      </w:r>
      <w:r w:rsidRPr="00D67685">
        <w:rPr>
          <w:rFonts w:ascii="Times New Roman" w:hAnsi="Times New Roman" w:cs="Times New Roman"/>
          <w:sz w:val="20"/>
          <w:szCs w:val="20"/>
        </w:rPr>
        <w:t>. Revista Fluminense de Extensão Univers</w:t>
      </w:r>
      <w:r w:rsidR="0063419F">
        <w:rPr>
          <w:rFonts w:ascii="Times New Roman" w:hAnsi="Times New Roman" w:cs="Times New Roman"/>
          <w:sz w:val="20"/>
          <w:szCs w:val="20"/>
        </w:rPr>
        <w:t xml:space="preserve">itária, Vassouras, v. 2, n. 1, </w:t>
      </w:r>
      <w:r w:rsidRPr="00D67685">
        <w:rPr>
          <w:rFonts w:ascii="Times New Roman" w:hAnsi="Times New Roman" w:cs="Times New Roman"/>
          <w:sz w:val="20"/>
          <w:szCs w:val="20"/>
        </w:rPr>
        <w:t xml:space="preserve">p.  61-70, </w:t>
      </w:r>
      <w:proofErr w:type="spellStart"/>
      <w:r w:rsidRPr="00D67685">
        <w:rPr>
          <w:rFonts w:ascii="Times New Roman" w:hAnsi="Times New Roman" w:cs="Times New Roman"/>
          <w:sz w:val="20"/>
          <w:szCs w:val="20"/>
        </w:rPr>
        <w:t>jan</w:t>
      </w:r>
      <w:proofErr w:type="spellEnd"/>
      <w:r w:rsidRPr="00D67685">
        <w:rPr>
          <w:rFonts w:ascii="Times New Roman" w:hAnsi="Times New Roman" w:cs="Times New Roman"/>
          <w:sz w:val="20"/>
          <w:szCs w:val="20"/>
        </w:rPr>
        <w:t>/jun., 2012</w:t>
      </w:r>
      <w:r w:rsidR="0063419F">
        <w:rPr>
          <w:rFonts w:ascii="Times New Roman" w:hAnsi="Times New Roman" w:cs="Times New Roman"/>
          <w:sz w:val="20"/>
          <w:szCs w:val="20"/>
        </w:rPr>
        <w:t>.</w:t>
      </w:r>
    </w:p>
    <w:p w:rsidR="00D67685" w:rsidRPr="00D67685" w:rsidRDefault="00D67685" w:rsidP="00D67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85">
        <w:rPr>
          <w:rFonts w:ascii="Times New Roman" w:hAnsi="Times New Roman" w:cs="Times New Roman"/>
          <w:sz w:val="20"/>
          <w:szCs w:val="20"/>
        </w:rPr>
        <w:t xml:space="preserve">RODRIGUES, C. M. C.; VIEIRA, K. M.; RIBAS, F. T. T.; ARRUDA, G. S. de; CATARINA, G. M. F. S. </w:t>
      </w:r>
      <w:r w:rsidRPr="00D67685">
        <w:rPr>
          <w:rFonts w:ascii="Times New Roman" w:hAnsi="Times New Roman" w:cs="Times New Roman"/>
          <w:b/>
          <w:sz w:val="20"/>
          <w:szCs w:val="20"/>
        </w:rPr>
        <w:t>Relação entre os valores pessoais e comprometimento organizacional: o caso das empresas juniores de Santa Maria</w:t>
      </w:r>
      <w:r w:rsidRPr="00D67685">
        <w:rPr>
          <w:rFonts w:ascii="Times New Roman" w:hAnsi="Times New Roman" w:cs="Times New Roman"/>
          <w:sz w:val="20"/>
          <w:szCs w:val="20"/>
        </w:rPr>
        <w:t>. GESTÃO.Org – Revista Eletrônica Gestão de Gestão Organizacional, v.8, n.2, p. 245-264, Mai-</w:t>
      </w:r>
      <w:proofErr w:type="spellStart"/>
      <w:r w:rsidRPr="00D67685">
        <w:rPr>
          <w:rFonts w:ascii="Times New Roman" w:hAnsi="Times New Roman" w:cs="Times New Roman"/>
          <w:sz w:val="20"/>
          <w:szCs w:val="20"/>
        </w:rPr>
        <w:t>Ago</w:t>
      </w:r>
      <w:proofErr w:type="spellEnd"/>
      <w:r w:rsidRPr="00D67685">
        <w:rPr>
          <w:rFonts w:ascii="Times New Roman" w:hAnsi="Times New Roman" w:cs="Times New Roman"/>
          <w:sz w:val="20"/>
          <w:szCs w:val="20"/>
        </w:rPr>
        <w:t xml:space="preserve"> 2010.</w:t>
      </w:r>
    </w:p>
    <w:p w:rsidR="00D67685" w:rsidRPr="00D67685" w:rsidRDefault="00D67685" w:rsidP="00D67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85">
        <w:rPr>
          <w:rFonts w:ascii="Times New Roman" w:hAnsi="Times New Roman" w:cs="Times New Roman"/>
          <w:sz w:val="20"/>
          <w:szCs w:val="20"/>
        </w:rPr>
        <w:t xml:space="preserve">SOUZA NETO, S. P.; ALMEIDA, K; NUNES A. Q; STEFFANELLO M. </w:t>
      </w:r>
      <w:r w:rsidRPr="00D67685">
        <w:rPr>
          <w:rFonts w:ascii="Times New Roman" w:hAnsi="Times New Roman" w:cs="Times New Roman"/>
          <w:b/>
          <w:sz w:val="20"/>
          <w:szCs w:val="20"/>
        </w:rPr>
        <w:t>A Influência do Ensino do Empreendedorismo no Potencial Empreendedor do Aluno</w:t>
      </w:r>
      <w:r w:rsidRPr="00D67685">
        <w:rPr>
          <w:rFonts w:ascii="Times New Roman" w:hAnsi="Times New Roman" w:cs="Times New Roman"/>
          <w:sz w:val="20"/>
          <w:szCs w:val="20"/>
        </w:rPr>
        <w:t>. I Encontro de Ensino e Pesquisa em Administração e Contabilidade da ANPAD. Recife, 2007</w:t>
      </w:r>
    </w:p>
    <w:p w:rsidR="00D67685" w:rsidRPr="00D67685" w:rsidRDefault="00D67685" w:rsidP="00D67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85">
        <w:rPr>
          <w:rFonts w:ascii="Times New Roman" w:hAnsi="Times New Roman" w:cs="Times New Roman"/>
          <w:sz w:val="20"/>
          <w:szCs w:val="20"/>
        </w:rPr>
        <w:t xml:space="preserve">THIOLLENT, M. </w:t>
      </w:r>
      <w:r w:rsidRPr="00D67685">
        <w:rPr>
          <w:rFonts w:ascii="Times New Roman" w:hAnsi="Times New Roman" w:cs="Times New Roman"/>
          <w:b/>
          <w:sz w:val="20"/>
          <w:szCs w:val="20"/>
        </w:rPr>
        <w:t>Metodologia de pesquisa-ação</w:t>
      </w:r>
      <w:r w:rsidRPr="00D67685">
        <w:rPr>
          <w:rFonts w:ascii="Times New Roman" w:hAnsi="Times New Roman" w:cs="Times New Roman"/>
          <w:sz w:val="20"/>
          <w:szCs w:val="20"/>
        </w:rPr>
        <w:t>. 15 ed. São Paulo: Cortez, 2007.</w:t>
      </w:r>
    </w:p>
    <w:p w:rsidR="00D67685" w:rsidRPr="00D67685" w:rsidRDefault="00D67685" w:rsidP="00D67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85">
        <w:rPr>
          <w:rFonts w:ascii="Times New Roman" w:hAnsi="Times New Roman" w:cs="Times New Roman"/>
          <w:sz w:val="20"/>
          <w:szCs w:val="20"/>
        </w:rPr>
        <w:t xml:space="preserve">VALADÃO JÚNIOR, V. M.; ALMEIDA, R. C.; MEDEIROS, C. R. O. </w:t>
      </w:r>
      <w:r w:rsidRPr="00D67685">
        <w:rPr>
          <w:rFonts w:ascii="Times New Roman" w:hAnsi="Times New Roman" w:cs="Times New Roman"/>
          <w:b/>
          <w:sz w:val="20"/>
          <w:szCs w:val="20"/>
        </w:rPr>
        <w:t>Empresa júnior: espaço para construção de competências</w:t>
      </w:r>
      <w:r w:rsidRPr="00D67685">
        <w:rPr>
          <w:rFonts w:ascii="Times New Roman" w:hAnsi="Times New Roman" w:cs="Times New Roman"/>
          <w:sz w:val="20"/>
          <w:szCs w:val="20"/>
        </w:rPr>
        <w:t>. Administração: ensino e pesquisa rio de janeiro, v.15, n.4, 2014. p. 665–695.</w:t>
      </w:r>
    </w:p>
    <w:p w:rsidR="00703306" w:rsidRPr="00B8563C" w:rsidRDefault="00D67685" w:rsidP="008F5E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685">
        <w:rPr>
          <w:rFonts w:ascii="Times New Roman" w:hAnsi="Times New Roman" w:cs="Times New Roman"/>
          <w:sz w:val="20"/>
          <w:szCs w:val="20"/>
        </w:rPr>
        <w:t xml:space="preserve">YIN, R. K.  </w:t>
      </w:r>
      <w:r w:rsidRPr="00D67685">
        <w:rPr>
          <w:rFonts w:ascii="Times New Roman" w:hAnsi="Times New Roman" w:cs="Times New Roman"/>
          <w:b/>
          <w:sz w:val="20"/>
          <w:szCs w:val="20"/>
        </w:rPr>
        <w:t>Estudo de caso: planejamento e métodos</w:t>
      </w:r>
      <w:r w:rsidRPr="00D67685">
        <w:rPr>
          <w:rFonts w:ascii="Times New Roman" w:hAnsi="Times New Roman" w:cs="Times New Roman"/>
          <w:sz w:val="20"/>
          <w:szCs w:val="20"/>
        </w:rPr>
        <w:t xml:space="preserve">. 2.ed. Porto Alegre:  </w:t>
      </w:r>
      <w:proofErr w:type="spellStart"/>
      <w:r w:rsidRPr="00D67685">
        <w:rPr>
          <w:rFonts w:ascii="Times New Roman" w:hAnsi="Times New Roman" w:cs="Times New Roman"/>
          <w:sz w:val="20"/>
          <w:szCs w:val="20"/>
        </w:rPr>
        <w:t>Bookman</w:t>
      </w:r>
      <w:proofErr w:type="spellEnd"/>
      <w:r w:rsidRPr="00D67685">
        <w:rPr>
          <w:rFonts w:ascii="Times New Roman" w:hAnsi="Times New Roman" w:cs="Times New Roman"/>
          <w:sz w:val="20"/>
          <w:szCs w:val="20"/>
        </w:rPr>
        <w:t>, 2001.</w:t>
      </w:r>
    </w:p>
    <w:sectPr w:rsidR="00703306" w:rsidRPr="00B8563C" w:rsidSect="00E53C40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9E" w:rsidRDefault="00C1109E" w:rsidP="00703306">
      <w:pPr>
        <w:spacing w:after="0" w:line="240" w:lineRule="auto"/>
      </w:pPr>
      <w:r>
        <w:separator/>
      </w:r>
    </w:p>
  </w:endnote>
  <w:endnote w:type="continuationSeparator" w:id="0">
    <w:p w:rsidR="00C1109E" w:rsidRDefault="00C1109E" w:rsidP="0070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415" w:rsidRDefault="00A30CF5" w:rsidP="00D67685">
    <w:pPr>
      <w:pStyle w:val="Rodap"/>
    </w:pPr>
    <w:r>
      <w:rPr>
        <w:noProof/>
        <w:lang w:eastAsia="pt-BR"/>
      </w:rPr>
      <w:drawing>
        <wp:inline distT="0" distB="0" distL="0" distR="0">
          <wp:extent cx="6115047" cy="6858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41" b="13131"/>
                  <a:stretch/>
                </pic:blipFill>
                <pic:spPr bwMode="auto">
                  <a:xfrm>
                    <a:off x="0" y="0"/>
                    <a:ext cx="6248568" cy="7007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9E" w:rsidRDefault="00C1109E" w:rsidP="00703306">
      <w:pPr>
        <w:spacing w:after="0" w:line="240" w:lineRule="auto"/>
      </w:pPr>
      <w:r>
        <w:separator/>
      </w:r>
    </w:p>
  </w:footnote>
  <w:footnote w:type="continuationSeparator" w:id="0">
    <w:p w:rsidR="00C1109E" w:rsidRDefault="00C1109E" w:rsidP="0070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415" w:rsidRDefault="008601DE" w:rsidP="00D6768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115050" cy="13049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03" b="13593"/>
                  <a:stretch/>
                </pic:blipFill>
                <pic:spPr bwMode="auto">
                  <a:xfrm>
                    <a:off x="0" y="0"/>
                    <a:ext cx="61150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E791E"/>
    <w:multiLevelType w:val="multilevel"/>
    <w:tmpl w:val="7C7AC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40"/>
    <w:rsid w:val="00070415"/>
    <w:rsid w:val="0018670B"/>
    <w:rsid w:val="001A2EF8"/>
    <w:rsid w:val="002A24C9"/>
    <w:rsid w:val="002E05E4"/>
    <w:rsid w:val="003A779C"/>
    <w:rsid w:val="003E05DC"/>
    <w:rsid w:val="00446511"/>
    <w:rsid w:val="004609D6"/>
    <w:rsid w:val="004D6E80"/>
    <w:rsid w:val="00595FD8"/>
    <w:rsid w:val="005C01DE"/>
    <w:rsid w:val="005E75D8"/>
    <w:rsid w:val="006020E0"/>
    <w:rsid w:val="0063419F"/>
    <w:rsid w:val="0069579E"/>
    <w:rsid w:val="006E5F69"/>
    <w:rsid w:val="00703306"/>
    <w:rsid w:val="008111C5"/>
    <w:rsid w:val="00831DB0"/>
    <w:rsid w:val="008601DE"/>
    <w:rsid w:val="008F5E2F"/>
    <w:rsid w:val="00910241"/>
    <w:rsid w:val="00A30CF5"/>
    <w:rsid w:val="00A32BE0"/>
    <w:rsid w:val="00A55281"/>
    <w:rsid w:val="00AB5F2B"/>
    <w:rsid w:val="00B51621"/>
    <w:rsid w:val="00B8563C"/>
    <w:rsid w:val="00C1109E"/>
    <w:rsid w:val="00C25293"/>
    <w:rsid w:val="00C51F9D"/>
    <w:rsid w:val="00CB6A4C"/>
    <w:rsid w:val="00D67685"/>
    <w:rsid w:val="00D802B4"/>
    <w:rsid w:val="00E262F8"/>
    <w:rsid w:val="00E53C40"/>
    <w:rsid w:val="00EB2B40"/>
    <w:rsid w:val="00F00CAF"/>
    <w:rsid w:val="00F36457"/>
    <w:rsid w:val="00F72DA1"/>
    <w:rsid w:val="00F7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E11262-F696-4480-97FF-009E7D23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306"/>
  </w:style>
  <w:style w:type="paragraph" w:styleId="Rodap">
    <w:name w:val="footer"/>
    <w:basedOn w:val="Normal"/>
    <w:link w:val="RodapChar"/>
    <w:uiPriority w:val="99"/>
    <w:unhideWhenUsed/>
    <w:rsid w:val="00703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306"/>
  </w:style>
  <w:style w:type="character" w:styleId="Hyperlink">
    <w:name w:val="Hyperlink"/>
    <w:basedOn w:val="Fontepargpadro"/>
    <w:uiPriority w:val="99"/>
    <w:unhideWhenUsed/>
    <w:rsid w:val="00695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jemg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2685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Tatielle Menolli Longhini</dc:creator>
  <cp:keywords/>
  <dc:description/>
  <cp:lastModifiedBy>Tatielle</cp:lastModifiedBy>
  <cp:revision>3</cp:revision>
  <dcterms:created xsi:type="dcterms:W3CDTF">2018-09-18T04:09:00Z</dcterms:created>
  <dcterms:modified xsi:type="dcterms:W3CDTF">2018-09-18T04:10:00Z</dcterms:modified>
</cp:coreProperties>
</file>