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F2872" w14:textId="6F3955CC" w:rsidR="009E50B6" w:rsidRPr="00E304AF" w:rsidRDefault="00AD1C65" w:rsidP="00AD1C65">
      <w:pPr>
        <w:pStyle w:val="NormalWeb"/>
        <w:jc w:val="center"/>
        <w:rPr>
          <w:b/>
          <w:bCs/>
        </w:rPr>
      </w:pPr>
      <w:r w:rsidRPr="00E304AF">
        <w:rPr>
          <w:b/>
          <w:bCs/>
        </w:rPr>
        <w:t>REVISÃO DE ESTUDO COMPARATIVO ENTRE TERAPIA VAGINAL A LASER E ESTROGÊNIO LOCAL NA SÍNDROME GENITURINÁRIA</w:t>
      </w:r>
    </w:p>
    <w:p w14:paraId="2A0631C3" w14:textId="33E179DC" w:rsidR="00AD1C65" w:rsidRDefault="00AD1C65" w:rsidP="00AD1C65">
      <w:pPr>
        <w:jc w:val="both"/>
        <w:rPr>
          <w:rFonts w:ascii="Times New Roman" w:hAnsi="Times New Roman" w:cs="Times New Roman"/>
        </w:rPr>
      </w:pPr>
      <w:r w:rsidRPr="000247B3">
        <w:rPr>
          <w:rFonts w:ascii="Times New Roman" w:hAnsi="Times New Roman" w:cs="Times New Roman"/>
        </w:rPr>
        <w:t xml:space="preserve">ANANDA PEIXOTO SILVA¹; SASHA SOUZA NEVES¹; BÁRBARA MARTINS </w:t>
      </w:r>
      <w:r w:rsidRPr="00201D99">
        <w:rPr>
          <w:rFonts w:ascii="Times New Roman" w:hAnsi="Times New Roman" w:cs="Times New Roman"/>
        </w:rPr>
        <w:t>CARVALHO</w:t>
      </w:r>
      <w:r>
        <w:rPr>
          <w:rFonts w:ascii="Times New Roman" w:hAnsi="Times New Roman" w:cs="Times New Roman"/>
        </w:rPr>
        <w:t xml:space="preserve">¹; </w:t>
      </w:r>
      <w:r w:rsidRPr="00201D99">
        <w:rPr>
          <w:rFonts w:ascii="Times New Roman" w:hAnsi="Times New Roman" w:cs="Times New Roman"/>
        </w:rPr>
        <w:t>MARA PAULA VARGAS FREITAS</w:t>
      </w:r>
      <w:r>
        <w:rPr>
          <w:rFonts w:ascii="Times New Roman" w:hAnsi="Times New Roman" w:cs="Times New Roman"/>
        </w:rPr>
        <w:t>¹</w:t>
      </w:r>
      <w:r>
        <w:rPr>
          <w:rFonts w:ascii="Times New Roman" w:hAnsi="Times New Roman" w:cs="Times New Roman"/>
        </w:rPr>
        <w:t>.</w:t>
      </w:r>
    </w:p>
    <w:p w14:paraId="4AAFCF32" w14:textId="61319D63" w:rsidR="00AD1C65" w:rsidRPr="00201D99" w:rsidRDefault="00AD1C65" w:rsidP="00AD1C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¹ R</w:t>
      </w:r>
      <w:r w:rsidRPr="00201D99">
        <w:rPr>
          <w:rFonts w:ascii="Times New Roman" w:hAnsi="Times New Roman" w:cs="Times New Roman"/>
        </w:rPr>
        <w:t xml:space="preserve">esidente de Ginecologia e Obstetrícia em Hospital Metropolitano Odilon </w:t>
      </w:r>
      <w:proofErr w:type="spellStart"/>
      <w:r w:rsidRPr="00201D99">
        <w:rPr>
          <w:rFonts w:ascii="Times New Roman" w:hAnsi="Times New Roman" w:cs="Times New Roman"/>
        </w:rPr>
        <w:t>Behrens</w:t>
      </w:r>
      <w:proofErr w:type="spellEnd"/>
      <w:r w:rsidRPr="00201D99">
        <w:rPr>
          <w:rFonts w:ascii="Times New Roman" w:hAnsi="Times New Roman" w:cs="Times New Roman"/>
        </w:rPr>
        <w:t xml:space="preserve"> (HMOB), Belo Horizonte (MG), Brasil</w:t>
      </w:r>
      <w:r>
        <w:rPr>
          <w:rFonts w:ascii="Times New Roman" w:hAnsi="Times New Roman" w:cs="Times New Roman"/>
        </w:rPr>
        <w:t xml:space="preserve">. </w:t>
      </w:r>
    </w:p>
    <w:p w14:paraId="55AC8455" w14:textId="77777777" w:rsidR="00AD1C65" w:rsidRPr="00201D99" w:rsidRDefault="00AD1C65" w:rsidP="00AD1C65">
      <w:pPr>
        <w:jc w:val="both"/>
        <w:rPr>
          <w:rFonts w:ascii="Times New Roman" w:hAnsi="Times New Roman" w:cs="Times New Roman"/>
        </w:rPr>
      </w:pPr>
      <w:r w:rsidRPr="00201D99">
        <w:rPr>
          <w:rFonts w:ascii="Times New Roman" w:hAnsi="Times New Roman" w:cs="Times New Roman"/>
        </w:rPr>
        <w:t>E-mail para correspondência: ananda.peixoto@hotmail.com</w:t>
      </w:r>
    </w:p>
    <w:p w14:paraId="565DA28B" w14:textId="77777777" w:rsidR="00AD1C65" w:rsidRDefault="00AD1C65" w:rsidP="00AD1C65">
      <w:pPr>
        <w:pStyle w:val="NormalWeb"/>
        <w:spacing w:before="0" w:beforeAutospacing="0" w:after="0" w:afterAutospacing="0"/>
        <w:jc w:val="both"/>
      </w:pPr>
    </w:p>
    <w:p w14:paraId="37F14CBC" w14:textId="7D9A784E" w:rsidR="009E50B6" w:rsidRPr="00E304AF" w:rsidRDefault="006F5CD8" w:rsidP="00AD1C65">
      <w:pPr>
        <w:pStyle w:val="NormalWeb"/>
        <w:spacing w:before="0" w:beforeAutospacing="0" w:after="0" w:afterAutospacing="0"/>
        <w:jc w:val="both"/>
      </w:pPr>
      <w:r>
        <w:t xml:space="preserve">INTRODUÇÃO </w:t>
      </w:r>
      <w:r w:rsidR="009E50B6" w:rsidRPr="00E304AF">
        <w:t>Conceitu</w:t>
      </w:r>
      <w:r w:rsidR="00BB65D5" w:rsidRPr="00E304AF">
        <w:t xml:space="preserve">ada </w:t>
      </w:r>
      <w:r w:rsidR="00BD2B7F" w:rsidRPr="00E304AF">
        <w:t>dentro da</w:t>
      </w:r>
      <w:r w:rsidR="009E50B6" w:rsidRPr="00E304AF">
        <w:t xml:space="preserve"> </w:t>
      </w:r>
      <w:proofErr w:type="spellStart"/>
      <w:r w:rsidR="009E50B6" w:rsidRPr="00E304AF">
        <w:t>síndrome</w:t>
      </w:r>
      <w:proofErr w:type="spellEnd"/>
      <w:r w:rsidR="009E50B6" w:rsidRPr="00E304AF">
        <w:t xml:space="preserve"> </w:t>
      </w:r>
      <w:proofErr w:type="spellStart"/>
      <w:r w:rsidR="009E50B6" w:rsidRPr="00E304AF">
        <w:t>geniturinária</w:t>
      </w:r>
      <w:proofErr w:type="spellEnd"/>
      <w:r w:rsidR="009E50B6" w:rsidRPr="00E304AF">
        <w:t xml:space="preserve"> da menopausa (S</w:t>
      </w:r>
      <w:r w:rsidR="00D913DD" w:rsidRPr="00E304AF">
        <w:t>G</w:t>
      </w:r>
      <w:r w:rsidR="009E50B6" w:rsidRPr="00E304AF">
        <w:t>M), a atrofia vaginal</w:t>
      </w:r>
      <w:r w:rsidR="00BD2B7F" w:rsidRPr="00E304AF">
        <w:t xml:space="preserve"> é</w:t>
      </w:r>
      <w:r w:rsidR="009E50B6" w:rsidRPr="00E304AF">
        <w:t xml:space="preserve"> resultante da </w:t>
      </w:r>
      <w:proofErr w:type="spellStart"/>
      <w:r w:rsidR="009E50B6" w:rsidRPr="00E304AF">
        <w:t>involução</w:t>
      </w:r>
      <w:proofErr w:type="spellEnd"/>
      <w:r w:rsidR="009E50B6" w:rsidRPr="00E304AF">
        <w:t xml:space="preserve"> do </w:t>
      </w:r>
      <w:proofErr w:type="spellStart"/>
      <w:r w:rsidR="009E50B6" w:rsidRPr="00E304AF">
        <w:t>epitélio</w:t>
      </w:r>
      <w:proofErr w:type="spellEnd"/>
      <w:r w:rsidR="009E50B6" w:rsidRPr="00E304AF">
        <w:t xml:space="preserve"> vaginal e dos tecidos da vulva e vagina devido à queda dos </w:t>
      </w:r>
      <w:proofErr w:type="spellStart"/>
      <w:r w:rsidR="009E50B6" w:rsidRPr="00E304AF">
        <w:t>níveis</w:t>
      </w:r>
      <w:proofErr w:type="spellEnd"/>
      <w:r w:rsidR="009E50B6" w:rsidRPr="00E304AF">
        <w:t xml:space="preserve"> de </w:t>
      </w:r>
      <w:proofErr w:type="spellStart"/>
      <w:r w:rsidR="009E50B6" w:rsidRPr="00E304AF">
        <w:t>estrogênio</w:t>
      </w:r>
      <w:proofErr w:type="spellEnd"/>
      <w:r w:rsidR="009E50B6" w:rsidRPr="00E304AF">
        <w:t xml:space="preserve">. Sintomas como </w:t>
      </w:r>
      <w:proofErr w:type="spellStart"/>
      <w:r w:rsidR="009E50B6" w:rsidRPr="00E304AF">
        <w:t>dispareunia</w:t>
      </w:r>
      <w:proofErr w:type="spellEnd"/>
      <w:r w:rsidR="009E50B6" w:rsidRPr="00E304AF">
        <w:t xml:space="preserve">, prurido vulvar, </w:t>
      </w:r>
      <w:proofErr w:type="spellStart"/>
      <w:r w:rsidR="009E50B6" w:rsidRPr="00E304AF">
        <w:t>disúria</w:t>
      </w:r>
      <w:proofErr w:type="spellEnd"/>
      <w:r w:rsidR="009E50B6" w:rsidRPr="00E304AF">
        <w:t xml:space="preserve">, perda da elasticidade, secura e </w:t>
      </w:r>
      <w:proofErr w:type="spellStart"/>
      <w:r w:rsidR="009E50B6" w:rsidRPr="00E304AF">
        <w:t>ardência</w:t>
      </w:r>
      <w:proofErr w:type="spellEnd"/>
      <w:r w:rsidR="009E50B6" w:rsidRPr="00E304AF">
        <w:t xml:space="preserve"> vaginal, </w:t>
      </w:r>
      <w:proofErr w:type="spellStart"/>
      <w:r w:rsidR="009E50B6" w:rsidRPr="00E304AF">
        <w:t>são</w:t>
      </w:r>
      <w:proofErr w:type="spellEnd"/>
      <w:r w:rsidR="009E50B6" w:rsidRPr="00E304AF">
        <w:t xml:space="preserve"> decorrentes de </w:t>
      </w:r>
      <w:proofErr w:type="spellStart"/>
      <w:r w:rsidR="009E50B6" w:rsidRPr="00E304AF">
        <w:t>mudanças</w:t>
      </w:r>
      <w:proofErr w:type="spellEnd"/>
      <w:r w:rsidR="009E50B6" w:rsidRPr="00E304AF">
        <w:t xml:space="preserve"> no ambiente </w:t>
      </w:r>
      <w:proofErr w:type="spellStart"/>
      <w:r w:rsidR="009E50B6" w:rsidRPr="00E304AF">
        <w:t>vulvovaginal</w:t>
      </w:r>
      <w:proofErr w:type="spellEnd"/>
      <w:r w:rsidR="009E50B6" w:rsidRPr="00E304AF">
        <w:t xml:space="preserve"> e podem ter impacto negativo na qualidade de vida da mulher. A escolha da terapia para S</w:t>
      </w:r>
      <w:r w:rsidR="00D913DD" w:rsidRPr="00E304AF">
        <w:t>G</w:t>
      </w:r>
      <w:r w:rsidR="009E50B6" w:rsidRPr="00E304AF">
        <w:t xml:space="preserve">M depende da gravidade dos sintomas, </w:t>
      </w:r>
      <w:proofErr w:type="spellStart"/>
      <w:r w:rsidR="009E50B6" w:rsidRPr="00E304AF">
        <w:t>eficácia</w:t>
      </w:r>
      <w:proofErr w:type="spellEnd"/>
      <w:r w:rsidR="009E50B6" w:rsidRPr="00E304AF">
        <w:t xml:space="preserve"> e </w:t>
      </w:r>
      <w:proofErr w:type="spellStart"/>
      <w:r w:rsidR="009E50B6" w:rsidRPr="00E304AF">
        <w:t>segurança</w:t>
      </w:r>
      <w:proofErr w:type="spellEnd"/>
      <w:r w:rsidR="009E50B6" w:rsidRPr="00E304AF">
        <w:t xml:space="preserve"> do tratamento. Hidratantes e lubrificantes vaginais, atividade sexual ou </w:t>
      </w:r>
      <w:proofErr w:type="spellStart"/>
      <w:r w:rsidR="009E50B6" w:rsidRPr="00E304AF">
        <w:t>exercício</w:t>
      </w:r>
      <w:proofErr w:type="spellEnd"/>
      <w:r w:rsidR="009E50B6" w:rsidRPr="00E304AF">
        <w:t xml:space="preserve"> vaginal </w:t>
      </w:r>
      <w:proofErr w:type="spellStart"/>
      <w:r w:rsidR="009E50B6" w:rsidRPr="00E304AF">
        <w:t>são</w:t>
      </w:r>
      <w:proofErr w:type="spellEnd"/>
      <w:r w:rsidR="009E50B6" w:rsidRPr="00E304AF">
        <w:t xml:space="preserve"> a primeira linha de tratamento. Em caso de falha</w:t>
      </w:r>
      <w:r w:rsidR="00A2795F" w:rsidRPr="00E304AF">
        <w:t xml:space="preserve">, </w:t>
      </w:r>
      <w:r w:rsidR="009E50B6" w:rsidRPr="00E304AF">
        <w:t xml:space="preserve">o uso de </w:t>
      </w:r>
      <w:proofErr w:type="spellStart"/>
      <w:r w:rsidR="009E50B6" w:rsidRPr="00E304AF">
        <w:t>estrogênio</w:t>
      </w:r>
      <w:proofErr w:type="spellEnd"/>
      <w:r w:rsidR="009E50B6" w:rsidRPr="00E304AF">
        <w:t xml:space="preserve"> pode ser considerado. </w:t>
      </w:r>
      <w:r>
        <w:t xml:space="preserve">MATERIAL E MÉTODOS </w:t>
      </w:r>
      <w:r w:rsidR="009E50B6" w:rsidRPr="00E304AF">
        <w:t xml:space="preserve">Realizado ensaio </w:t>
      </w:r>
      <w:proofErr w:type="spellStart"/>
      <w:r w:rsidR="009E50B6" w:rsidRPr="00E304AF">
        <w:t>clínico</w:t>
      </w:r>
      <w:proofErr w:type="spellEnd"/>
      <w:r w:rsidR="009E50B6" w:rsidRPr="00E304AF">
        <w:t xml:space="preserve"> </w:t>
      </w:r>
      <w:proofErr w:type="spellStart"/>
      <w:r w:rsidR="009E50B6" w:rsidRPr="00E304AF">
        <w:t>multicêntrico</w:t>
      </w:r>
      <w:proofErr w:type="spellEnd"/>
      <w:r w:rsidR="009E50B6" w:rsidRPr="00E304AF">
        <w:t xml:space="preserve">, randomizado e simples cego, cujo objetivo </w:t>
      </w:r>
      <w:r w:rsidR="00140888" w:rsidRPr="00E304AF">
        <w:t>foi</w:t>
      </w:r>
      <w:r w:rsidR="009E50B6" w:rsidRPr="00E304AF">
        <w:t xml:space="preserve"> comparar resultados em 6 meses entre terapia com laser vaginal fracionado de CO</w:t>
      </w:r>
      <w:r w:rsidR="00FC4794" w:rsidRPr="00E304AF">
        <w:t>²</w:t>
      </w:r>
      <w:r w:rsidR="009E50B6" w:rsidRPr="00E304AF">
        <w:t xml:space="preserve"> e tratamento com </w:t>
      </w:r>
      <w:proofErr w:type="spellStart"/>
      <w:r w:rsidR="009E50B6" w:rsidRPr="00E304AF">
        <w:t>estrogênio</w:t>
      </w:r>
      <w:proofErr w:type="spellEnd"/>
      <w:r w:rsidR="009E50B6" w:rsidRPr="00E304AF">
        <w:t xml:space="preserve"> vaginal</w:t>
      </w:r>
      <w:r w:rsidR="003B72DA" w:rsidRPr="00E304AF">
        <w:t>.</w:t>
      </w:r>
      <w:r w:rsidR="009E50B6" w:rsidRPr="00E304AF">
        <w:t xml:space="preserve"> </w:t>
      </w:r>
      <w:proofErr w:type="spellStart"/>
      <w:r w:rsidR="009E50B6" w:rsidRPr="00E304AF">
        <w:t>Incluídas</w:t>
      </w:r>
      <w:proofErr w:type="spellEnd"/>
      <w:r w:rsidR="009E50B6" w:rsidRPr="00E304AF">
        <w:t xml:space="preserve"> mulheres na menopausa com queixa de secura vaginal avaliada pela escala visual </w:t>
      </w:r>
      <w:proofErr w:type="spellStart"/>
      <w:r w:rsidR="009E50B6" w:rsidRPr="00E304AF">
        <w:t>analógica</w:t>
      </w:r>
      <w:proofErr w:type="spellEnd"/>
      <w:r w:rsidR="009E50B6" w:rsidRPr="00E304AF">
        <w:t xml:space="preserve"> (EVA), </w:t>
      </w:r>
      <w:r w:rsidR="003B72DA" w:rsidRPr="00E304AF">
        <w:t>sendo respeitados os critérios de exclusão (Paraíso et al, 2020)</w:t>
      </w:r>
      <w:r w:rsidR="009E50B6" w:rsidRPr="00E304AF">
        <w:t xml:space="preserve">. As pacientes randomizadas para o grupo de tratamento a laser foram submetidas a </w:t>
      </w:r>
      <w:proofErr w:type="spellStart"/>
      <w:r w:rsidR="009E50B6" w:rsidRPr="00E304AF">
        <w:t>três</w:t>
      </w:r>
      <w:proofErr w:type="spellEnd"/>
      <w:r w:rsidR="009E50B6" w:rsidRPr="00E304AF">
        <w:t xml:space="preserve"> </w:t>
      </w:r>
      <w:proofErr w:type="spellStart"/>
      <w:r w:rsidR="009E50B6" w:rsidRPr="00E304AF">
        <w:t>sessões</w:t>
      </w:r>
      <w:proofErr w:type="spellEnd"/>
      <w:r w:rsidR="009E50B6" w:rsidRPr="00E304AF">
        <w:t xml:space="preserve"> </w:t>
      </w:r>
      <w:proofErr w:type="spellStart"/>
      <w:r w:rsidR="009E50B6" w:rsidRPr="00E304AF">
        <w:t>intravaginais</w:t>
      </w:r>
      <w:proofErr w:type="spellEnd"/>
      <w:r w:rsidR="009E50B6" w:rsidRPr="00E304AF">
        <w:t xml:space="preserve"> com pelo menos seis semanas de intervalo com o sistema de laser de CO</w:t>
      </w:r>
      <w:r w:rsidR="00FC4794" w:rsidRPr="00E304AF">
        <w:t>²</w:t>
      </w:r>
      <w:r w:rsidR="009E50B6" w:rsidRPr="00E304AF">
        <w:t xml:space="preserve"> </w:t>
      </w:r>
      <w:proofErr w:type="spellStart"/>
      <w:r w:rsidR="009E50B6" w:rsidRPr="00E304AF">
        <w:t>microablativo</w:t>
      </w:r>
      <w:proofErr w:type="spellEnd"/>
      <w:r w:rsidR="009E50B6" w:rsidRPr="00E304AF">
        <w:t xml:space="preserve"> fracionado. As direcionadas ao grupo de </w:t>
      </w:r>
      <w:proofErr w:type="spellStart"/>
      <w:r w:rsidR="009E50B6" w:rsidRPr="00E304AF">
        <w:t>estrogênio</w:t>
      </w:r>
      <w:proofErr w:type="spellEnd"/>
      <w:r w:rsidR="009E50B6" w:rsidRPr="00E304AF">
        <w:t xml:space="preserve"> vaginal receberam creme de </w:t>
      </w:r>
      <w:proofErr w:type="spellStart"/>
      <w:r w:rsidR="009E50B6" w:rsidRPr="00E304AF">
        <w:t>estrogênio</w:t>
      </w:r>
      <w:proofErr w:type="spellEnd"/>
      <w:r w:rsidR="009E50B6" w:rsidRPr="00E304AF">
        <w:t xml:space="preserve"> conjugado 0,5</w:t>
      </w:r>
      <w:r w:rsidR="00C37F41" w:rsidRPr="00E304AF">
        <w:t xml:space="preserve"> </w:t>
      </w:r>
      <w:r w:rsidR="009E50B6" w:rsidRPr="00E304AF">
        <w:t xml:space="preserve">g </w:t>
      </w:r>
      <w:proofErr w:type="spellStart"/>
      <w:r w:rsidR="009E50B6" w:rsidRPr="00E304AF">
        <w:t>intravaginal</w:t>
      </w:r>
      <w:proofErr w:type="spellEnd"/>
      <w:r w:rsidR="009E50B6" w:rsidRPr="00E304AF">
        <w:t xml:space="preserve"> diariamente por 14 dias, seguido de 0,5</w:t>
      </w:r>
      <w:r w:rsidR="00C37F41" w:rsidRPr="00E304AF">
        <w:t xml:space="preserve"> </w:t>
      </w:r>
      <w:r w:rsidR="009E50B6" w:rsidRPr="00E304AF">
        <w:t xml:space="preserve">g duas vezes por semana por 24 semanas. O pH vaginal e os </w:t>
      </w:r>
      <w:proofErr w:type="spellStart"/>
      <w:r w:rsidR="009E50B6" w:rsidRPr="00E304AF">
        <w:t>índices</w:t>
      </w:r>
      <w:proofErr w:type="spellEnd"/>
      <w:r w:rsidR="009E50B6" w:rsidRPr="00E304AF">
        <w:t xml:space="preserve"> de </w:t>
      </w:r>
      <w:proofErr w:type="spellStart"/>
      <w:r w:rsidR="009E50B6" w:rsidRPr="00E304AF">
        <w:t>maturação</w:t>
      </w:r>
      <w:proofErr w:type="spellEnd"/>
      <w:r w:rsidR="009E50B6" w:rsidRPr="00E304AF">
        <w:t xml:space="preserve"> vaginal (IMV) foram medidos no </w:t>
      </w:r>
      <w:proofErr w:type="spellStart"/>
      <w:r w:rsidR="009E50B6" w:rsidRPr="00E304AF">
        <w:t>início</w:t>
      </w:r>
      <w:proofErr w:type="spellEnd"/>
      <w:r w:rsidR="009E50B6" w:rsidRPr="00E304AF">
        <w:t xml:space="preserve"> e aos 6 meses. Os eventos adv</w:t>
      </w:r>
      <w:r w:rsidR="00D913DD" w:rsidRPr="00E304AF">
        <w:t>ersos</w:t>
      </w:r>
      <w:r w:rsidR="009E50B6" w:rsidRPr="00E304AF">
        <w:t xml:space="preserve"> </w:t>
      </w:r>
      <w:proofErr w:type="spellStart"/>
      <w:r w:rsidR="009E50B6" w:rsidRPr="00E304AF">
        <w:t>incluíram</w:t>
      </w:r>
      <w:proofErr w:type="spellEnd"/>
      <w:r w:rsidR="009E50B6" w:rsidRPr="00E304AF">
        <w:t xml:space="preserve"> sangramento vaginal prolongado </w:t>
      </w:r>
      <w:proofErr w:type="spellStart"/>
      <w:r w:rsidR="009E50B6" w:rsidRPr="00E304AF">
        <w:t>além</w:t>
      </w:r>
      <w:proofErr w:type="spellEnd"/>
      <w:r w:rsidR="009E50B6" w:rsidRPr="00E304AF">
        <w:t xml:space="preserve"> de 48 horas, sangramento vaginal intenso, </w:t>
      </w:r>
      <w:proofErr w:type="spellStart"/>
      <w:r w:rsidR="009E50B6" w:rsidRPr="00E304AF">
        <w:t>irritação</w:t>
      </w:r>
      <w:proofErr w:type="spellEnd"/>
      <w:r w:rsidR="009E50B6" w:rsidRPr="00E304AF">
        <w:t xml:space="preserve"> vaginal, </w:t>
      </w:r>
      <w:proofErr w:type="spellStart"/>
      <w:r w:rsidR="009E50B6" w:rsidRPr="00E304AF">
        <w:t>vaginose</w:t>
      </w:r>
      <w:proofErr w:type="spellEnd"/>
      <w:r w:rsidR="009E50B6" w:rsidRPr="00E304AF">
        <w:t xml:space="preserve"> bacteriana, </w:t>
      </w:r>
      <w:proofErr w:type="spellStart"/>
      <w:r w:rsidR="009E50B6" w:rsidRPr="00E304AF">
        <w:t>infecção</w:t>
      </w:r>
      <w:proofErr w:type="spellEnd"/>
      <w:r w:rsidR="009E50B6" w:rsidRPr="00E304AF">
        <w:t xml:space="preserve"> vaginal por levedura, febre </w:t>
      </w:r>
      <w:proofErr w:type="spellStart"/>
      <w:r w:rsidR="009E50B6" w:rsidRPr="00E304AF">
        <w:t>pós</w:t>
      </w:r>
      <w:proofErr w:type="spellEnd"/>
      <w:r w:rsidR="009E50B6" w:rsidRPr="00E304AF">
        <w:t xml:space="preserve"> procedimento e queimadura de pele.</w:t>
      </w:r>
      <w:r w:rsidR="00BA00FD">
        <w:t xml:space="preserve"> </w:t>
      </w:r>
      <w:r>
        <w:t>OBJETIVO</w:t>
      </w:r>
      <w:r w:rsidR="009E50B6" w:rsidRPr="00E304AF">
        <w:t xml:space="preserve"> O desfecho </w:t>
      </w:r>
      <w:proofErr w:type="spellStart"/>
      <w:r w:rsidR="009E50B6" w:rsidRPr="00E304AF">
        <w:t>primário</w:t>
      </w:r>
      <w:proofErr w:type="spellEnd"/>
      <w:r w:rsidR="009E50B6" w:rsidRPr="00E304AF">
        <w:t xml:space="preserve"> do estudo foi comparar a melhora da secura vaginal usando a EVA para S</w:t>
      </w:r>
      <w:r w:rsidR="00D913DD" w:rsidRPr="00E304AF">
        <w:t>G</w:t>
      </w:r>
      <w:r w:rsidR="009E50B6" w:rsidRPr="00E304AF">
        <w:t xml:space="preserve">M </w:t>
      </w:r>
      <w:proofErr w:type="spellStart"/>
      <w:r w:rsidR="009E50B6" w:rsidRPr="00E304AF">
        <w:t>após</w:t>
      </w:r>
      <w:proofErr w:type="spellEnd"/>
      <w:r w:rsidR="009E50B6" w:rsidRPr="00E304AF">
        <w:t xml:space="preserve"> 6 meses. Os desfechos </w:t>
      </w:r>
      <w:proofErr w:type="spellStart"/>
      <w:r w:rsidR="009E50B6" w:rsidRPr="00E304AF">
        <w:t>secundários</w:t>
      </w:r>
      <w:proofErr w:type="spellEnd"/>
      <w:r w:rsidR="00140888" w:rsidRPr="00E304AF">
        <w:t xml:space="preserve"> </w:t>
      </w:r>
      <w:proofErr w:type="spellStart"/>
      <w:r w:rsidR="009E50B6" w:rsidRPr="00E304AF">
        <w:t>incluíram</w:t>
      </w:r>
      <w:proofErr w:type="spellEnd"/>
      <w:r w:rsidR="009E50B6" w:rsidRPr="00E304AF">
        <w:t xml:space="preserve"> </w:t>
      </w:r>
      <w:r w:rsidR="00634BDF" w:rsidRPr="00E304AF">
        <w:t>avaliação</w:t>
      </w:r>
      <w:r w:rsidR="00A2795F" w:rsidRPr="00E304AF">
        <w:t xml:space="preserve"> dos</w:t>
      </w:r>
      <w:r w:rsidR="009E50B6" w:rsidRPr="00E304AF">
        <w:t xml:space="preserve"> escores do </w:t>
      </w:r>
      <w:proofErr w:type="spellStart"/>
      <w:r w:rsidR="009E50B6" w:rsidRPr="00E304AF">
        <w:t>índice</w:t>
      </w:r>
      <w:proofErr w:type="spellEnd"/>
      <w:r w:rsidR="009E50B6" w:rsidRPr="00E304AF">
        <w:t xml:space="preserve"> de </w:t>
      </w:r>
      <w:proofErr w:type="spellStart"/>
      <w:r w:rsidR="009E50B6" w:rsidRPr="00E304AF">
        <w:t>saúde</w:t>
      </w:r>
      <w:proofErr w:type="spellEnd"/>
      <w:r w:rsidR="009E50B6" w:rsidRPr="00E304AF">
        <w:t xml:space="preserve"> vaginal (ISV) e IMV,</w:t>
      </w:r>
      <w:r w:rsidR="00140888" w:rsidRPr="00E304AF">
        <w:t xml:space="preserve"> avaliação</w:t>
      </w:r>
      <w:r w:rsidR="009E50B6" w:rsidRPr="00E304AF">
        <w:t xml:space="preserve"> do</w:t>
      </w:r>
      <w:r w:rsidR="00A2795F" w:rsidRPr="00E304AF">
        <w:t xml:space="preserve"> impacto dos</w:t>
      </w:r>
      <w:r w:rsidR="009E50B6" w:rsidRPr="00E304AF">
        <w:t xml:space="preserve"> sintomas d</w:t>
      </w:r>
      <w:r w:rsidR="00D913DD" w:rsidRPr="00E304AF">
        <w:t>a</w:t>
      </w:r>
      <w:r w:rsidR="009E50B6" w:rsidRPr="00E304AF">
        <w:t xml:space="preserve"> S</w:t>
      </w:r>
      <w:r w:rsidR="00D913DD" w:rsidRPr="00E304AF">
        <w:t>G</w:t>
      </w:r>
      <w:r w:rsidR="009E50B6" w:rsidRPr="00E304AF">
        <w:t xml:space="preserve">M na qualidade de vida, e a </w:t>
      </w:r>
      <w:proofErr w:type="spellStart"/>
      <w:r w:rsidR="009E50B6" w:rsidRPr="00E304AF">
        <w:t>satisfação</w:t>
      </w:r>
      <w:proofErr w:type="spellEnd"/>
      <w:r w:rsidR="009E50B6" w:rsidRPr="00E304AF">
        <w:t xml:space="preserve"> com o tratamento. </w:t>
      </w:r>
      <w:r>
        <w:t xml:space="preserve">RESULTADOS </w:t>
      </w:r>
      <w:r w:rsidR="009E50B6" w:rsidRPr="00E304AF">
        <w:t>Ainda que com resultados preliminares, conclui</w:t>
      </w:r>
      <w:r w:rsidR="00140888" w:rsidRPr="00E304AF">
        <w:t>u</w:t>
      </w:r>
      <w:r w:rsidR="009E50B6" w:rsidRPr="00E304AF">
        <w:t>-se que o laser de CO</w:t>
      </w:r>
      <w:r w:rsidR="00FC4794" w:rsidRPr="00E304AF">
        <w:t>²</w:t>
      </w:r>
      <w:r w:rsidR="009E50B6" w:rsidRPr="00E304AF">
        <w:t xml:space="preserve"> se mostrou</w:t>
      </w:r>
      <w:r w:rsidR="00DB738C" w:rsidRPr="00E304AF">
        <w:t xml:space="preserve"> </w:t>
      </w:r>
      <w:r w:rsidR="009E50B6" w:rsidRPr="00E304AF">
        <w:t xml:space="preserve">seguro e </w:t>
      </w:r>
      <w:r w:rsidR="00DB738C" w:rsidRPr="00E304AF">
        <w:t>tão e</w:t>
      </w:r>
      <w:r w:rsidR="009E50B6" w:rsidRPr="00E304AF">
        <w:t>ficaz</w:t>
      </w:r>
      <w:r w:rsidR="00DB738C" w:rsidRPr="00E304AF">
        <w:t>,</w:t>
      </w:r>
      <w:r w:rsidR="009E50B6" w:rsidRPr="00E304AF">
        <w:t xml:space="preserve"> no tratamento dos sintomas da S</w:t>
      </w:r>
      <w:r w:rsidR="00D913DD" w:rsidRPr="00E304AF">
        <w:t>G</w:t>
      </w:r>
      <w:r w:rsidR="009E50B6" w:rsidRPr="00E304AF">
        <w:t>M</w:t>
      </w:r>
      <w:r w:rsidR="00DB738C" w:rsidRPr="00E304AF">
        <w:t>, quanto o estrogênio vaginal</w:t>
      </w:r>
      <w:r w:rsidR="00C368E2" w:rsidRPr="00E304AF">
        <w:t xml:space="preserve">. Ambos </w:t>
      </w:r>
      <w:r w:rsidR="00C37F41" w:rsidRPr="00E304AF">
        <w:t xml:space="preserve">os </w:t>
      </w:r>
      <w:r w:rsidR="00C368E2" w:rsidRPr="00E304AF">
        <w:t>tratamentos</w:t>
      </w:r>
      <w:r w:rsidR="009E50B6" w:rsidRPr="00E304AF">
        <w:t xml:space="preserve"> </w:t>
      </w:r>
      <w:r w:rsidR="00C37F41" w:rsidRPr="00E304AF">
        <w:t>promoveram</w:t>
      </w:r>
      <w:r w:rsidR="009E50B6" w:rsidRPr="00E304AF">
        <w:t xml:space="preserve"> </w:t>
      </w:r>
      <w:proofErr w:type="spellStart"/>
      <w:r w:rsidR="009E50B6" w:rsidRPr="00E304AF">
        <w:t>satisfação</w:t>
      </w:r>
      <w:proofErr w:type="spellEnd"/>
      <w:r w:rsidR="009E50B6" w:rsidRPr="00E304AF">
        <w:t xml:space="preserve"> do paciente e resultados </w:t>
      </w:r>
      <w:proofErr w:type="spellStart"/>
      <w:r w:rsidR="009E50B6" w:rsidRPr="00E304AF">
        <w:t>clínicos</w:t>
      </w:r>
      <w:proofErr w:type="spellEnd"/>
      <w:r w:rsidR="00C368E2" w:rsidRPr="00E304AF">
        <w:t xml:space="preserve"> favoráveis</w:t>
      </w:r>
      <w:r w:rsidR="009E50B6" w:rsidRPr="00E304AF">
        <w:t xml:space="preserve">. </w:t>
      </w:r>
      <w:r>
        <w:t>CONCLUSÃO</w:t>
      </w:r>
      <w:r w:rsidR="003D591F">
        <w:t xml:space="preserve"> A</w:t>
      </w:r>
      <w:r w:rsidR="009E50B6" w:rsidRPr="00E304AF">
        <w:t xml:space="preserve"> terapia a laser pode ser considerada</w:t>
      </w:r>
      <w:r w:rsidR="00AF7D5F">
        <w:t xml:space="preserve"> </w:t>
      </w:r>
      <w:r w:rsidR="009659FA">
        <w:t xml:space="preserve">uma </w:t>
      </w:r>
      <w:r w:rsidR="00AF7D5F">
        <w:t>opção efetiva</w:t>
      </w:r>
      <w:r w:rsidR="009E50B6" w:rsidRPr="00E304AF">
        <w:t xml:space="preserve"> para o tratamento a curto prazo d</w:t>
      </w:r>
      <w:r w:rsidR="009659FA">
        <w:t>a</w:t>
      </w:r>
      <w:r w:rsidR="009E50B6" w:rsidRPr="00E304AF">
        <w:t xml:space="preserve"> S</w:t>
      </w:r>
      <w:r w:rsidR="00D913DD" w:rsidRPr="00E304AF">
        <w:t>G</w:t>
      </w:r>
      <w:r w:rsidR="009E50B6" w:rsidRPr="00E304AF">
        <w:t>M</w:t>
      </w:r>
      <w:r w:rsidR="009659FA">
        <w:t>,</w:t>
      </w:r>
      <w:r w:rsidR="003D591F">
        <w:t xml:space="preserve"> com res</w:t>
      </w:r>
      <w:r w:rsidR="00EA694E">
        <w:t>posta</w:t>
      </w:r>
      <w:r w:rsidR="009659FA">
        <w:t xml:space="preserve"> semelhante ao estrogênio vaginal</w:t>
      </w:r>
      <w:r w:rsidR="00EE7B19">
        <w:t>. Novos trabalhos</w:t>
      </w:r>
      <w:r w:rsidR="009659FA">
        <w:t>,</w:t>
      </w:r>
      <w:r w:rsidR="00EE7B19">
        <w:t xml:space="preserve"> com maior p</w:t>
      </w:r>
      <w:r w:rsidR="00AF7D5F">
        <w:t>eríodo</w:t>
      </w:r>
      <w:r w:rsidR="00EE7B19">
        <w:t xml:space="preserve"> de acompa</w:t>
      </w:r>
      <w:r w:rsidR="00B5352C">
        <w:t>nha</w:t>
      </w:r>
      <w:r w:rsidR="00EE7B19">
        <w:t>mento</w:t>
      </w:r>
      <w:r w:rsidR="00AF7D5F">
        <w:t>,</w:t>
      </w:r>
      <w:r w:rsidR="00EE7B19">
        <w:t xml:space="preserve"> ser</w:t>
      </w:r>
      <w:r w:rsidR="00AF7D5F">
        <w:t>ão</w:t>
      </w:r>
      <w:r w:rsidR="00EE7B19">
        <w:t xml:space="preserve"> necessários para ratificar este resultado</w:t>
      </w:r>
      <w:r w:rsidR="00AF7D5F">
        <w:t>.</w:t>
      </w:r>
      <w:r w:rsidR="009E50B6" w:rsidRPr="00E304AF">
        <w:t xml:space="preserve"> </w:t>
      </w:r>
    </w:p>
    <w:p w14:paraId="3F198C2F" w14:textId="6AFE2BC1" w:rsidR="009E50B6" w:rsidRPr="00E304AF" w:rsidRDefault="009E50B6" w:rsidP="009E50B6">
      <w:pPr>
        <w:pStyle w:val="NormalWeb"/>
        <w:jc w:val="both"/>
      </w:pPr>
      <w:r w:rsidRPr="00E304AF">
        <w:t xml:space="preserve">Palavras-chave: </w:t>
      </w:r>
      <w:proofErr w:type="spellStart"/>
      <w:r w:rsidR="00AD1C65">
        <w:t>S</w:t>
      </w:r>
      <w:r w:rsidRPr="00E304AF">
        <w:t>índrome</w:t>
      </w:r>
      <w:proofErr w:type="spellEnd"/>
      <w:r w:rsidRPr="00E304AF">
        <w:t xml:space="preserve"> </w:t>
      </w:r>
      <w:proofErr w:type="spellStart"/>
      <w:r w:rsidR="00AD1C65">
        <w:t>G</w:t>
      </w:r>
      <w:r w:rsidRPr="00E304AF">
        <w:t>eniturinária</w:t>
      </w:r>
      <w:proofErr w:type="spellEnd"/>
      <w:r w:rsidRPr="00E304AF">
        <w:t xml:space="preserve">, </w:t>
      </w:r>
      <w:r w:rsidR="00AD1C65">
        <w:t>A</w:t>
      </w:r>
      <w:r w:rsidRPr="00E304AF">
        <w:t xml:space="preserve">trofia </w:t>
      </w:r>
      <w:r w:rsidR="00AD1C65">
        <w:t>V</w:t>
      </w:r>
      <w:r w:rsidRPr="00E304AF">
        <w:t xml:space="preserve">aginal, </w:t>
      </w:r>
      <w:r w:rsidR="00AD1C65">
        <w:t>Laser V</w:t>
      </w:r>
      <w:r w:rsidRPr="00E304AF">
        <w:t xml:space="preserve">aginal </w:t>
      </w:r>
    </w:p>
    <w:p w14:paraId="2E4423DE" w14:textId="77777777" w:rsidR="00CF46A5" w:rsidRPr="00E304AF" w:rsidRDefault="00AD1C6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F46A5" w:rsidRPr="00E304AF" w:rsidSect="00BA00FD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B6"/>
    <w:rsid w:val="000C63CD"/>
    <w:rsid w:val="001017B9"/>
    <w:rsid w:val="00140888"/>
    <w:rsid w:val="00275EE8"/>
    <w:rsid w:val="003B72DA"/>
    <w:rsid w:val="003D591F"/>
    <w:rsid w:val="00487E5B"/>
    <w:rsid w:val="0056599C"/>
    <w:rsid w:val="00634BDF"/>
    <w:rsid w:val="006F5CD8"/>
    <w:rsid w:val="009659FA"/>
    <w:rsid w:val="009E50B6"/>
    <w:rsid w:val="009E74AD"/>
    <w:rsid w:val="00A02155"/>
    <w:rsid w:val="00A2795F"/>
    <w:rsid w:val="00A46514"/>
    <w:rsid w:val="00AD1C65"/>
    <w:rsid w:val="00AF4841"/>
    <w:rsid w:val="00AF7D5F"/>
    <w:rsid w:val="00B5352C"/>
    <w:rsid w:val="00B55ADA"/>
    <w:rsid w:val="00B66DA6"/>
    <w:rsid w:val="00BA00FD"/>
    <w:rsid w:val="00BB65D5"/>
    <w:rsid w:val="00BD2B7F"/>
    <w:rsid w:val="00C368E2"/>
    <w:rsid w:val="00C37F41"/>
    <w:rsid w:val="00C71D31"/>
    <w:rsid w:val="00D913DD"/>
    <w:rsid w:val="00DB738C"/>
    <w:rsid w:val="00E304AF"/>
    <w:rsid w:val="00EA694E"/>
    <w:rsid w:val="00EE7B19"/>
    <w:rsid w:val="00F04A66"/>
    <w:rsid w:val="00FC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4508B"/>
  <w15:chartTrackingRefBased/>
  <w15:docId w15:val="{A8F87423-F349-3449-90C1-6C066B39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50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B65D5"/>
    <w:rPr>
      <w:color w:val="808080"/>
    </w:rPr>
  </w:style>
  <w:style w:type="character" w:styleId="Hyperlink">
    <w:name w:val="Hyperlink"/>
    <w:basedOn w:val="Fontepargpadro"/>
    <w:uiPriority w:val="99"/>
    <w:unhideWhenUsed/>
    <w:rsid w:val="00BD2B7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2B7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27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8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0AA5E8-DF9F-45A4-9EA6-6C28DAEE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Peixoto</dc:creator>
  <cp:keywords/>
  <dc:description/>
  <cp:lastModifiedBy>Usuario</cp:lastModifiedBy>
  <cp:revision>22</cp:revision>
  <dcterms:created xsi:type="dcterms:W3CDTF">2022-08-14T21:38:00Z</dcterms:created>
  <dcterms:modified xsi:type="dcterms:W3CDTF">2022-08-19T01:13:00Z</dcterms:modified>
</cp:coreProperties>
</file>