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D907" w14:textId="77777777" w:rsidR="00204589" w:rsidRDefault="00204589" w:rsidP="005056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589">
        <w:rPr>
          <w:rFonts w:ascii="Arial" w:hAnsi="Arial" w:cs="Arial"/>
          <w:b/>
          <w:sz w:val="24"/>
          <w:szCs w:val="24"/>
        </w:rPr>
        <w:t>Título par</w:t>
      </w:r>
      <w:r w:rsidR="00174A5E">
        <w:rPr>
          <w:rFonts w:ascii="Arial" w:hAnsi="Arial" w:cs="Arial"/>
          <w:b/>
          <w:sz w:val="24"/>
          <w:szCs w:val="24"/>
        </w:rPr>
        <w:t>a modelo de submissão para 19º Congresso de Mineiro de Neurologia</w:t>
      </w:r>
      <w:r w:rsidR="006B255A">
        <w:rPr>
          <w:rFonts w:ascii="Arial" w:hAnsi="Arial" w:cs="Arial"/>
          <w:b/>
          <w:sz w:val="24"/>
          <w:szCs w:val="24"/>
        </w:rPr>
        <w:t xml:space="preserve"> –</w:t>
      </w:r>
      <w:r w:rsidR="00505680">
        <w:rPr>
          <w:rFonts w:ascii="Arial" w:hAnsi="Arial" w:cs="Arial"/>
          <w:b/>
          <w:sz w:val="24"/>
          <w:szCs w:val="24"/>
        </w:rPr>
        <w:t xml:space="preserve"> Relato de Caso</w:t>
      </w:r>
      <w:r w:rsidR="006B255A">
        <w:rPr>
          <w:rFonts w:ascii="Arial" w:hAnsi="Arial" w:cs="Arial"/>
          <w:b/>
          <w:sz w:val="24"/>
          <w:szCs w:val="24"/>
        </w:rPr>
        <w:t xml:space="preserve"> </w:t>
      </w:r>
      <w:r w:rsidR="00174A5E">
        <w:rPr>
          <w:rFonts w:ascii="Arial" w:hAnsi="Arial" w:cs="Arial"/>
          <w:b/>
          <w:sz w:val="24"/>
          <w:szCs w:val="24"/>
        </w:rPr>
        <w:t>para apresentação em Congresso</w:t>
      </w:r>
    </w:p>
    <w:p w14:paraId="766A1E30" w14:textId="3EBCC73D" w:rsidR="00B77A79" w:rsidRDefault="00B77A79" w:rsidP="005056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Discutindo a </w:t>
      </w:r>
      <w:proofErr w:type="spellStart"/>
      <w:r>
        <w:rPr>
          <w:rFonts w:ascii="Arial" w:hAnsi="Arial" w:cs="Arial"/>
          <w:b/>
          <w:sz w:val="24"/>
          <w:szCs w:val="24"/>
        </w:rPr>
        <w:t>fenomelogia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 Síndrome </w:t>
      </w:r>
      <w:proofErr w:type="spellStart"/>
      <w:r>
        <w:rPr>
          <w:rFonts w:ascii="Arial" w:hAnsi="Arial" w:cs="Arial"/>
          <w:b/>
          <w:sz w:val="24"/>
          <w:szCs w:val="24"/>
        </w:rPr>
        <w:t>Cortico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Basal</w:t>
      </w:r>
    </w:p>
    <w:p w14:paraId="0ED3FB05" w14:textId="42DCF13D" w:rsidR="00D14917" w:rsidRPr="00B77A79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Introdução – </w:t>
      </w:r>
      <w:r w:rsidR="00B77A79" w:rsidRPr="00B77A79">
        <w:rPr>
          <w:rFonts w:ascii="Arial" w:hAnsi="Arial" w:cs="Arial"/>
          <w:color w:val="000000"/>
          <w:sz w:val="24"/>
          <w:szCs w:val="24"/>
        </w:rPr>
        <w:t xml:space="preserve">A síndrome </w:t>
      </w:r>
      <w:proofErr w:type="spellStart"/>
      <w:r w:rsidR="00B77A79" w:rsidRPr="00B77A79">
        <w:rPr>
          <w:rFonts w:ascii="Arial" w:hAnsi="Arial" w:cs="Arial"/>
          <w:color w:val="000000"/>
          <w:sz w:val="24"/>
          <w:szCs w:val="24"/>
        </w:rPr>
        <w:t>corticobasal</w:t>
      </w:r>
      <w:proofErr w:type="spellEnd"/>
      <w:r w:rsidR="00B77A79" w:rsidRPr="00B77A79">
        <w:rPr>
          <w:rFonts w:ascii="Arial" w:hAnsi="Arial" w:cs="Arial"/>
          <w:color w:val="000000"/>
          <w:sz w:val="24"/>
          <w:szCs w:val="24"/>
        </w:rPr>
        <w:t xml:space="preserve"> (DCB) é uma doença neurodegenerativa rara, prevalência estimada em 2,3:100.000 habitantes, de início dos sintomas na sexta à oitava década de vida. É um distúrbio do movimento assimétrico progressivo associado a anormalidades cognitivas e comportamentais. A raridade e variabilidade da apresentação representa um desafio para o diagnóstico clínico.</w:t>
      </w:r>
    </w:p>
    <w:p w14:paraId="4539E9C2" w14:textId="77777777" w:rsidR="00B77A79" w:rsidRPr="00B77A79" w:rsidRDefault="00D14917" w:rsidP="00B77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B77A79"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Discutir a fenomenologia da síndrome </w:t>
      </w:r>
      <w:proofErr w:type="spellStart"/>
      <w:r w:rsidR="00B77A79"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corticobasal</w:t>
      </w:r>
      <w:proofErr w:type="spellEnd"/>
      <w:r w:rsidR="00B77A79"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utilizando como exemplo um caso clínico incomum na prática clínica</w:t>
      </w:r>
    </w:p>
    <w:p w14:paraId="686B8E5A" w14:textId="77777777" w:rsidR="00B77A79" w:rsidRDefault="00B77A79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D71F2D" w14:textId="77777777" w:rsidR="00B77A79" w:rsidRPr="00B77A79" w:rsidRDefault="00B77A79" w:rsidP="00B7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Relato do caso - </w:t>
      </w:r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Paciente 72 anos, sexo feminino, um ano de escolaridade, dependente para atividades instrumentais da vida diária há 20 anos e parcialmente dependente para atividades básicas da vida diária há 10 anos, com história de tremor desde a adolescência. Ao exame neurológico, evidenciada síndrome parkinsoniana, caracterizada por rigidez assimétrica com importante componente de paratonia, associada à bradicinesia e tremor intencional, piores à esquerda. Verifica-se, ainda, </w:t>
      </w:r>
      <w:proofErr w:type="spellStart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heminegligência</w:t>
      </w:r>
      <w:proofErr w:type="spellEnd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apraxia gestual e </w:t>
      </w:r>
      <w:proofErr w:type="spellStart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ideomotora</w:t>
      </w:r>
      <w:proofErr w:type="spellEnd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Marcha parkinsoniana. Não apresenta tremor de repouso. </w:t>
      </w:r>
      <w:proofErr w:type="spellStart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Mioclonias</w:t>
      </w:r>
      <w:proofErr w:type="spellEnd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esquerda. Reflexos de liberação frontal presentes - orbicular e </w:t>
      </w:r>
      <w:proofErr w:type="spellStart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snout</w:t>
      </w:r>
      <w:proofErr w:type="spellEnd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exacerbados. Além disso, apresenta comprometimento cognitivo evidenciado pela pontuação de 18 no mini exame do estado mental, com destaque para dificuldade na evocação e na linguagem.</w:t>
      </w:r>
    </w:p>
    <w:p w14:paraId="79D3A54F" w14:textId="77777777" w:rsidR="00B77A79" w:rsidRPr="00B77A79" w:rsidRDefault="00B77A79" w:rsidP="00B7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ressonância magnética realizada há um ano mostrava atrofia </w:t>
      </w:r>
      <w:proofErr w:type="spellStart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temporoparietal</w:t>
      </w:r>
      <w:proofErr w:type="spellEnd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significativa à direita, com redução volumétrica de hipocampos. Exame repetido após nove meses já evidenciava redução volumétrica do encéfalo, com atrofia assimétrica global do hemisfério direito, além de anormalidade de sinal, bilateral e simétrica, em globo pálido e ramo posterior da cápsula interna de aspecto </w:t>
      </w:r>
      <w:proofErr w:type="spellStart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sequelar</w:t>
      </w:r>
      <w:proofErr w:type="spellEnd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Pequeno infarto lacunar cerebral à esquerda também foi observado.</w:t>
      </w:r>
    </w:p>
    <w:p w14:paraId="4779CF18" w14:textId="77777777" w:rsidR="00B77A79" w:rsidRPr="00B77A79" w:rsidRDefault="00B77A79" w:rsidP="00B7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Paciente iniciou uso de levodopa + </w:t>
      </w:r>
      <w:proofErr w:type="spellStart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carbidopa</w:t>
      </w:r>
      <w:proofErr w:type="spellEnd"/>
      <w:r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250/25mg, 3 vezes ao dia, e após 3 meses, apresentou sutil melhora de tremores e movimentação.</w:t>
      </w:r>
    </w:p>
    <w:p w14:paraId="2AE39840" w14:textId="77777777" w:rsidR="00B77A79" w:rsidRDefault="00B77A79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3F8BC6" w14:textId="77777777" w:rsidR="00B77A79" w:rsidRPr="00B77A79" w:rsidRDefault="00D14917" w:rsidP="00B77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>Conclusão -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B77A79" w:rsidRPr="00B77A7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Embora o padrão-ouro para diagnóstico etiológico seja a avaliação neuropatológica, o diagnóstico sindrômico pode ser feito diante de uma história e exame neurológico característicos, conforme o caso apresentado.</w:t>
      </w:r>
    </w:p>
    <w:p w14:paraId="23E80D30" w14:textId="5DE22489" w:rsidR="00D14917" w:rsidRDefault="00D14917" w:rsidP="00D149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4EAB1B" w14:textId="77777777" w:rsidR="00D14917" w:rsidRPr="00174A5E" w:rsidRDefault="00D14917" w:rsidP="00174A5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D14917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9"/>
    <w:rsid w:val="00174A5E"/>
    <w:rsid w:val="00204589"/>
    <w:rsid w:val="004A07BE"/>
    <w:rsid w:val="00505680"/>
    <w:rsid w:val="0063191B"/>
    <w:rsid w:val="006B255A"/>
    <w:rsid w:val="00A65CDC"/>
    <w:rsid w:val="00B77A79"/>
    <w:rsid w:val="00D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90A8"/>
  <w15:docId w15:val="{4A327D7F-D550-404D-967E-4E2A3A5A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Isadora .</cp:lastModifiedBy>
  <cp:revision>2</cp:revision>
  <dcterms:created xsi:type="dcterms:W3CDTF">2023-08-20T22:00:00Z</dcterms:created>
  <dcterms:modified xsi:type="dcterms:W3CDTF">2023-08-20T22:00:00Z</dcterms:modified>
</cp:coreProperties>
</file>