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321EB047" w:rsidR="00D536D8" w:rsidRPr="00161724" w:rsidRDefault="00161724" w:rsidP="00E978CE">
      <w:pPr>
        <w:spacing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161724">
        <w:rPr>
          <w:rFonts w:ascii="Arial" w:hAnsi="Arial" w:cs="Arial"/>
          <w:b/>
          <w:bCs/>
          <w:sz w:val="28"/>
          <w:szCs w:val="28"/>
        </w:rPr>
        <w:t>AMAZÔNIA SEM BARREIRAS: CAMINHANDO JUNTOS PARA UMA SOCIEDADE MAIS INCLUSIVA</w:t>
      </w:r>
    </w:p>
    <w:p w14:paraId="2240AB7C" w14:textId="0F713C2E" w:rsidR="00674210" w:rsidRPr="004B1D01" w:rsidRDefault="000A53B5" w:rsidP="00E978C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Daniel</w:t>
      </w:r>
      <w:r w:rsidR="0095379E">
        <w:rPr>
          <w:rFonts w:ascii="Arial" w:hAnsi="Arial" w:cs="Arial"/>
          <w:b/>
          <w:bCs/>
          <w:color w:val="002F3C"/>
          <w:sz w:val="20"/>
          <w:szCs w:val="20"/>
        </w:rPr>
        <w:t xml:space="preserve"> Monteiro Penha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1 –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professor-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SEDUC/AM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 w:rsidR="005D155C">
        <w:rPr>
          <w:rFonts w:ascii="Arial" w:hAnsi="Arial" w:cs="Arial"/>
          <w:b/>
          <w:bCs/>
          <w:color w:val="002F3C"/>
          <w:sz w:val="20"/>
          <w:szCs w:val="20"/>
        </w:rPr>
        <w:t>danmonteiro01@gmail.com</w:t>
      </w:r>
    </w:p>
    <w:p w14:paraId="5C66CDB1" w14:textId="23F40F92" w:rsidR="00674210" w:rsidRDefault="000A53B5" w:rsidP="00E978C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Vanessa Fernandes Miranda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2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UFAM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Mestranda em Educação</w:t>
      </w:r>
    </w:p>
    <w:p w14:paraId="08DB05CE" w14:textId="77777777" w:rsidR="00857EE2" w:rsidRPr="004B1D01" w:rsidRDefault="00857EE2" w:rsidP="00E978CE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82E902D" w14:textId="5ACFC9F6" w:rsidR="004B646F" w:rsidRPr="00822323" w:rsidRDefault="00EF3058" w:rsidP="00E978CE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</w:t>
      </w:r>
      <w:r w:rsidR="004B646F" w:rsidRPr="00822323">
        <w:rPr>
          <w:rFonts w:ascii="Arial" w:hAnsi="Arial" w:cs="Arial"/>
          <w:b/>
          <w:bCs/>
          <w:color w:val="002F3C"/>
          <w:sz w:val="20"/>
          <w:szCs w:val="20"/>
        </w:rPr>
        <w:t xml:space="preserve"> 0</w:t>
      </w:r>
      <w:r w:rsidR="00857EE2">
        <w:rPr>
          <w:rFonts w:ascii="Arial" w:hAnsi="Arial" w:cs="Arial"/>
          <w:b/>
          <w:bCs/>
          <w:color w:val="002F3C"/>
          <w:sz w:val="20"/>
          <w:szCs w:val="20"/>
        </w:rPr>
        <w:t xml:space="preserve"> 1</w:t>
      </w:r>
      <w:r w:rsidR="00857EE2" w:rsidRPr="00857EE2">
        <w:rPr>
          <w:rFonts w:ascii="Arial" w:hAnsi="Arial" w:cs="Arial"/>
          <w:b/>
          <w:bCs/>
          <w:color w:val="002F3C"/>
          <w:sz w:val="20"/>
          <w:szCs w:val="20"/>
        </w:rPr>
        <w:t>- Inovação, Educação Especial e Inclusão em contextos amazônicos: explorar metodologias; processos educativos inovadores; experiências, práticas; tecnologias em espaços educacionais amazônicos</w:t>
      </w:r>
    </w:p>
    <w:p w14:paraId="03859204" w14:textId="4DE355A1" w:rsidR="00EF3058" w:rsidRDefault="00EF3058" w:rsidP="00352EEA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C339F13" w14:textId="77777777" w:rsidR="00352EEA" w:rsidRPr="00352EEA" w:rsidRDefault="00352EEA" w:rsidP="00352EEA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777961A1" w14:textId="5C9EB21F" w:rsidR="00BB3C6A" w:rsidRDefault="00BB3C6A" w:rsidP="00BB3C6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  <w:r w:rsidRPr="00BB3C6A">
        <w:rPr>
          <w:rFonts w:ascii="Arial" w:hAnsi="Arial" w:cs="Arial"/>
        </w:rPr>
        <w:t xml:space="preserve">O projeto tem como foco a inclusão de alunos da educação especial do Ensino Fundamental II, por meio de jogos e atividades adaptadas em uma abordagem interdisciplinar. Previsto para ocorrer durante uma semana no município de Silves – AM, </w:t>
      </w:r>
      <w:r>
        <w:rPr>
          <w:rFonts w:ascii="Arial" w:hAnsi="Arial" w:cs="Arial"/>
        </w:rPr>
        <w:t xml:space="preserve">mas com o propósito de </w:t>
      </w:r>
      <w:r w:rsidRPr="00BB3C6A">
        <w:rPr>
          <w:rFonts w:ascii="Arial" w:hAnsi="Arial" w:cs="Arial"/>
        </w:rPr>
        <w:t xml:space="preserve">ampliar sua atuação para outras localidades do Amazonas. </w:t>
      </w:r>
    </w:p>
    <w:p w14:paraId="593BC3EA" w14:textId="22FE7042" w:rsidR="00352EEA" w:rsidRDefault="00BB3C6A" w:rsidP="00BB3C6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BB3C6A">
        <w:rPr>
          <w:rFonts w:ascii="Arial" w:hAnsi="Arial" w:cs="Arial"/>
        </w:rPr>
        <w:t xml:space="preserve"> objetivo</w:t>
      </w:r>
      <w:r w:rsidR="008A0095">
        <w:rPr>
          <w:rFonts w:ascii="Arial" w:hAnsi="Arial" w:cs="Arial"/>
        </w:rPr>
        <w:t xml:space="preserve"> é a</w:t>
      </w:r>
      <w:r w:rsidR="008A0095" w:rsidRPr="008A0095">
        <w:rPr>
          <w:rFonts w:ascii="Arial" w:hAnsi="Arial" w:cs="Arial"/>
        </w:rPr>
        <w:t>presentar Silves de forma acessível e inclusiva, destacando seus aspectos culturais, ambientais, históricos e sociais, para valorizar a Amazônia e promover o respeito às diferenças.</w:t>
      </w:r>
    </w:p>
    <w:p w14:paraId="0DB9DCB3" w14:textId="77777777" w:rsidR="00BB3C6A" w:rsidRPr="00BB3C6A" w:rsidRDefault="00BB3C6A" w:rsidP="00BB3C6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</w:p>
    <w:p w14:paraId="61773DE5" w14:textId="55953C6B" w:rsidR="00E978CE" w:rsidRDefault="00E978CE" w:rsidP="00E978C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  <w:b/>
          <w:bCs/>
        </w:rPr>
      </w:pPr>
      <w:r w:rsidRPr="00E978CE">
        <w:rPr>
          <w:rFonts w:ascii="Arial" w:hAnsi="Arial" w:cs="Arial"/>
          <w:b/>
          <w:bCs/>
        </w:rPr>
        <w:t xml:space="preserve">METODOLOGIA </w:t>
      </w:r>
    </w:p>
    <w:p w14:paraId="617E75CD" w14:textId="3F620026" w:rsidR="00F11352" w:rsidRPr="007C02D9" w:rsidRDefault="007C02D9" w:rsidP="00E978C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A execução do projeto é pautada na abordagem qualitativa, dando ênfase na interdisciplinaridade.</w:t>
      </w:r>
    </w:p>
    <w:p w14:paraId="0D48551F" w14:textId="77777777" w:rsidR="00352EEA" w:rsidRDefault="00352EEA" w:rsidP="00352EE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  <w:b/>
          <w:bCs/>
        </w:rPr>
      </w:pPr>
    </w:p>
    <w:p w14:paraId="695007DF" w14:textId="2AF648F3" w:rsidR="00352EEA" w:rsidRDefault="00352EEA" w:rsidP="00352EE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  <w:b/>
          <w:bCs/>
        </w:rPr>
      </w:pPr>
      <w:r w:rsidRPr="00352EEA">
        <w:rPr>
          <w:rFonts w:ascii="Arial" w:hAnsi="Arial" w:cs="Arial"/>
          <w:b/>
          <w:bCs/>
        </w:rPr>
        <w:t>IMPACTO NA ESCOLA E NA COMUNIDADE</w:t>
      </w:r>
    </w:p>
    <w:p w14:paraId="623A3808" w14:textId="77777777" w:rsidR="00BB3C6A" w:rsidRDefault="00BB3C6A" w:rsidP="00352EE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  <w:b/>
          <w:bCs/>
        </w:rPr>
      </w:pPr>
    </w:p>
    <w:p w14:paraId="4671FEEA" w14:textId="1CE5AACA" w:rsidR="00577A29" w:rsidRDefault="00BB3C6A" w:rsidP="00BB3C6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  <w:r w:rsidRPr="00BB3C6A">
        <w:rPr>
          <w:rFonts w:ascii="Arial" w:hAnsi="Arial" w:cs="Arial"/>
        </w:rPr>
        <w:t>A B</w:t>
      </w:r>
      <w:r w:rsidR="005B3CAC">
        <w:rPr>
          <w:rFonts w:ascii="Arial" w:hAnsi="Arial" w:cs="Arial"/>
        </w:rPr>
        <w:t xml:space="preserve">ase </w:t>
      </w:r>
      <w:r w:rsidRPr="00BB3C6A">
        <w:rPr>
          <w:rFonts w:ascii="Arial" w:hAnsi="Arial" w:cs="Arial"/>
        </w:rPr>
        <w:t>N</w:t>
      </w:r>
      <w:r w:rsidR="005B3CAC">
        <w:rPr>
          <w:rFonts w:ascii="Arial" w:hAnsi="Arial" w:cs="Arial"/>
        </w:rPr>
        <w:t xml:space="preserve">acional </w:t>
      </w:r>
      <w:r w:rsidRPr="00BB3C6A">
        <w:rPr>
          <w:rFonts w:ascii="Arial" w:hAnsi="Arial" w:cs="Arial"/>
        </w:rPr>
        <w:t>C</w:t>
      </w:r>
      <w:r w:rsidR="005B3CAC">
        <w:rPr>
          <w:rFonts w:ascii="Arial" w:hAnsi="Arial" w:cs="Arial"/>
        </w:rPr>
        <w:t xml:space="preserve">omum </w:t>
      </w:r>
      <w:r w:rsidRPr="00BB3C6A">
        <w:rPr>
          <w:rFonts w:ascii="Arial" w:hAnsi="Arial" w:cs="Arial"/>
        </w:rPr>
        <w:t>C</w:t>
      </w:r>
      <w:r w:rsidR="005B3CAC">
        <w:rPr>
          <w:rFonts w:ascii="Arial" w:hAnsi="Arial" w:cs="Arial"/>
        </w:rPr>
        <w:t>urricular – BNCC</w:t>
      </w:r>
      <w:r w:rsidRPr="00BB3C6A">
        <w:rPr>
          <w:rFonts w:ascii="Arial" w:hAnsi="Arial" w:cs="Arial"/>
        </w:rPr>
        <w:t xml:space="preserve"> orienta que o trabalho pedagógico deve considerar as realidades do cotidiano escolar, promovendo a equidade por meio de práticas diversificadas que atendam às diferentes necessidades dos estudantes</w:t>
      </w:r>
      <w:r>
        <w:rPr>
          <w:rFonts w:ascii="Arial" w:hAnsi="Arial" w:cs="Arial"/>
        </w:rPr>
        <w:t xml:space="preserve"> (Brasil, 20</w:t>
      </w:r>
      <w:r w:rsidR="0069406F">
        <w:rPr>
          <w:rFonts w:ascii="Arial" w:hAnsi="Arial" w:cs="Arial"/>
        </w:rPr>
        <w:t>18</w:t>
      </w:r>
      <w:r>
        <w:rPr>
          <w:rFonts w:ascii="Arial" w:hAnsi="Arial" w:cs="Arial"/>
        </w:rPr>
        <w:t>)</w:t>
      </w:r>
      <w:r w:rsidRPr="00BB3C6A">
        <w:rPr>
          <w:rFonts w:ascii="Arial" w:hAnsi="Arial" w:cs="Arial"/>
        </w:rPr>
        <w:t xml:space="preserve">. </w:t>
      </w:r>
      <w:r w:rsidR="00577A29">
        <w:rPr>
          <w:rFonts w:ascii="Arial" w:hAnsi="Arial" w:cs="Arial"/>
        </w:rPr>
        <w:t xml:space="preserve"> </w:t>
      </w:r>
    </w:p>
    <w:p w14:paraId="43489BB0" w14:textId="4C44E3D1" w:rsidR="00577A29" w:rsidRPr="00577A29" w:rsidRDefault="00BB3C6A" w:rsidP="00BB3C6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  <w:r w:rsidRPr="00BB3C6A">
        <w:rPr>
          <w:rFonts w:ascii="Arial" w:hAnsi="Arial" w:cs="Arial"/>
        </w:rPr>
        <w:t>Nesse contexto, o uso de estratégias adaptadas favorece a aprendizagem</w:t>
      </w:r>
      <w:r w:rsidR="00577A29">
        <w:rPr>
          <w:rFonts w:ascii="Arial" w:hAnsi="Arial" w:cs="Arial"/>
        </w:rPr>
        <w:t xml:space="preserve"> </w:t>
      </w:r>
      <w:r w:rsidR="00577A29" w:rsidRPr="00577A29">
        <w:rPr>
          <w:rFonts w:ascii="Arial" w:hAnsi="Arial" w:cs="Arial"/>
        </w:rPr>
        <w:t>e a inclusão, estimulando cooperação e autonomia, especialmente quando estudantes com deficiência participam de jogos com os demais</w:t>
      </w:r>
      <w:r w:rsidR="00577A29">
        <w:rPr>
          <w:rFonts w:ascii="Arial" w:hAnsi="Arial" w:cs="Arial"/>
        </w:rPr>
        <w:t xml:space="preserve"> (Souza e Duarte, 2017)</w:t>
      </w:r>
      <w:r w:rsidR="00577A29">
        <w:t>.</w:t>
      </w:r>
    </w:p>
    <w:p w14:paraId="454E26D4" w14:textId="758325A8" w:rsidR="00352EEA" w:rsidRPr="00BB3C6A" w:rsidRDefault="00BB3C6A" w:rsidP="00BB3C6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  <w:r w:rsidRPr="00BB3C6A">
        <w:rPr>
          <w:rFonts w:ascii="Arial" w:hAnsi="Arial" w:cs="Arial"/>
        </w:rPr>
        <w:t>A seguir, são apresentadas as atividades que compõem o projeto.</w:t>
      </w:r>
    </w:p>
    <w:p w14:paraId="58B34379" w14:textId="77777777" w:rsidR="00BB3C6A" w:rsidRPr="00BB3C6A" w:rsidRDefault="00BB3C6A" w:rsidP="00577A2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</w:rPr>
      </w:pPr>
    </w:p>
    <w:p w14:paraId="18A6A0FB" w14:textId="299A5FFF" w:rsidR="00161724" w:rsidRPr="00884B97" w:rsidRDefault="007C02D9" w:rsidP="00884B97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Quadro I - </w:t>
      </w:r>
      <w:r w:rsidR="00884B97" w:rsidRPr="00884B97">
        <w:rPr>
          <w:rFonts w:ascii="Arial" w:hAnsi="Arial" w:cs="Arial"/>
        </w:rPr>
        <w:t>Cronograma semanal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2319"/>
        <w:gridCol w:w="2778"/>
      </w:tblGrid>
      <w:tr w:rsidR="00161724" w:rsidRPr="007C02D9" w14:paraId="6B45B219" w14:textId="77777777" w:rsidTr="00884B97">
        <w:tc>
          <w:tcPr>
            <w:tcW w:w="1696" w:type="dxa"/>
            <w:vAlign w:val="center"/>
          </w:tcPr>
          <w:p w14:paraId="4B7A7F92" w14:textId="77777777" w:rsidR="00161724" w:rsidRPr="007C02D9" w:rsidRDefault="00161724" w:rsidP="00884B97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Dia</w:t>
            </w:r>
          </w:p>
        </w:tc>
        <w:tc>
          <w:tcPr>
            <w:tcW w:w="2268" w:type="dxa"/>
            <w:vAlign w:val="center"/>
          </w:tcPr>
          <w:p w14:paraId="357CDB55" w14:textId="77777777" w:rsidR="00161724" w:rsidRPr="007C02D9" w:rsidRDefault="00161724" w:rsidP="00884B97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Disciplinas</w:t>
            </w:r>
          </w:p>
        </w:tc>
        <w:tc>
          <w:tcPr>
            <w:tcW w:w="2319" w:type="dxa"/>
            <w:vAlign w:val="center"/>
          </w:tcPr>
          <w:p w14:paraId="11F716CF" w14:textId="77777777" w:rsidR="00161724" w:rsidRPr="007C02D9" w:rsidRDefault="00161724" w:rsidP="00884B97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Conteúdo/Atividade</w:t>
            </w:r>
          </w:p>
        </w:tc>
        <w:tc>
          <w:tcPr>
            <w:tcW w:w="2778" w:type="dxa"/>
            <w:vAlign w:val="center"/>
          </w:tcPr>
          <w:p w14:paraId="4F32CF40" w14:textId="77777777" w:rsidR="00161724" w:rsidRPr="007C02D9" w:rsidRDefault="00161724" w:rsidP="00884B97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center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Estratégias Adaptativas</w:t>
            </w:r>
          </w:p>
        </w:tc>
      </w:tr>
      <w:tr w:rsidR="00161724" w:rsidRPr="007C02D9" w14:paraId="5B8C1B22" w14:textId="77777777" w:rsidTr="00884B97">
        <w:tc>
          <w:tcPr>
            <w:tcW w:w="169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0"/>
            </w:tblGrid>
            <w:tr w:rsidR="00161724" w:rsidRPr="007C02D9" w14:paraId="673FB78F" w14:textId="77777777" w:rsidTr="00CD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CE5FD7" w14:textId="77777777" w:rsidR="00161724" w:rsidRPr="007C02D9" w:rsidRDefault="00161724" w:rsidP="00E978CE">
                  <w:pPr>
                    <w:tabs>
                      <w:tab w:val="left" w:pos="142"/>
                      <w:tab w:val="left" w:pos="1225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C02D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Segunda-feira</w:t>
                  </w:r>
                </w:p>
              </w:tc>
            </w:tr>
          </w:tbl>
          <w:p w14:paraId="1271DDEA" w14:textId="77777777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161724" w:rsidRPr="007C02D9" w14:paraId="043D5BE6" w14:textId="77777777" w:rsidTr="00CD25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5B223D" w14:textId="77777777" w:rsidR="00161724" w:rsidRPr="007C02D9" w:rsidRDefault="00161724" w:rsidP="00E978CE">
                  <w:pPr>
                    <w:tabs>
                      <w:tab w:val="left" w:pos="142"/>
                      <w:tab w:val="left" w:pos="1225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0FB42F2" w14:textId="77777777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2442731" w14:textId="3A408B75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História</w:t>
            </w:r>
            <w:r w:rsidR="00884B97" w:rsidRPr="007C02D9">
              <w:rPr>
                <w:rFonts w:ascii="Arial" w:hAnsi="Arial" w:cs="Arial"/>
              </w:rPr>
              <w:t xml:space="preserve"> </w:t>
            </w:r>
            <w:r w:rsidRPr="007C02D9">
              <w:rPr>
                <w:rFonts w:ascii="Arial" w:hAnsi="Arial" w:cs="Arial"/>
              </w:rPr>
              <w:t>/ Geografia</w:t>
            </w:r>
          </w:p>
        </w:tc>
        <w:tc>
          <w:tcPr>
            <w:tcW w:w="2319" w:type="dxa"/>
          </w:tcPr>
          <w:p w14:paraId="0BA03E26" w14:textId="77777777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Localização de Silves no mapa, origem do município, aspectos históricos.</w:t>
            </w:r>
          </w:p>
        </w:tc>
        <w:tc>
          <w:tcPr>
            <w:tcW w:w="2778" w:type="dxa"/>
          </w:tcPr>
          <w:p w14:paraId="1D7CE5E4" w14:textId="77777777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Mapas em alto-relevo, vídeos com audiodescrição, textos adaptados.</w:t>
            </w:r>
          </w:p>
        </w:tc>
      </w:tr>
      <w:tr w:rsidR="00161724" w:rsidRPr="007C02D9" w14:paraId="56D22E17" w14:textId="77777777" w:rsidTr="00884B97">
        <w:tc>
          <w:tcPr>
            <w:tcW w:w="1696" w:type="dxa"/>
          </w:tcPr>
          <w:p w14:paraId="28F9C49A" w14:textId="77777777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Terça-feira</w:t>
            </w:r>
          </w:p>
        </w:tc>
        <w:tc>
          <w:tcPr>
            <w:tcW w:w="2268" w:type="dxa"/>
          </w:tcPr>
          <w:p w14:paraId="10F810A1" w14:textId="77777777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Ciências / Matemática</w:t>
            </w:r>
          </w:p>
        </w:tc>
        <w:tc>
          <w:tcPr>
            <w:tcW w:w="2319" w:type="dxa"/>
          </w:tcPr>
          <w:p w14:paraId="17A2AB4F" w14:textId="4E70D9D3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Ecossistemas locais</w:t>
            </w:r>
            <w:r w:rsidR="005B3CAC">
              <w:rPr>
                <w:rFonts w:ascii="Arial" w:hAnsi="Arial" w:cs="Arial"/>
              </w:rPr>
              <w:t xml:space="preserve"> </w:t>
            </w:r>
            <w:r w:rsidR="005B3CAC" w:rsidRPr="00C47816">
              <w:rPr>
                <w:rFonts w:ascii="Arial" w:hAnsi="Arial" w:cs="Arial"/>
                <w:sz w:val="20"/>
                <w:szCs w:val="20"/>
              </w:rPr>
              <w:t>(lagos, florestas), contagem da fauna/flora, leitura de gráficos</w:t>
            </w:r>
            <w:r w:rsidR="008A0095">
              <w:rPr>
                <w:rFonts w:ascii="Arial" w:hAnsi="Arial" w:cs="Arial"/>
              </w:rPr>
              <w:t>.</w:t>
            </w:r>
          </w:p>
        </w:tc>
        <w:tc>
          <w:tcPr>
            <w:tcW w:w="2778" w:type="dxa"/>
          </w:tcPr>
          <w:p w14:paraId="5692BFBA" w14:textId="77777777" w:rsidR="00161724" w:rsidRPr="007C02D9" w:rsidRDefault="00161724" w:rsidP="00E978CE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Jogos com figuras, contagem com objetos físicos, infográficos coloridos.</w:t>
            </w:r>
          </w:p>
        </w:tc>
      </w:tr>
      <w:tr w:rsidR="005B3CAC" w:rsidRPr="007C02D9" w14:paraId="41610C22" w14:textId="77777777" w:rsidTr="00884B97">
        <w:tc>
          <w:tcPr>
            <w:tcW w:w="1696" w:type="dxa"/>
          </w:tcPr>
          <w:p w14:paraId="583F1B4B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Quarta-feira</w:t>
            </w:r>
          </w:p>
        </w:tc>
        <w:tc>
          <w:tcPr>
            <w:tcW w:w="2268" w:type="dxa"/>
          </w:tcPr>
          <w:p w14:paraId="0806FE84" w14:textId="5932CC96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Língua Portuguesa / Artes</w:t>
            </w:r>
          </w:p>
        </w:tc>
        <w:tc>
          <w:tcPr>
            <w:tcW w:w="2319" w:type="dxa"/>
          </w:tcPr>
          <w:p w14:paraId="0F5EC182" w14:textId="6AD3A7E9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C47816">
              <w:rPr>
                <w:rFonts w:ascii="Arial" w:hAnsi="Arial" w:cs="Arial"/>
                <w:sz w:val="20"/>
                <w:szCs w:val="20"/>
              </w:rPr>
              <w:t>Produção de pequenos textos sobre Silves (cartazes, colagens).</w:t>
            </w:r>
          </w:p>
        </w:tc>
        <w:tc>
          <w:tcPr>
            <w:tcW w:w="2778" w:type="dxa"/>
          </w:tcPr>
          <w:p w14:paraId="41324A81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Uso de pranchas de comunicação, escrita com apoio, pintura com pincéis adaptados.</w:t>
            </w:r>
          </w:p>
        </w:tc>
      </w:tr>
      <w:tr w:rsidR="005B3CAC" w:rsidRPr="007C02D9" w14:paraId="7A76AA59" w14:textId="77777777" w:rsidTr="00884B97">
        <w:tc>
          <w:tcPr>
            <w:tcW w:w="1696" w:type="dxa"/>
          </w:tcPr>
          <w:p w14:paraId="431B42F4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Quinta-feira</w:t>
            </w:r>
          </w:p>
        </w:tc>
        <w:tc>
          <w:tcPr>
            <w:tcW w:w="2268" w:type="dxa"/>
          </w:tcPr>
          <w:p w14:paraId="07E452E0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Preparação da Feira</w:t>
            </w:r>
          </w:p>
        </w:tc>
        <w:tc>
          <w:tcPr>
            <w:tcW w:w="2319" w:type="dxa"/>
          </w:tcPr>
          <w:p w14:paraId="5D4C12BF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Organização dos espaços, ensaios, explicações orais.</w:t>
            </w:r>
          </w:p>
        </w:tc>
        <w:tc>
          <w:tcPr>
            <w:tcW w:w="2778" w:type="dxa"/>
          </w:tcPr>
          <w:p w14:paraId="4A780C24" w14:textId="42663AD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Apoio de professores, treino de apresentações com recursos visuais e de fala alternativa.</w:t>
            </w:r>
          </w:p>
        </w:tc>
      </w:tr>
      <w:tr w:rsidR="005B3CAC" w:rsidRPr="007C02D9" w14:paraId="0FF78B09" w14:textId="77777777" w:rsidTr="00884B97">
        <w:tc>
          <w:tcPr>
            <w:tcW w:w="1696" w:type="dxa"/>
          </w:tcPr>
          <w:p w14:paraId="35722067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  <w:b/>
                <w:bCs/>
              </w:rPr>
            </w:pPr>
            <w:r w:rsidRPr="007C02D9">
              <w:rPr>
                <w:rFonts w:ascii="Arial" w:hAnsi="Arial" w:cs="Arial"/>
                <w:b/>
                <w:bCs/>
              </w:rPr>
              <w:t>Sexta-feira</w:t>
            </w:r>
          </w:p>
        </w:tc>
        <w:tc>
          <w:tcPr>
            <w:tcW w:w="2268" w:type="dxa"/>
          </w:tcPr>
          <w:p w14:paraId="7651E3DC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Feira Amazônica Inclusiva</w:t>
            </w:r>
          </w:p>
        </w:tc>
        <w:tc>
          <w:tcPr>
            <w:tcW w:w="2319" w:type="dxa"/>
          </w:tcPr>
          <w:p w14:paraId="3E9F63F6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Exposição dos trabalhos: cartazes, jogos, maquetes, apresentações orais e visuais.</w:t>
            </w:r>
          </w:p>
        </w:tc>
        <w:tc>
          <w:tcPr>
            <w:tcW w:w="2778" w:type="dxa"/>
          </w:tcPr>
          <w:p w14:paraId="03CAA3B8" w14:textId="77777777" w:rsidR="005B3CAC" w:rsidRPr="007C02D9" w:rsidRDefault="005B3CAC" w:rsidP="005B3CAC">
            <w:pPr>
              <w:tabs>
                <w:tab w:val="left" w:pos="142"/>
                <w:tab w:val="left" w:pos="1225"/>
              </w:tabs>
              <w:spacing w:after="0" w:line="240" w:lineRule="auto"/>
              <w:ind w:leftChars="0" w:left="0" w:firstLineChars="0" w:firstLine="0"/>
              <w:jc w:val="both"/>
              <w:outlineLvl w:val="9"/>
              <w:rPr>
                <w:rFonts w:ascii="Arial" w:hAnsi="Arial" w:cs="Arial"/>
              </w:rPr>
            </w:pPr>
            <w:r w:rsidRPr="007C02D9">
              <w:rPr>
                <w:rFonts w:ascii="Arial" w:hAnsi="Arial" w:cs="Arial"/>
              </w:rPr>
              <w:t>Atividades acessíveis ao público (textos ampliados, Libras, pictogramas).</w:t>
            </w:r>
          </w:p>
        </w:tc>
      </w:tr>
    </w:tbl>
    <w:p w14:paraId="3BBB2C96" w14:textId="048C1AFA" w:rsidR="003F03D5" w:rsidRPr="003F03D5" w:rsidRDefault="003F03D5" w:rsidP="00E978C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pacing w:after="0" w:line="360" w:lineRule="auto"/>
        <w:jc w:val="both"/>
        <w:rPr>
          <w:rFonts w:ascii="Arial" w:hAnsi="Arial" w:cs="Arial"/>
        </w:rPr>
      </w:pPr>
      <w:r w:rsidRPr="003F03D5">
        <w:rPr>
          <w:rFonts w:ascii="Arial" w:hAnsi="Arial" w:cs="Arial"/>
        </w:rPr>
        <w:t>Fonte: elaborado pelos autores (2025)</w:t>
      </w:r>
    </w:p>
    <w:p w14:paraId="52DA42A5" w14:textId="77777777" w:rsidR="003F03D5" w:rsidRDefault="003F03D5" w:rsidP="00E978CE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247CD230" w14:textId="77777777" w:rsidR="008A0095" w:rsidRPr="008A0095" w:rsidRDefault="008A0095" w:rsidP="008A009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  <w:r w:rsidRPr="008A0095">
        <w:rPr>
          <w:rFonts w:ascii="Arial" w:hAnsi="Arial" w:cs="Arial"/>
        </w:rPr>
        <w:t>Entre os jogos previstos no cronograma, destaca-se o “tabuleiro inclusivo”, disponível nos formatos físico e digital. Com temáticas como história, cultura e natureza, o jogo conta com recursos acessíveis — Braille, alto contraste, pictogramas e QR Codes — e propõe desafios adaptados às diferentes habilidades dos alunos, incentivando a troca de saberes e a valorização da diversidade.</w:t>
      </w:r>
    </w:p>
    <w:p w14:paraId="61FBC547" w14:textId="77777777" w:rsidR="008A0095" w:rsidRPr="008A0095" w:rsidRDefault="008A0095" w:rsidP="008A0095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</w:p>
    <w:p w14:paraId="50DAC31D" w14:textId="63983A27" w:rsidR="00352EEA" w:rsidRPr="00E61514" w:rsidRDefault="00E61514" w:rsidP="00352EE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  <w:b/>
          <w:bCs/>
          <w:sz w:val="28"/>
          <w:szCs w:val="28"/>
        </w:rPr>
      </w:pPr>
      <w:r w:rsidRPr="00E61514">
        <w:rPr>
          <w:rFonts w:ascii="Arial" w:hAnsi="Arial" w:cs="Arial"/>
          <w:b/>
          <w:bCs/>
          <w:sz w:val="28"/>
          <w:szCs w:val="28"/>
        </w:rPr>
        <w:t xml:space="preserve">CONCLUSÃO </w:t>
      </w:r>
    </w:p>
    <w:p w14:paraId="73AE61AA" w14:textId="1D5D4BA7" w:rsidR="00B061A3" w:rsidRDefault="00B061A3" w:rsidP="00B061A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ind w:firstLine="709"/>
        <w:jc w:val="both"/>
        <w:textDirection w:val="btLr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Portanto, o projeto vem agregar para a aprendizagem dos sujeitos, de forma lúdica, visual e prático, por meio da interdisciplinaridade e assim efetivar a inclusão dos alunos.</w:t>
      </w:r>
    </w:p>
    <w:p w14:paraId="5B63C358" w14:textId="77777777" w:rsidR="00B061A3" w:rsidRDefault="00B061A3" w:rsidP="00B061A3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</w:rPr>
      </w:pPr>
    </w:p>
    <w:p w14:paraId="3B46D255" w14:textId="121BF428" w:rsidR="00352EEA" w:rsidRDefault="00352EEA" w:rsidP="00352EEA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360" w:lineRule="auto"/>
        <w:jc w:val="both"/>
        <w:textDirection w:val="btLr"/>
        <w:textAlignment w:val="top"/>
        <w:rPr>
          <w:rFonts w:ascii="Arial" w:hAnsi="Arial" w:cs="Arial"/>
          <w:b/>
          <w:bCs/>
          <w:sz w:val="28"/>
          <w:szCs w:val="28"/>
        </w:rPr>
      </w:pPr>
      <w:r w:rsidRPr="00352EEA">
        <w:rPr>
          <w:rFonts w:ascii="Arial" w:hAnsi="Arial" w:cs="Arial"/>
          <w:b/>
          <w:bCs/>
          <w:sz w:val="28"/>
          <w:szCs w:val="28"/>
        </w:rPr>
        <w:t>REFÊRENCIAS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352EEA">
        <w:rPr>
          <w:rFonts w:ascii="Arial" w:hAnsi="Arial" w:cs="Arial"/>
          <w:b/>
          <w:bCs/>
          <w:sz w:val="28"/>
          <w:szCs w:val="28"/>
        </w:rPr>
        <w:t>BIBLIOGRÁFICA</w:t>
      </w:r>
      <w:r>
        <w:rPr>
          <w:rFonts w:ascii="Arial" w:hAnsi="Arial" w:cs="Arial"/>
          <w:b/>
          <w:bCs/>
          <w:sz w:val="28"/>
          <w:szCs w:val="28"/>
        </w:rPr>
        <w:t>S</w:t>
      </w:r>
    </w:p>
    <w:p w14:paraId="1C7624D0" w14:textId="0E47DF22" w:rsidR="000741B8" w:rsidRDefault="000741B8" w:rsidP="00577A2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240" w:lineRule="auto"/>
        <w:textDirection w:val="btLr"/>
        <w:textAlignment w:val="top"/>
        <w:rPr>
          <w:rFonts w:ascii="Arial" w:hAnsi="Arial" w:cs="Arial"/>
        </w:rPr>
      </w:pPr>
      <w:r w:rsidRPr="007C02D9">
        <w:rPr>
          <w:rFonts w:ascii="Arial" w:hAnsi="Arial" w:cs="Arial"/>
        </w:rPr>
        <w:lastRenderedPageBreak/>
        <w:t xml:space="preserve">BRASIL. Ministério da Educação. </w:t>
      </w:r>
      <w:r w:rsidRPr="00577A29">
        <w:rPr>
          <w:rFonts w:ascii="Arial" w:hAnsi="Arial" w:cs="Arial"/>
          <w:b/>
          <w:bCs/>
        </w:rPr>
        <w:t>Base Nacional Comum Curricular</w:t>
      </w:r>
      <w:r w:rsidRPr="007C02D9">
        <w:rPr>
          <w:rFonts w:ascii="Arial" w:hAnsi="Arial" w:cs="Arial"/>
        </w:rPr>
        <w:t>. Brasília: MEC, 2018.</w:t>
      </w:r>
    </w:p>
    <w:p w14:paraId="3E1EE3BB" w14:textId="77777777" w:rsidR="00577A29" w:rsidRPr="007C02D9" w:rsidRDefault="00577A29" w:rsidP="00577A29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225"/>
        </w:tabs>
        <w:suppressAutoHyphens/>
        <w:spacing w:after="0" w:line="240" w:lineRule="auto"/>
        <w:textDirection w:val="btLr"/>
        <w:textAlignment w:val="top"/>
        <w:rPr>
          <w:rFonts w:ascii="Arial" w:hAnsi="Arial" w:cs="Arial"/>
        </w:rPr>
      </w:pPr>
    </w:p>
    <w:p w14:paraId="0A4BC230" w14:textId="407CBC93" w:rsidR="00F94DA4" w:rsidRPr="00577A29" w:rsidRDefault="00577A29" w:rsidP="00577A29">
      <w:pPr>
        <w:spacing w:after="0" w:line="240" w:lineRule="auto"/>
        <w:rPr>
          <w:rFonts w:ascii="Arial" w:hAnsi="Arial" w:cs="Arial"/>
          <w:color w:val="002F3C"/>
        </w:rPr>
      </w:pPr>
      <w:r w:rsidRPr="00577A29">
        <w:rPr>
          <w:rFonts w:ascii="Arial" w:hAnsi="Arial" w:cs="Arial"/>
        </w:rPr>
        <w:t xml:space="preserve">SOUZA, Magali Dias de; DUARTE, Degelane Córdova. Jogos de cá e de lá, para todos brincarem: a formação inicial de professores em tecnologia assistiva. In: ENCONTRO DAS LICENCIATURAS DA REGIÃO SUL – ENLICSUL, 2., 2017, São Leopoldo. </w:t>
      </w:r>
      <w:r w:rsidRPr="00577A29">
        <w:rPr>
          <w:rFonts w:ascii="Arial" w:hAnsi="Arial" w:cs="Arial"/>
          <w:b/>
          <w:bCs/>
        </w:rPr>
        <w:t>Anais</w:t>
      </w:r>
      <w:r w:rsidRPr="00577A29">
        <w:rPr>
          <w:rFonts w:ascii="Arial" w:hAnsi="Arial" w:cs="Arial"/>
        </w:rPr>
        <w:t xml:space="preserve"> [...]. São Leopoldo: Unisinos, 2017. Disponível em: https://repositorio.jesuita.org.br/handle/UNISINOS/8191. Acesso em: 04 ago. 202</w:t>
      </w:r>
      <w:r w:rsidRPr="00577A29">
        <w:rPr>
          <w:rFonts w:ascii="Arial" w:hAnsi="Arial" w:cs="Arial"/>
          <w:color w:val="002F3C"/>
        </w:rPr>
        <w:t>5.</w:t>
      </w:r>
    </w:p>
    <w:sectPr w:rsidR="00F94DA4" w:rsidRPr="00577A29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5595" w14:textId="77777777" w:rsidR="001D2FAC" w:rsidRDefault="001D2FAC" w:rsidP="00D61F18">
      <w:pPr>
        <w:spacing w:after="0" w:line="240" w:lineRule="auto"/>
      </w:pPr>
      <w:r>
        <w:separator/>
      </w:r>
    </w:p>
  </w:endnote>
  <w:endnote w:type="continuationSeparator" w:id="0">
    <w:p w14:paraId="7A23CF6F" w14:textId="77777777" w:rsidR="001D2FAC" w:rsidRDefault="001D2FAC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1167D" w14:textId="77777777" w:rsidR="001D2FAC" w:rsidRDefault="001D2FAC" w:rsidP="00D61F18">
      <w:pPr>
        <w:spacing w:after="0" w:line="240" w:lineRule="auto"/>
      </w:pPr>
      <w:r>
        <w:separator/>
      </w:r>
    </w:p>
  </w:footnote>
  <w:footnote w:type="continuationSeparator" w:id="0">
    <w:p w14:paraId="5E965273" w14:textId="77777777" w:rsidR="001D2FAC" w:rsidRDefault="001D2FAC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94F"/>
    <w:multiLevelType w:val="multilevel"/>
    <w:tmpl w:val="9E70CCFC"/>
    <w:lvl w:ilvl="0">
      <w:start w:val="1"/>
      <w:numFmt w:val="bullet"/>
      <w:lvlText w:val=""/>
      <w:lvlJc w:val="left"/>
      <w:pPr>
        <w:tabs>
          <w:tab w:val="num" w:pos="3119"/>
        </w:tabs>
        <w:ind w:left="311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839"/>
        </w:tabs>
        <w:ind w:left="38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559"/>
        </w:tabs>
        <w:ind w:left="455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999"/>
        </w:tabs>
        <w:ind w:left="599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19"/>
        </w:tabs>
        <w:ind w:left="671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159"/>
        </w:tabs>
        <w:ind w:left="815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879"/>
        </w:tabs>
        <w:ind w:left="887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22268"/>
    <w:multiLevelType w:val="multilevel"/>
    <w:tmpl w:val="2B5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965CE4"/>
    <w:multiLevelType w:val="multilevel"/>
    <w:tmpl w:val="9DEA8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84408"/>
    <w:multiLevelType w:val="multilevel"/>
    <w:tmpl w:val="3DAC8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2856622">
    <w:abstractNumId w:val="3"/>
  </w:num>
  <w:num w:numId="2" w16cid:durableId="1607078748">
    <w:abstractNumId w:val="1"/>
  </w:num>
  <w:num w:numId="3" w16cid:durableId="750657016">
    <w:abstractNumId w:val="0"/>
  </w:num>
  <w:num w:numId="4" w16cid:durableId="2074154911">
    <w:abstractNumId w:val="4"/>
  </w:num>
  <w:num w:numId="5" w16cid:durableId="1579830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741B8"/>
    <w:rsid w:val="00095A79"/>
    <w:rsid w:val="000A04EC"/>
    <w:rsid w:val="000A53B5"/>
    <w:rsid w:val="001073D7"/>
    <w:rsid w:val="00116051"/>
    <w:rsid w:val="00124D7F"/>
    <w:rsid w:val="00161724"/>
    <w:rsid w:val="00163776"/>
    <w:rsid w:val="001750B6"/>
    <w:rsid w:val="001B6ECA"/>
    <w:rsid w:val="001D2FAC"/>
    <w:rsid w:val="00352778"/>
    <w:rsid w:val="00352EEA"/>
    <w:rsid w:val="003C7BBC"/>
    <w:rsid w:val="003F03D5"/>
    <w:rsid w:val="00450EA5"/>
    <w:rsid w:val="004A45FD"/>
    <w:rsid w:val="004B1D01"/>
    <w:rsid w:val="004B646F"/>
    <w:rsid w:val="004C5576"/>
    <w:rsid w:val="004D6E26"/>
    <w:rsid w:val="00520890"/>
    <w:rsid w:val="005239FA"/>
    <w:rsid w:val="00562ADD"/>
    <w:rsid w:val="00577A29"/>
    <w:rsid w:val="005B3CAC"/>
    <w:rsid w:val="005D155C"/>
    <w:rsid w:val="005F0D63"/>
    <w:rsid w:val="0063142D"/>
    <w:rsid w:val="00642304"/>
    <w:rsid w:val="00674210"/>
    <w:rsid w:val="00685FD1"/>
    <w:rsid w:val="0069406F"/>
    <w:rsid w:val="00734F8B"/>
    <w:rsid w:val="00751CFE"/>
    <w:rsid w:val="007838DA"/>
    <w:rsid w:val="007A4F1E"/>
    <w:rsid w:val="007A5079"/>
    <w:rsid w:val="007B29E8"/>
    <w:rsid w:val="007C02D9"/>
    <w:rsid w:val="007C169F"/>
    <w:rsid w:val="00822323"/>
    <w:rsid w:val="00857EE2"/>
    <w:rsid w:val="00884B97"/>
    <w:rsid w:val="008A0095"/>
    <w:rsid w:val="00924A9F"/>
    <w:rsid w:val="0095379E"/>
    <w:rsid w:val="00964F52"/>
    <w:rsid w:val="00990F61"/>
    <w:rsid w:val="009F2F7E"/>
    <w:rsid w:val="00B061A3"/>
    <w:rsid w:val="00B7405F"/>
    <w:rsid w:val="00B83CB5"/>
    <w:rsid w:val="00BB3C6A"/>
    <w:rsid w:val="00C1690B"/>
    <w:rsid w:val="00C82AF9"/>
    <w:rsid w:val="00C87D7F"/>
    <w:rsid w:val="00C91957"/>
    <w:rsid w:val="00D536D8"/>
    <w:rsid w:val="00D61F18"/>
    <w:rsid w:val="00E61514"/>
    <w:rsid w:val="00E978CE"/>
    <w:rsid w:val="00EF3058"/>
    <w:rsid w:val="00F11352"/>
    <w:rsid w:val="00F94DA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rsid w:val="00161724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3D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3D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F03D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5D155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D1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2AC12-E9E8-4ACC-B77A-BD45C6F88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3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MARIA JOSE DOS SANTOS FERNANDES MIRANDA</cp:lastModifiedBy>
  <cp:revision>23</cp:revision>
  <cp:lastPrinted>2025-06-10T18:30:00Z</cp:lastPrinted>
  <dcterms:created xsi:type="dcterms:W3CDTF">2025-07-30T02:24:00Z</dcterms:created>
  <dcterms:modified xsi:type="dcterms:W3CDTF">2025-08-05T14:35:00Z</dcterms:modified>
</cp:coreProperties>
</file>